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BA6386" w14:textId="10FC894E" w:rsidR="00A7343C" w:rsidRDefault="00A7343C" w:rsidP="00A7343C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2"/>
          <w:lang w:val="en-GB"/>
        </w:rPr>
      </w:pPr>
      <w:proofErr w:type="spellStart"/>
      <w:r>
        <w:rPr>
          <w:rFonts w:ascii="Times New Roman" w:hAnsi="Times New Roman" w:cs="Times New Roman" w:hint="eastAsia"/>
          <w:b/>
          <w:bCs/>
          <w:sz w:val="28"/>
          <w:szCs w:val="22"/>
          <w:lang w:val="en-GB"/>
        </w:rPr>
        <w:t>V</w:t>
      </w:r>
      <w:r>
        <w:rPr>
          <w:rFonts w:ascii="Times New Roman" w:hAnsi="Times New Roman" w:cs="Times New Roman"/>
          <w:b/>
          <w:bCs/>
          <w:sz w:val="28"/>
          <w:szCs w:val="22"/>
          <w:lang w:val="en-GB"/>
        </w:rPr>
        <w:t>irologica</w:t>
      </w:r>
      <w:proofErr w:type="spellEnd"/>
      <w:r>
        <w:rPr>
          <w:rFonts w:ascii="Times New Roman" w:hAnsi="Times New Roman" w:cs="Times New Roman"/>
          <w:b/>
          <w:bCs/>
          <w:sz w:val="28"/>
          <w:szCs w:val="22"/>
          <w:lang w:val="en-GB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28"/>
          <w:szCs w:val="22"/>
          <w:lang w:val="en-GB"/>
        </w:rPr>
        <w:t>Sinica</w:t>
      </w:r>
      <w:proofErr w:type="spellEnd"/>
    </w:p>
    <w:p w14:paraId="60FB5E68" w14:textId="0DDDB1F7" w:rsidR="00A7343C" w:rsidRDefault="00A7343C" w:rsidP="00A7343C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8"/>
          <w:szCs w:val="22"/>
          <w:lang w:val="en-GB"/>
        </w:rPr>
      </w:pPr>
      <w:r>
        <w:rPr>
          <w:rFonts w:ascii="Times New Roman" w:hAnsi="Times New Roman" w:cs="Times New Roman" w:hint="eastAsia"/>
          <w:b/>
          <w:bCs/>
          <w:sz w:val="28"/>
          <w:szCs w:val="22"/>
          <w:lang w:val="en-GB"/>
        </w:rPr>
        <w:t>S</w:t>
      </w:r>
      <w:r>
        <w:rPr>
          <w:rFonts w:ascii="Times New Roman" w:hAnsi="Times New Roman" w:cs="Times New Roman"/>
          <w:b/>
          <w:bCs/>
          <w:sz w:val="28"/>
          <w:szCs w:val="22"/>
          <w:lang w:val="en-GB"/>
        </w:rPr>
        <w:t>upplementary Material</w:t>
      </w:r>
    </w:p>
    <w:p w14:paraId="0D010F73" w14:textId="77777777" w:rsidR="00A7343C" w:rsidRDefault="00A7343C" w:rsidP="00991BDF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2"/>
          <w:lang w:val="en-GB"/>
        </w:rPr>
      </w:pPr>
    </w:p>
    <w:p w14:paraId="167B375B" w14:textId="77777777" w:rsidR="006549E7" w:rsidRPr="008A1E84" w:rsidRDefault="006549E7" w:rsidP="006549E7">
      <w:pPr>
        <w:adjustRightInd w:val="0"/>
        <w:snapToGrid w:val="0"/>
        <w:spacing w:line="360" w:lineRule="auto"/>
        <w:rPr>
          <w:rFonts w:ascii="Times New Roman" w:eastAsia="Arial Unicode MS" w:hAnsi="Times New Roman" w:cs="Times New Roman"/>
          <w:b/>
          <w:sz w:val="28"/>
          <w:szCs w:val="22"/>
        </w:rPr>
      </w:pPr>
      <w:bookmarkStart w:id="0" w:name="_Hlk142667835"/>
      <w:r w:rsidRPr="008A1E84">
        <w:rPr>
          <w:rFonts w:ascii="Times New Roman" w:eastAsia="Arial Unicode MS" w:hAnsi="Times New Roman" w:cs="Times New Roman"/>
          <w:b/>
          <w:sz w:val="28"/>
          <w:szCs w:val="22"/>
        </w:rPr>
        <w:t>Mast cell degranulation-triggered by SARS-CoV-2 induces tracheal-bronchial epithelial inflammation and injury</w:t>
      </w:r>
    </w:p>
    <w:bookmarkEnd w:id="0"/>
    <w:p w14:paraId="10075E33" w14:textId="77777777" w:rsidR="006549E7" w:rsidRPr="008A1E84" w:rsidRDefault="006549E7" w:rsidP="006549E7">
      <w:pPr>
        <w:adjustRightInd w:val="0"/>
        <w:snapToGrid w:val="0"/>
        <w:spacing w:line="360" w:lineRule="auto"/>
        <w:ind w:firstLineChars="200" w:firstLine="440"/>
        <w:rPr>
          <w:rFonts w:ascii="Times New Roman" w:eastAsia="Arial Unicode MS" w:hAnsi="Times New Roman" w:cs="Times New Roman"/>
          <w:b/>
          <w:sz w:val="22"/>
          <w:szCs w:val="22"/>
        </w:rPr>
      </w:pPr>
    </w:p>
    <w:p w14:paraId="05B59097" w14:textId="77777777" w:rsidR="006549E7" w:rsidRPr="008A1E84" w:rsidRDefault="006549E7" w:rsidP="006549E7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zCs w:val="22"/>
        </w:rPr>
      </w:pPr>
      <w:proofErr w:type="spellStart"/>
      <w:r w:rsidRPr="008A1E84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</w:rPr>
        <w:t>Jian</w:t>
      </w:r>
      <w:proofErr w:type="spellEnd"/>
      <w:r w:rsidRPr="008A1E84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</w:rPr>
        <w:t xml:space="preserve">-Bo Cao </w:t>
      </w:r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  <w:vertAlign w:val="superscript"/>
        </w:rPr>
        <w:t>a, b, 1</w:t>
      </w:r>
      <w:r w:rsidRPr="008A1E84">
        <w:rPr>
          <w:rFonts w:ascii="Times New Roman" w:hAnsi="Times New Roman" w:cs="Times New Roman"/>
          <w:color w:val="000000" w:themeColor="text1"/>
          <w:sz w:val="22"/>
          <w:szCs w:val="22"/>
          <w:shd w:val="clear" w:color="auto" w:fill="FFFFFF"/>
        </w:rPr>
        <w:t xml:space="preserve">, </w:t>
      </w:r>
      <w:proofErr w:type="spellStart"/>
      <w:r w:rsidRPr="008A1E84">
        <w:rPr>
          <w:rFonts w:ascii="Times New Roman" w:hAnsi="Times New Roman" w:cs="Times New Roman"/>
          <w:sz w:val="22"/>
          <w:szCs w:val="22"/>
        </w:rPr>
        <w:t>Shu</w:t>
      </w:r>
      <w:proofErr w:type="spellEnd"/>
      <w:r w:rsidRPr="008A1E84">
        <w:rPr>
          <w:rFonts w:ascii="Times New Roman" w:hAnsi="Times New Roman" w:cs="Times New Roman"/>
          <w:sz w:val="22"/>
          <w:szCs w:val="22"/>
        </w:rPr>
        <w:t xml:space="preserve">-Tong Zhu </w:t>
      </w:r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  <w:vertAlign w:val="superscript"/>
        </w:rPr>
        <w:t>a,</w:t>
      </w:r>
      <w:r w:rsidRPr="008A1E84">
        <w:rPr>
          <w:rFonts w:ascii="Times New Roman" w:hAnsi="Times New Roman" w:cs="Times New Roman"/>
          <w:sz w:val="22"/>
          <w:szCs w:val="22"/>
          <w:vertAlign w:val="superscript"/>
        </w:rPr>
        <w:t xml:space="preserve"> 1</w:t>
      </w:r>
      <w:r w:rsidRPr="008A1E84">
        <w:rPr>
          <w:rFonts w:ascii="Times New Roman" w:hAnsi="Times New Roman" w:cs="Times New Roman"/>
          <w:sz w:val="22"/>
          <w:szCs w:val="22"/>
        </w:rPr>
        <w:t xml:space="preserve">, Xiao-Shan Huang </w:t>
      </w:r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  <w:vertAlign w:val="superscript"/>
        </w:rPr>
        <w:t>a,</w:t>
      </w:r>
      <w:r w:rsidRPr="008A1E84">
        <w:rPr>
          <w:rFonts w:ascii="Times New Roman" w:hAnsi="Times New Roman" w:cs="Times New Roman"/>
          <w:sz w:val="22"/>
          <w:szCs w:val="22"/>
          <w:vertAlign w:val="superscript"/>
        </w:rPr>
        <w:t xml:space="preserve"> 1</w:t>
      </w:r>
      <w:r w:rsidRPr="008A1E84">
        <w:rPr>
          <w:rFonts w:ascii="Times New Roman" w:hAnsi="Times New Roman" w:cs="Times New Roman"/>
          <w:sz w:val="22"/>
          <w:szCs w:val="22"/>
        </w:rPr>
        <w:t xml:space="preserve">, Xing-Yuan Wang </w:t>
      </w:r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  <w:vertAlign w:val="superscript"/>
        </w:rPr>
        <w:t>a</w:t>
      </w:r>
      <w:r w:rsidRPr="008A1E84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8A1E84">
        <w:rPr>
          <w:rFonts w:ascii="Times New Roman" w:hAnsi="Times New Roman" w:cs="Times New Roman"/>
          <w:sz w:val="22"/>
          <w:szCs w:val="22"/>
        </w:rPr>
        <w:t>Meng</w:t>
      </w:r>
      <w:proofErr w:type="spellEnd"/>
      <w:r w:rsidRPr="008A1E84">
        <w:rPr>
          <w:rFonts w:ascii="Times New Roman" w:hAnsi="Times New Roman" w:cs="Times New Roman"/>
          <w:sz w:val="22"/>
          <w:szCs w:val="22"/>
        </w:rPr>
        <w:t xml:space="preserve">-Li Wu </w:t>
      </w:r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  <w:vertAlign w:val="superscript"/>
        </w:rPr>
        <w:t>a</w:t>
      </w:r>
      <w:r w:rsidRPr="008A1E84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8A1E84">
        <w:rPr>
          <w:rFonts w:ascii="Times New Roman" w:hAnsi="Times New Roman" w:cs="Times New Roman"/>
          <w:sz w:val="22"/>
          <w:szCs w:val="22"/>
        </w:rPr>
        <w:t>Xin</w:t>
      </w:r>
      <w:proofErr w:type="spellEnd"/>
      <w:r w:rsidRPr="008A1E84">
        <w:rPr>
          <w:rFonts w:ascii="Times New Roman" w:hAnsi="Times New Roman" w:cs="Times New Roman"/>
          <w:sz w:val="22"/>
          <w:szCs w:val="22"/>
        </w:rPr>
        <w:t xml:space="preserve">-Li </w:t>
      </w:r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  <w:vertAlign w:val="superscript"/>
        </w:rPr>
        <w:t>a</w:t>
      </w:r>
      <w:r w:rsidRPr="008A1E84">
        <w:rPr>
          <w:rFonts w:ascii="Times New Roman" w:hAnsi="Times New Roman" w:cs="Times New Roman"/>
          <w:sz w:val="22"/>
          <w:szCs w:val="22"/>
        </w:rPr>
        <w:t xml:space="preserve">, </w:t>
      </w:r>
    </w:p>
    <w:p w14:paraId="21789DF7" w14:textId="77777777" w:rsidR="006549E7" w:rsidRPr="008A1E84" w:rsidRDefault="006549E7" w:rsidP="006549E7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8A1E84">
        <w:rPr>
          <w:rFonts w:ascii="Times New Roman" w:hAnsi="Times New Roman" w:cs="Times New Roman"/>
          <w:sz w:val="22"/>
          <w:szCs w:val="22"/>
        </w:rPr>
        <w:t xml:space="preserve">Feng-Liang Liu </w:t>
      </w:r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  <w:vertAlign w:val="superscript"/>
        </w:rPr>
        <w:t>c</w:t>
      </w:r>
      <w:r w:rsidRPr="008A1E84">
        <w:rPr>
          <w:rFonts w:ascii="Times New Roman" w:hAnsi="Times New Roman" w:cs="Times New Roman"/>
          <w:sz w:val="22"/>
          <w:szCs w:val="22"/>
        </w:rPr>
        <w:t xml:space="preserve">, Ling Chen </w:t>
      </w:r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  <w:vertAlign w:val="superscript"/>
        </w:rPr>
        <w:t>a</w:t>
      </w:r>
      <w:r w:rsidRPr="008A1E84">
        <w:rPr>
          <w:rFonts w:ascii="Times New Roman" w:hAnsi="Times New Roman" w:cs="Times New Roman"/>
          <w:sz w:val="22"/>
          <w:szCs w:val="22"/>
        </w:rPr>
        <w:t xml:space="preserve">, Yong-Tang </w:t>
      </w:r>
      <w:proofErr w:type="spellStart"/>
      <w:r w:rsidRPr="008A1E84">
        <w:rPr>
          <w:rFonts w:ascii="Times New Roman" w:hAnsi="Times New Roman" w:cs="Times New Roman"/>
          <w:sz w:val="22"/>
          <w:szCs w:val="22"/>
        </w:rPr>
        <w:t>Zheng</w:t>
      </w:r>
      <w:proofErr w:type="spellEnd"/>
      <w:r w:rsidRPr="008A1E84">
        <w:rPr>
          <w:rFonts w:ascii="Times New Roman" w:hAnsi="Times New Roman" w:cs="Times New Roman"/>
          <w:sz w:val="22"/>
          <w:szCs w:val="22"/>
        </w:rPr>
        <w:t xml:space="preserve"> </w:t>
      </w:r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  <w:vertAlign w:val="superscript"/>
        </w:rPr>
        <w:t>c,</w:t>
      </w:r>
      <w:r w:rsidRPr="008A1E84">
        <w:rPr>
          <w:rFonts w:ascii="Times New Roman" w:hAnsi="Times New Roman" w:cs="Times New Roman"/>
          <w:sz w:val="22"/>
          <w:szCs w:val="22"/>
          <w:vertAlign w:val="superscript"/>
        </w:rPr>
        <w:t>*</w:t>
      </w:r>
      <w:r w:rsidRPr="008A1E84">
        <w:rPr>
          <w:rFonts w:ascii="Times New Roman" w:hAnsi="Times New Roman" w:cs="Times New Roman"/>
          <w:sz w:val="22"/>
          <w:szCs w:val="22"/>
        </w:rPr>
        <w:t xml:space="preserve">, </w:t>
      </w:r>
      <w:proofErr w:type="spellStart"/>
      <w:r w:rsidRPr="008A1E84">
        <w:rPr>
          <w:rFonts w:ascii="Times New Roman" w:hAnsi="Times New Roman" w:cs="Times New Roman"/>
          <w:sz w:val="22"/>
          <w:szCs w:val="22"/>
        </w:rPr>
        <w:t>Jian</w:t>
      </w:r>
      <w:proofErr w:type="spellEnd"/>
      <w:r w:rsidRPr="008A1E84">
        <w:rPr>
          <w:rFonts w:ascii="Times New Roman" w:hAnsi="Times New Roman" w:cs="Times New Roman"/>
          <w:sz w:val="22"/>
          <w:szCs w:val="22"/>
        </w:rPr>
        <w:t xml:space="preserve">-Hua Wang </w:t>
      </w:r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  <w:vertAlign w:val="superscript"/>
        </w:rPr>
        <w:t>a, d,</w:t>
      </w:r>
      <w:r w:rsidRPr="008A1E84">
        <w:rPr>
          <w:rFonts w:ascii="Times New Roman" w:hAnsi="Times New Roman" w:cs="Times New Roman"/>
          <w:sz w:val="22"/>
          <w:szCs w:val="22"/>
          <w:vertAlign w:val="superscript"/>
        </w:rPr>
        <w:t xml:space="preserve"> *</w:t>
      </w:r>
    </w:p>
    <w:p w14:paraId="2B50CD8C" w14:textId="77777777" w:rsidR="006549E7" w:rsidRPr="008A1E84" w:rsidRDefault="006549E7" w:rsidP="006549E7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55EA2BE8" w14:textId="77777777" w:rsidR="006549E7" w:rsidRPr="008A1E84" w:rsidRDefault="006549E7" w:rsidP="006549E7">
      <w:pPr>
        <w:adjustRightInd w:val="0"/>
        <w:snapToGrid w:val="0"/>
        <w:spacing w:line="360" w:lineRule="auto"/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</w:pPr>
      <w:proofErr w:type="gramStart"/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  <w:vertAlign w:val="superscript"/>
        </w:rPr>
        <w:t>a</w:t>
      </w:r>
      <w:proofErr w:type="gramEnd"/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  <w:vertAlign w:val="superscript"/>
        </w:rPr>
        <w:t xml:space="preserve"> </w:t>
      </w:r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 xml:space="preserve">Guangzhou Institutes of Biomedicine and Health, Chinese Academy of Sciences, Guangzhou 510530, China; </w:t>
      </w:r>
    </w:p>
    <w:p w14:paraId="13A33807" w14:textId="77777777" w:rsidR="006549E7" w:rsidRPr="008A1E84" w:rsidRDefault="006549E7" w:rsidP="006549E7">
      <w:pPr>
        <w:adjustRightInd w:val="0"/>
        <w:snapToGrid w:val="0"/>
        <w:spacing w:line="360" w:lineRule="auto"/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</w:pPr>
      <w:proofErr w:type="gramStart"/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  <w:vertAlign w:val="superscript"/>
        </w:rPr>
        <w:t>b</w:t>
      </w:r>
      <w:proofErr w:type="gramEnd"/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  <w:vertAlign w:val="superscript"/>
        </w:rPr>
        <w:t xml:space="preserve"> </w:t>
      </w:r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 xml:space="preserve">School of Life Sciences and Medicine, University of Science and Technology of China, Hefei 230026, China. </w:t>
      </w:r>
    </w:p>
    <w:p w14:paraId="77A928BA" w14:textId="77777777" w:rsidR="006549E7" w:rsidRPr="008A1E84" w:rsidRDefault="006549E7" w:rsidP="006549E7">
      <w:pPr>
        <w:adjustRightInd w:val="0"/>
        <w:snapToGrid w:val="0"/>
        <w:spacing w:line="360" w:lineRule="auto"/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</w:pPr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  <w:vertAlign w:val="superscript"/>
        </w:rPr>
        <w:t xml:space="preserve">c </w:t>
      </w:r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 xml:space="preserve">Key Laboratory of Bioactive Peptides of Yunnan Province, Key Laboratory of Animal Models and Human Disease Mechanisms of the Chinese Academy of Sciences, KIZ-CUHK Joint Laboratory of </w:t>
      </w:r>
      <w:proofErr w:type="spellStart"/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>Bioresources</w:t>
      </w:r>
      <w:proofErr w:type="spellEnd"/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 xml:space="preserve"> and Molecular Research in Common Diseases, Center for Biosafety Mega-Science, Kunming Institute of Zoology, Chinese Academy of Sciences, Kunming 650223, China</w:t>
      </w:r>
    </w:p>
    <w:p w14:paraId="2F8C4CA6" w14:textId="77777777" w:rsidR="006549E7" w:rsidRPr="008A1E84" w:rsidRDefault="006549E7" w:rsidP="006549E7">
      <w:pPr>
        <w:adjustRightInd w:val="0"/>
        <w:snapToGrid w:val="0"/>
        <w:spacing w:line="360" w:lineRule="auto"/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</w:pPr>
      <w:proofErr w:type="gramStart"/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  <w:vertAlign w:val="superscript"/>
        </w:rPr>
        <w:t>d</w:t>
      </w:r>
      <w:proofErr w:type="gramEnd"/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  <w:vertAlign w:val="superscript"/>
        </w:rPr>
        <w:t xml:space="preserve"> </w:t>
      </w:r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>University of Chinese Academy of Sciences, Beijing 100039, China.</w:t>
      </w:r>
    </w:p>
    <w:p w14:paraId="3465577E" w14:textId="77777777" w:rsidR="006549E7" w:rsidRPr="008A1E84" w:rsidRDefault="006549E7" w:rsidP="006549E7">
      <w:pPr>
        <w:adjustRightInd w:val="0"/>
        <w:snapToGrid w:val="0"/>
        <w:spacing w:line="360" w:lineRule="auto"/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</w:pPr>
    </w:p>
    <w:p w14:paraId="2EDA58C9" w14:textId="77777777" w:rsidR="006549E7" w:rsidRPr="008A1E84" w:rsidRDefault="006549E7" w:rsidP="006549E7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8A1E84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 xml:space="preserve">Jian-Bo Cao, </w:t>
      </w:r>
      <w:proofErr w:type="spellStart"/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>Shu</w:t>
      </w:r>
      <w:proofErr w:type="spellEnd"/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>-Tong Zhu, and Xiao-Shan Huang contribute equally.</w:t>
      </w:r>
    </w:p>
    <w:p w14:paraId="098CF2F6" w14:textId="77777777" w:rsidR="006549E7" w:rsidRPr="008A1E84" w:rsidRDefault="006549E7" w:rsidP="006549E7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zCs w:val="22"/>
          <w:vertAlign w:val="superscript"/>
        </w:rPr>
      </w:pPr>
    </w:p>
    <w:p w14:paraId="7F5175F8" w14:textId="77777777" w:rsidR="006549E7" w:rsidRPr="008A1E84" w:rsidRDefault="006549E7" w:rsidP="006549E7">
      <w:pPr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2"/>
          <w:szCs w:val="22"/>
        </w:rPr>
      </w:pPr>
      <w:r w:rsidRPr="008A1E84">
        <w:rPr>
          <w:rFonts w:ascii="Times New Roman" w:hAnsi="Times New Roman" w:cs="Times New Roman"/>
          <w:sz w:val="22"/>
          <w:szCs w:val="22"/>
        </w:rPr>
        <w:t>*</w:t>
      </w:r>
      <w:r w:rsidRPr="008A1E84">
        <w:rPr>
          <w:rFonts w:ascii="Times New Roman" w:hAnsi="Times New Roman" w:cs="Times New Roman"/>
          <w:b/>
          <w:bCs/>
          <w:sz w:val="22"/>
          <w:szCs w:val="22"/>
        </w:rPr>
        <w:t>Correspondence authors</w:t>
      </w:r>
    </w:p>
    <w:p w14:paraId="7327AA8B" w14:textId="77777777" w:rsidR="006549E7" w:rsidRPr="008A1E84" w:rsidRDefault="006549E7" w:rsidP="006549E7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8A1E84">
        <w:rPr>
          <w:rFonts w:ascii="Times New Roman" w:hAnsi="Times New Roman" w:cs="Times New Roman"/>
          <w:sz w:val="22"/>
          <w:szCs w:val="22"/>
        </w:rPr>
        <w:t xml:space="preserve">Email: </w:t>
      </w:r>
      <w:r w:rsidRPr="008A1E84">
        <w:rPr>
          <w:rFonts w:ascii="Times New Roman" w:hAnsi="Times New Roman" w:cs="Times New Roman"/>
          <w:sz w:val="22"/>
          <w:szCs w:val="22"/>
          <w:shd w:val="clear" w:color="auto" w:fill="FFFFFF"/>
        </w:rPr>
        <w:t>wang_jianhua@gibh.ac.cn</w:t>
      </w:r>
      <w:r w:rsidRPr="008A1E84">
        <w:rPr>
          <w:rFonts w:ascii="Times New Roman" w:hAnsi="Times New Roman" w:cs="Times New Roman"/>
          <w:sz w:val="22"/>
          <w:szCs w:val="22"/>
        </w:rPr>
        <w:t xml:space="preserve"> (J.-H, Wang); </w:t>
      </w:r>
      <w:r w:rsidRPr="008A1E84">
        <w:rPr>
          <w:rFonts w:ascii="Times New Roman" w:hAnsi="Times New Roman" w:cs="Times New Roman"/>
          <w:sz w:val="22"/>
          <w:szCs w:val="22"/>
          <w:shd w:val="clear" w:color="auto" w:fill="FFFFFF"/>
        </w:rPr>
        <w:t xml:space="preserve">zhengyt@mail.kiz.ac.cn </w:t>
      </w:r>
      <w:r w:rsidRPr="008A1E84">
        <w:rPr>
          <w:rFonts w:ascii="Times New Roman" w:hAnsi="Times New Roman" w:cs="Times New Roman"/>
          <w:sz w:val="22"/>
          <w:szCs w:val="22"/>
        </w:rPr>
        <w:t xml:space="preserve">(Y.-T </w:t>
      </w:r>
      <w:proofErr w:type="spellStart"/>
      <w:r w:rsidRPr="008A1E84">
        <w:rPr>
          <w:rFonts w:ascii="Times New Roman" w:hAnsi="Times New Roman" w:cs="Times New Roman"/>
          <w:sz w:val="22"/>
          <w:szCs w:val="22"/>
        </w:rPr>
        <w:t>Zheng</w:t>
      </w:r>
      <w:proofErr w:type="spellEnd"/>
      <w:r w:rsidRPr="008A1E84">
        <w:rPr>
          <w:rFonts w:ascii="Times New Roman" w:hAnsi="Times New Roman" w:cs="Times New Roman"/>
          <w:sz w:val="22"/>
          <w:szCs w:val="22"/>
        </w:rPr>
        <w:t>)</w:t>
      </w:r>
    </w:p>
    <w:p w14:paraId="53C695A6" w14:textId="77777777" w:rsidR="006549E7" w:rsidRPr="008A1E84" w:rsidRDefault="006549E7" w:rsidP="006549E7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FF"/>
          <w:sz w:val="22"/>
          <w:szCs w:val="22"/>
          <w:u w:val="single"/>
          <w:shd w:val="clear" w:color="auto" w:fill="FFFFFF"/>
        </w:rPr>
      </w:pPr>
      <w:r w:rsidRPr="008A1E84">
        <w:rPr>
          <w:rFonts w:ascii="Times New Roman" w:hAnsi="Times New Roman" w:cs="Times New Roman"/>
          <w:sz w:val="22"/>
          <w:szCs w:val="22"/>
        </w:rPr>
        <w:t xml:space="preserve">ORCID: 0000-0002-6435-9907 (J.-H, Wang), 0000-0001-5469-0324 (Y.-T </w:t>
      </w:r>
      <w:proofErr w:type="spellStart"/>
      <w:r w:rsidRPr="008A1E84">
        <w:rPr>
          <w:rFonts w:ascii="Times New Roman" w:hAnsi="Times New Roman" w:cs="Times New Roman"/>
          <w:sz w:val="22"/>
          <w:szCs w:val="22"/>
        </w:rPr>
        <w:t>Zheng</w:t>
      </w:r>
      <w:proofErr w:type="spellEnd"/>
      <w:r w:rsidRPr="008A1E84">
        <w:rPr>
          <w:rFonts w:ascii="Times New Roman" w:hAnsi="Times New Roman" w:cs="Times New Roman"/>
          <w:sz w:val="22"/>
          <w:szCs w:val="22"/>
        </w:rPr>
        <w:t>)</w:t>
      </w:r>
    </w:p>
    <w:p w14:paraId="50064C5C" w14:textId="400838E3" w:rsidR="00991BDF" w:rsidRPr="006549E7" w:rsidRDefault="00991BDF" w:rsidP="00991BDF">
      <w:pPr>
        <w:pStyle w:val="Default"/>
        <w:snapToGrid w:val="0"/>
        <w:spacing w:line="360" w:lineRule="auto"/>
        <w:jc w:val="both"/>
        <w:rPr>
          <w:color w:val="auto"/>
          <w:kern w:val="2"/>
          <w:sz w:val="22"/>
          <w:szCs w:val="22"/>
        </w:rPr>
      </w:pPr>
    </w:p>
    <w:p w14:paraId="4D22B84F" w14:textId="77777777" w:rsidR="00991BDF" w:rsidRPr="00991BDF" w:rsidRDefault="00991BDF" w:rsidP="00991BDF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  <w:rPr>
          <w:rFonts w:ascii="Times New Roman" w:hAnsi="Times New Roman" w:cs="Times New Roman"/>
          <w:b/>
          <w:bCs/>
          <w:sz w:val="24"/>
        </w:rPr>
        <w:sectPr w:rsidR="00991BDF" w:rsidRPr="00991BDF" w:rsidSect="00442651">
          <w:pgSz w:w="11906" w:h="16838"/>
          <w:pgMar w:top="1440" w:right="1080" w:bottom="1440" w:left="1080" w:header="851" w:footer="992" w:gutter="0"/>
          <w:cols w:space="425"/>
          <w:docGrid w:type="lines" w:linePitch="312"/>
        </w:sectPr>
      </w:pPr>
    </w:p>
    <w:p w14:paraId="273922BA" w14:textId="59DFDBF5" w:rsidR="006549E7" w:rsidRPr="008A1E84" w:rsidRDefault="000E6322" w:rsidP="006549E7">
      <w:pPr>
        <w:adjustRightInd w:val="0"/>
        <w:snapToGrid w:val="0"/>
        <w:spacing w:line="360" w:lineRule="auto"/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</w:pPr>
      <w:r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lastRenderedPageBreak/>
        <w:pict w14:anchorId="4EB35A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2.25pt;height:534.75pt">
            <v:imagedata r:id="rId6" o:title="1"/>
          </v:shape>
        </w:pict>
      </w:r>
    </w:p>
    <w:p w14:paraId="55F5F7E9" w14:textId="77777777" w:rsidR="006549E7" w:rsidRPr="008A1E84" w:rsidRDefault="006549E7" w:rsidP="006549E7">
      <w:pPr>
        <w:adjustRightInd w:val="0"/>
        <w:snapToGrid w:val="0"/>
        <w:spacing w:line="360" w:lineRule="auto"/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</w:pPr>
      <w:r w:rsidRPr="008A1E84">
        <w:rPr>
          <w:rFonts w:ascii="Times New Roman" w:eastAsia="Arial Unicode MS" w:hAnsi="Times New Roman" w:cs="Times New Roman"/>
          <w:b/>
          <w:bCs/>
          <w:color w:val="000000" w:themeColor="text1"/>
          <w:sz w:val="22"/>
          <w:szCs w:val="22"/>
        </w:rPr>
        <w:t xml:space="preserve">Supplementary Fig S1. </w:t>
      </w:r>
      <w:r w:rsidRPr="008A1E84">
        <w:rPr>
          <w:rFonts w:ascii="Times New Roman" w:eastAsia="Arial Unicode MS" w:hAnsi="Times New Roman" w:cs="Times New Roman"/>
          <w:bCs/>
          <w:color w:val="000000" w:themeColor="text1"/>
          <w:sz w:val="22"/>
          <w:szCs w:val="22"/>
        </w:rPr>
        <w:t xml:space="preserve">The prior-treatment with </w:t>
      </w:r>
      <w:proofErr w:type="spellStart"/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>loratadine</w:t>
      </w:r>
      <w:proofErr w:type="spellEnd"/>
      <w:r w:rsidRPr="008A1E84">
        <w:rPr>
          <w:rFonts w:ascii="Times New Roman" w:eastAsia="Arial Unicode MS" w:hAnsi="Times New Roman" w:cs="Times New Roman"/>
          <w:bCs/>
          <w:color w:val="000000" w:themeColor="text1"/>
          <w:sz w:val="22"/>
          <w:szCs w:val="22"/>
        </w:rPr>
        <w:t xml:space="preserve"> and </w:t>
      </w:r>
      <w:proofErr w:type="spellStart"/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>ebastine</w:t>
      </w:r>
      <w:proofErr w:type="spellEnd"/>
      <w:r w:rsidRPr="008A1E84">
        <w:rPr>
          <w:rFonts w:ascii="Times New Roman" w:eastAsia="Arial Unicode MS" w:hAnsi="Times New Roman" w:cs="Times New Roman"/>
          <w:bCs/>
          <w:color w:val="000000" w:themeColor="text1"/>
          <w:sz w:val="22"/>
          <w:szCs w:val="22"/>
        </w:rPr>
        <w:t xml:space="preserve"> reduces SARS-CoV-2-mediated tracheal lesions in mice.</w:t>
      </w:r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 xml:space="preserve"> </w:t>
      </w:r>
      <w:r w:rsidRPr="008A1E84">
        <w:rPr>
          <w:rFonts w:ascii="Times New Roman" w:eastAsia="Arial Unicode MS" w:hAnsi="Times New Roman" w:cs="Times New Roman"/>
          <w:b/>
          <w:color w:val="000000" w:themeColor="text1"/>
          <w:sz w:val="22"/>
          <w:szCs w:val="22"/>
        </w:rPr>
        <w:t>A, B</w:t>
      </w:r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 xml:space="preserve"> C57BL/6N-</w:t>
      </w:r>
      <w:proofErr w:type="gramStart"/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>ACE2</w:t>
      </w:r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  <w:vertAlign w:val="superscript"/>
        </w:rPr>
        <w:t>em2(</w:t>
      </w:r>
      <w:proofErr w:type="gramEnd"/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  <w:vertAlign w:val="superscript"/>
        </w:rPr>
        <w:t xml:space="preserve">hACE2-WPRE, </w:t>
      </w:r>
      <w:proofErr w:type="spellStart"/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  <w:vertAlign w:val="superscript"/>
        </w:rPr>
        <w:t>pgk-puro</w:t>
      </w:r>
      <w:proofErr w:type="spellEnd"/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  <w:vertAlign w:val="superscript"/>
        </w:rPr>
        <w:t>)/CCLA</w:t>
      </w:r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 xml:space="preserve"> mice were infected </w:t>
      </w:r>
      <w:proofErr w:type="spellStart"/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>intranasally</w:t>
      </w:r>
      <w:proofErr w:type="spellEnd"/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 xml:space="preserve"> with SARS-CoV-2 (strain 107) at a dose of 5×10</w:t>
      </w:r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  <w:vertAlign w:val="superscript"/>
        </w:rPr>
        <w:t>6</w:t>
      </w:r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 xml:space="preserve"> TCID</w:t>
      </w:r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  <w:vertAlign w:val="subscript"/>
        </w:rPr>
        <w:t>50</w:t>
      </w:r>
      <w:r w:rsidRPr="008A1E84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(</w:t>
      </w:r>
      <w:r w:rsidRPr="008A1E84">
        <w:rPr>
          <w:rFonts w:ascii="Times New Roman" w:hAnsi="Times New Roman" w:cs="Times New Roman"/>
          <w:b/>
          <w:color w:val="000000" w:themeColor="text1"/>
          <w:sz w:val="22"/>
          <w:szCs w:val="22"/>
        </w:rPr>
        <w:t>B</w:t>
      </w:r>
      <w:r w:rsidRPr="008A1E84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). </w:t>
      </w:r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 xml:space="preserve">Mock infection was established with the same amount of PBS. </w:t>
      </w:r>
      <w:r w:rsidRPr="008A1E84">
        <w:rPr>
          <w:rFonts w:ascii="Times New Roman" w:hAnsi="Times New Roman" w:cs="Times New Roman"/>
          <w:color w:val="000000" w:themeColor="text1"/>
          <w:sz w:val="22"/>
          <w:szCs w:val="22"/>
        </w:rPr>
        <w:t>T</w:t>
      </w:r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 xml:space="preserve">he </w:t>
      </w:r>
      <w:proofErr w:type="spellStart"/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>loratadine</w:t>
      </w:r>
      <w:proofErr w:type="spellEnd"/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 xml:space="preserve"> </w:t>
      </w:r>
      <w:r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>(</w:t>
      </w:r>
      <w:proofErr w:type="spellStart"/>
      <w:proofErr w:type="gramStart"/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>Lor</w:t>
      </w:r>
      <w:proofErr w:type="spellEnd"/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>.</w:t>
      </w:r>
      <w:r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>,</w:t>
      </w:r>
      <w:proofErr w:type="gramEnd"/>
      <w:r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 xml:space="preserve"> </w:t>
      </w:r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>10 mg/kg) (</w:t>
      </w:r>
      <w:r w:rsidRPr="008A1E84">
        <w:rPr>
          <w:rFonts w:ascii="Times New Roman" w:eastAsia="Arial Unicode MS" w:hAnsi="Times New Roman" w:cs="Times New Roman"/>
          <w:b/>
          <w:color w:val="000000" w:themeColor="text1"/>
          <w:sz w:val="22"/>
          <w:szCs w:val="22"/>
        </w:rPr>
        <w:t>C</w:t>
      </w:r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 xml:space="preserve">) or </w:t>
      </w:r>
      <w:proofErr w:type="spellStart"/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>ebastine</w:t>
      </w:r>
      <w:proofErr w:type="spellEnd"/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 xml:space="preserve"> </w:t>
      </w:r>
      <w:r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>(</w:t>
      </w:r>
      <w:proofErr w:type="spellStart"/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>Eba</w:t>
      </w:r>
      <w:proofErr w:type="spellEnd"/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>.</w:t>
      </w:r>
      <w:r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 xml:space="preserve">, </w:t>
      </w:r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>5 mg/kg) (</w:t>
      </w:r>
      <w:r w:rsidRPr="008A1E84">
        <w:rPr>
          <w:rFonts w:ascii="Times New Roman" w:eastAsia="Arial Unicode MS" w:hAnsi="Times New Roman" w:cs="Times New Roman"/>
          <w:b/>
          <w:color w:val="000000" w:themeColor="text1"/>
          <w:sz w:val="22"/>
          <w:szCs w:val="22"/>
        </w:rPr>
        <w:t>D</w:t>
      </w:r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 xml:space="preserve">) was administered one day before infection, and the treatments were continued daily throughout the infection. Mice were euthanized at day 5 post-infection and trachea were harvested for pathological analysis with </w:t>
      </w:r>
      <w:proofErr w:type="spellStart"/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>Hematoxylin</w:t>
      </w:r>
      <w:proofErr w:type="spellEnd"/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 xml:space="preserve"> and Eosin staining to observe the trachea injury. Scale bar: 100 </w:t>
      </w:r>
      <w:proofErr w:type="spellStart"/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>μm</w:t>
      </w:r>
      <w:proofErr w:type="spellEnd"/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>.</w:t>
      </w:r>
    </w:p>
    <w:p w14:paraId="58348447" w14:textId="1DAA6AEE" w:rsidR="006549E7" w:rsidRDefault="006549E7" w:rsidP="006549E7">
      <w:pPr>
        <w:adjustRightInd w:val="0"/>
        <w:snapToGrid w:val="0"/>
        <w:spacing w:line="360" w:lineRule="auto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14:paraId="0399E6DA" w14:textId="6EA5C929" w:rsidR="000E6322" w:rsidRPr="008A1E84" w:rsidRDefault="000E6322" w:rsidP="006549E7">
      <w:pPr>
        <w:adjustRightInd w:val="0"/>
        <w:snapToGrid w:val="0"/>
        <w:spacing w:line="360" w:lineRule="auto"/>
        <w:rPr>
          <w:rFonts w:ascii="Times New Roman" w:hAnsi="Times New Roman" w:cs="Times New Roman" w:hint="eastAsia"/>
          <w:color w:val="000000" w:themeColor="text1"/>
          <w:sz w:val="22"/>
          <w:szCs w:val="22"/>
        </w:rPr>
      </w:pPr>
      <w:r w:rsidRPr="000E6322">
        <w:rPr>
          <w:rFonts w:ascii="Times New Roman" w:hAnsi="Times New Roman" w:cs="Times New Roman"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552292FB" wp14:editId="491A13D7">
            <wp:extent cx="4038600" cy="1951634"/>
            <wp:effectExtent l="0" t="0" r="0" b="0"/>
            <wp:docPr id="1" name="图片 1" descr="C:\Users\15538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5538\Desktop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674" cy="195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38170" w14:textId="77777777" w:rsidR="006549E7" w:rsidRDefault="006549E7" w:rsidP="006549E7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8A1E84">
        <w:rPr>
          <w:rFonts w:ascii="Times New Roman" w:hAnsi="Times New Roman" w:cs="Times New Roman"/>
          <w:b/>
          <w:sz w:val="22"/>
          <w:szCs w:val="22"/>
        </w:rPr>
        <w:t xml:space="preserve">Supplementary Fig S2. </w:t>
      </w:r>
      <w:r w:rsidRPr="008A1E84">
        <w:rPr>
          <w:rFonts w:ascii="Times New Roman" w:hAnsi="Times New Roman" w:cs="Times New Roman"/>
          <w:sz w:val="22"/>
          <w:szCs w:val="22"/>
        </w:rPr>
        <w:t xml:space="preserve">The infection of </w:t>
      </w:r>
      <w:r w:rsidRPr="008A1E84">
        <w:rPr>
          <w:rFonts w:ascii="Times New Roman" w:eastAsia="Arial Unicode MS" w:hAnsi="Times New Roman" w:cs="Times New Roman"/>
          <w:bCs/>
          <w:sz w:val="22"/>
          <w:szCs w:val="22"/>
        </w:rPr>
        <w:t>BEAS-2B</w:t>
      </w:r>
      <w:r w:rsidRPr="008A1E84">
        <w:rPr>
          <w:rFonts w:ascii="Times New Roman" w:eastAsia="Arial Unicode MS" w:hAnsi="Times New Roman" w:cs="Times New Roman"/>
          <w:bCs/>
          <w:color w:val="000000" w:themeColor="text1"/>
          <w:sz w:val="22"/>
          <w:szCs w:val="22"/>
        </w:rPr>
        <w:t xml:space="preserve"> cel</w:t>
      </w:r>
      <w:r w:rsidRPr="008A1E84">
        <w:rPr>
          <w:rFonts w:ascii="Times New Roman" w:hAnsi="Times New Roman" w:cs="Times New Roman"/>
          <w:sz w:val="22"/>
          <w:szCs w:val="22"/>
        </w:rPr>
        <w:t xml:space="preserve">ls by </w:t>
      </w:r>
      <w:proofErr w:type="spellStart"/>
      <w:r w:rsidRPr="008A1E84">
        <w:rPr>
          <w:rFonts w:ascii="Times New Roman" w:hAnsi="Times New Roman" w:cs="Times New Roman"/>
          <w:sz w:val="22"/>
          <w:szCs w:val="22"/>
        </w:rPr>
        <w:t>pseudotyped</w:t>
      </w:r>
      <w:proofErr w:type="spellEnd"/>
      <w:r w:rsidRPr="008A1E84">
        <w:rPr>
          <w:rFonts w:ascii="Times New Roman" w:hAnsi="Times New Roman" w:cs="Times New Roman"/>
          <w:sz w:val="22"/>
          <w:szCs w:val="22"/>
        </w:rPr>
        <w:t xml:space="preserve"> virus.</w:t>
      </w:r>
      <w:r w:rsidRPr="008A1E84">
        <w:rPr>
          <w:rFonts w:ascii="Times New Roman" w:hAnsi="Times New Roman" w:cs="Times New Roman"/>
          <w:b/>
          <w:sz w:val="22"/>
          <w:szCs w:val="22"/>
        </w:rPr>
        <w:t xml:space="preserve"> </w:t>
      </w:r>
      <w:proofErr w:type="gramStart"/>
      <w:r w:rsidRPr="008A1E84">
        <w:rPr>
          <w:rFonts w:ascii="Times New Roman" w:hAnsi="Times New Roman" w:cs="Times New Roman"/>
          <w:b/>
          <w:sz w:val="22"/>
          <w:szCs w:val="22"/>
          <w:lang w:val="en"/>
        </w:rPr>
        <w:t>A</w:t>
      </w:r>
      <w:proofErr w:type="gramEnd"/>
      <w:r w:rsidRPr="008A1E84">
        <w:rPr>
          <w:rFonts w:ascii="Times New Roman" w:hAnsi="Times New Roman" w:cs="Times New Roman"/>
          <w:sz w:val="22"/>
          <w:szCs w:val="22"/>
        </w:rPr>
        <w:t xml:space="preserve"> </w:t>
      </w:r>
      <w:r w:rsidRPr="008A1E84">
        <w:rPr>
          <w:rFonts w:ascii="Times New Roman" w:hAnsi="Times New Roman" w:cs="Times New Roman"/>
          <w:sz w:val="22"/>
          <w:szCs w:val="22"/>
          <w:lang w:val="en"/>
        </w:rPr>
        <w:t xml:space="preserve">ACE2 expression in BEAS-2B cells detected by flow </w:t>
      </w:r>
      <w:proofErr w:type="spellStart"/>
      <w:r w:rsidRPr="008A1E84">
        <w:rPr>
          <w:rFonts w:ascii="Times New Roman" w:hAnsi="Times New Roman" w:cs="Times New Roman"/>
          <w:sz w:val="22"/>
          <w:szCs w:val="22"/>
          <w:lang w:val="en"/>
        </w:rPr>
        <w:t>cytometry</w:t>
      </w:r>
      <w:proofErr w:type="spellEnd"/>
      <w:r w:rsidRPr="008A1E84">
        <w:rPr>
          <w:rFonts w:ascii="Times New Roman" w:hAnsi="Times New Roman" w:cs="Times New Roman"/>
          <w:sz w:val="22"/>
          <w:szCs w:val="22"/>
          <w:lang w:val="en"/>
        </w:rPr>
        <w:t xml:space="preserve"> with </w:t>
      </w:r>
      <w:proofErr w:type="spellStart"/>
      <w:r w:rsidRPr="008A1E84">
        <w:rPr>
          <w:rFonts w:ascii="Times New Roman" w:hAnsi="Times New Roman" w:cs="Times New Roman"/>
          <w:sz w:val="22"/>
          <w:szCs w:val="22"/>
          <w:lang w:val="en"/>
        </w:rPr>
        <w:t>immunostaining</w:t>
      </w:r>
      <w:proofErr w:type="spellEnd"/>
      <w:r w:rsidRPr="008A1E84">
        <w:rPr>
          <w:rFonts w:ascii="Times New Roman" w:hAnsi="Times New Roman" w:cs="Times New Roman"/>
          <w:sz w:val="22"/>
          <w:szCs w:val="22"/>
          <w:lang w:val="en"/>
        </w:rPr>
        <w:t xml:space="preserve">. </w:t>
      </w:r>
      <w:r w:rsidRPr="008A1E84">
        <w:rPr>
          <w:rFonts w:ascii="Times New Roman" w:hAnsi="Times New Roman" w:cs="Times New Roman"/>
          <w:b/>
          <w:sz w:val="22"/>
          <w:szCs w:val="22"/>
          <w:lang w:val="en"/>
        </w:rPr>
        <w:t>B</w:t>
      </w:r>
      <w:r w:rsidRPr="008A1E84">
        <w:rPr>
          <w:rFonts w:ascii="Times New Roman" w:hAnsi="Times New Roman" w:cs="Times New Roman"/>
          <w:sz w:val="22"/>
          <w:szCs w:val="22"/>
          <w:lang w:val="en"/>
        </w:rPr>
        <w:t xml:space="preserve"> </w:t>
      </w:r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 xml:space="preserve">BEAS-2B cell or Huh-7 cells </w:t>
      </w:r>
      <w:r w:rsidRPr="008A1E84">
        <w:rPr>
          <w:rFonts w:ascii="Times New Roman" w:eastAsia="宋体" w:hAnsi="Times New Roman" w:cs="Times New Roman"/>
          <w:sz w:val="22"/>
          <w:szCs w:val="22"/>
        </w:rPr>
        <w:t>(1</w:t>
      </w:r>
      <w:r w:rsidRPr="008A1E84">
        <w:rPr>
          <w:rFonts w:ascii="Times New Roman" w:eastAsia="宋体" w:hAnsi="Times New Roman" w:cs="Times New Roman"/>
          <w:color w:val="000000" w:themeColor="text1"/>
          <w:sz w:val="22"/>
          <w:szCs w:val="22"/>
        </w:rPr>
        <w:t>×10</w:t>
      </w:r>
      <w:r w:rsidRPr="008A1E84">
        <w:rPr>
          <w:rFonts w:ascii="Times New Roman" w:eastAsia="宋体" w:hAnsi="Times New Roman" w:cs="Times New Roman"/>
          <w:color w:val="000000" w:themeColor="text1"/>
          <w:sz w:val="22"/>
          <w:szCs w:val="22"/>
          <w:vertAlign w:val="superscript"/>
        </w:rPr>
        <w:t>5</w:t>
      </w:r>
      <w:r w:rsidRPr="008A1E84">
        <w:rPr>
          <w:rFonts w:ascii="Times New Roman" w:eastAsia="宋体" w:hAnsi="Times New Roman" w:cs="Times New Roman"/>
          <w:color w:val="000000" w:themeColor="text1"/>
          <w:sz w:val="22"/>
          <w:szCs w:val="22"/>
        </w:rPr>
        <w:t>)</w:t>
      </w:r>
      <w:r w:rsidRPr="008A1E84">
        <w:rPr>
          <w:rFonts w:ascii="Times New Roman" w:eastAsia="宋体" w:hAnsi="Times New Roman" w:cs="Times New Roman"/>
          <w:sz w:val="22"/>
          <w:szCs w:val="22"/>
        </w:rPr>
        <w:t xml:space="preserve"> were infected with SARS-CoV-2 spike-</w:t>
      </w:r>
      <w:proofErr w:type="spellStart"/>
      <w:r w:rsidRPr="008A1E84">
        <w:rPr>
          <w:rFonts w:ascii="Times New Roman" w:eastAsia="宋体" w:hAnsi="Times New Roman" w:cs="Times New Roman"/>
          <w:sz w:val="22"/>
          <w:szCs w:val="22"/>
        </w:rPr>
        <w:t>pseudotyped</w:t>
      </w:r>
      <w:proofErr w:type="spellEnd"/>
      <w:r w:rsidRPr="008A1E84">
        <w:rPr>
          <w:rFonts w:ascii="Times New Roman" w:eastAsia="宋体" w:hAnsi="Times New Roman" w:cs="Times New Roman"/>
          <w:sz w:val="22"/>
          <w:szCs w:val="22"/>
        </w:rPr>
        <w:t xml:space="preserve"> </w:t>
      </w:r>
      <w:proofErr w:type="spellStart"/>
      <w:r w:rsidRPr="008A1E84">
        <w:rPr>
          <w:rFonts w:ascii="Times New Roman" w:eastAsia="宋体" w:hAnsi="Times New Roman" w:cs="Times New Roman"/>
          <w:sz w:val="22"/>
          <w:szCs w:val="22"/>
        </w:rPr>
        <w:t>lentivirus</w:t>
      </w:r>
      <w:proofErr w:type="spellEnd"/>
      <w:r w:rsidRPr="008A1E84">
        <w:rPr>
          <w:rFonts w:ascii="Times New Roman" w:eastAsia="宋体" w:hAnsi="Times New Roman" w:cs="Times New Roman"/>
          <w:sz w:val="22"/>
          <w:szCs w:val="22"/>
        </w:rPr>
        <w:t xml:space="preserve"> (NL4-3-Luc/spike) (5 </w:t>
      </w:r>
      <w:proofErr w:type="spellStart"/>
      <w:r w:rsidRPr="008A1E84">
        <w:rPr>
          <w:rFonts w:ascii="Times New Roman" w:eastAsia="宋体" w:hAnsi="Times New Roman" w:cs="Times New Roman"/>
          <w:sz w:val="22"/>
          <w:szCs w:val="22"/>
        </w:rPr>
        <w:t>ng</w:t>
      </w:r>
      <w:proofErr w:type="spellEnd"/>
      <w:r w:rsidRPr="008A1E84">
        <w:rPr>
          <w:rFonts w:ascii="Times New Roman" w:eastAsia="宋体" w:hAnsi="Times New Roman" w:cs="Times New Roman"/>
          <w:sz w:val="22"/>
          <w:szCs w:val="22"/>
        </w:rPr>
        <w:t xml:space="preserve"> p24</w:t>
      </w:r>
      <w:r w:rsidRPr="008A1E84">
        <w:rPr>
          <w:rFonts w:ascii="Times New Roman" w:eastAsia="宋体" w:hAnsi="Times New Roman" w:cs="Times New Roman"/>
          <w:sz w:val="22"/>
          <w:szCs w:val="22"/>
          <w:vertAlign w:val="superscript"/>
        </w:rPr>
        <w:t>gag</w:t>
      </w:r>
      <w:r w:rsidRPr="008A1E84">
        <w:rPr>
          <w:rFonts w:ascii="Times New Roman" w:eastAsia="宋体" w:hAnsi="Times New Roman" w:cs="Times New Roman"/>
          <w:sz w:val="22"/>
          <w:szCs w:val="22"/>
        </w:rPr>
        <w:t xml:space="preserve">) for 48 h, and viral infection was determined by measuring the luciferase activity. </w:t>
      </w:r>
      <w:r w:rsidRPr="008A1E84">
        <w:rPr>
          <w:rFonts w:ascii="Times New Roman" w:hAnsi="Times New Roman" w:cs="Times New Roman"/>
          <w:sz w:val="22"/>
          <w:szCs w:val="22"/>
          <w:lang w:val="en"/>
        </w:rPr>
        <w:t xml:space="preserve">One representative data from 3 independent repeats are shown. </w:t>
      </w:r>
      <w:r w:rsidRPr="008A1E84">
        <w:rPr>
          <w:rFonts w:ascii="Times New Roman" w:hAnsi="Times New Roman" w:cs="Times New Roman"/>
          <w:sz w:val="22"/>
          <w:szCs w:val="22"/>
        </w:rPr>
        <w:t xml:space="preserve">Data are presented as mean ± SD. </w:t>
      </w:r>
    </w:p>
    <w:p w14:paraId="049A66E7" w14:textId="77777777" w:rsidR="00B67E47" w:rsidRDefault="00B67E47" w:rsidP="006549E7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326A4EB0" w14:textId="77777777" w:rsidR="00B67E47" w:rsidRDefault="00B67E47" w:rsidP="006549E7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33597434" w14:textId="2036A70D" w:rsidR="00B67E47" w:rsidRPr="008A1E84" w:rsidRDefault="000E6322" w:rsidP="006549E7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0E6322">
        <w:rPr>
          <w:rFonts w:ascii="Times New Roman" w:hAnsi="Times New Roman" w:cs="Times New Roman"/>
          <w:noProof/>
          <w:sz w:val="22"/>
          <w:szCs w:val="22"/>
        </w:rPr>
        <w:drawing>
          <wp:inline distT="0" distB="0" distL="0" distR="0" wp14:anchorId="07666E24" wp14:editId="3BC56EC1">
            <wp:extent cx="6115050" cy="1733550"/>
            <wp:effectExtent l="0" t="0" r="0" b="0"/>
            <wp:docPr id="2" name="图片 2" descr="C:\Users\15538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5538\Desktop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7449AA3C" w14:textId="2DD4E389" w:rsidR="006549E7" w:rsidRPr="008A1E84" w:rsidRDefault="006549E7" w:rsidP="006549E7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zCs w:val="22"/>
        </w:rPr>
      </w:pPr>
    </w:p>
    <w:p w14:paraId="4914A613" w14:textId="77777777" w:rsidR="006549E7" w:rsidRPr="008A1E84" w:rsidRDefault="006549E7" w:rsidP="006549E7">
      <w:pPr>
        <w:adjustRightInd w:val="0"/>
        <w:snapToGrid w:val="0"/>
        <w:spacing w:line="360" w:lineRule="auto"/>
        <w:rPr>
          <w:rFonts w:ascii="Times New Roman" w:eastAsia="Arial Unicode MS" w:hAnsi="Times New Roman" w:cs="Times New Roman"/>
          <w:sz w:val="22"/>
          <w:szCs w:val="22"/>
        </w:rPr>
      </w:pPr>
      <w:r w:rsidRPr="008A1E84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Supplementary Fig S3. </w:t>
      </w:r>
      <w:r w:rsidRPr="008A1E84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 xml:space="preserve">The effect of </w:t>
      </w:r>
      <w:r w:rsidRPr="008A1E84">
        <w:rPr>
          <w:rFonts w:ascii="Times New Roman" w:eastAsia="Arial Unicode MS" w:hAnsi="Times New Roman" w:cs="Times New Roman"/>
          <w:bCs/>
          <w:color w:val="000000" w:themeColor="text1"/>
          <w:sz w:val="22"/>
          <w:szCs w:val="22"/>
        </w:rPr>
        <w:t xml:space="preserve">treatment with </w:t>
      </w:r>
      <w:proofErr w:type="spellStart"/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>loratadine</w:t>
      </w:r>
      <w:proofErr w:type="spellEnd"/>
      <w:r w:rsidRPr="008A1E84">
        <w:rPr>
          <w:rFonts w:ascii="Times New Roman" w:eastAsia="Arial Unicode MS" w:hAnsi="Times New Roman" w:cs="Times New Roman"/>
          <w:bCs/>
          <w:color w:val="000000" w:themeColor="text1"/>
          <w:sz w:val="22"/>
          <w:szCs w:val="22"/>
        </w:rPr>
        <w:t xml:space="preserve"> and </w:t>
      </w:r>
      <w:proofErr w:type="spellStart"/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>ebastine</w:t>
      </w:r>
      <w:proofErr w:type="spellEnd"/>
      <w:r w:rsidRPr="008A1E84">
        <w:rPr>
          <w:rFonts w:ascii="Times New Roman" w:eastAsia="Arial Unicode MS" w:hAnsi="Times New Roman" w:cs="Times New Roman"/>
          <w:bCs/>
          <w:color w:val="000000" w:themeColor="text1"/>
          <w:sz w:val="22"/>
          <w:szCs w:val="22"/>
        </w:rPr>
        <w:t xml:space="preserve"> </w:t>
      </w:r>
      <w:r w:rsidRPr="008A1E84">
        <w:rPr>
          <w:rFonts w:ascii="Times New Roman" w:hAnsi="Times New Roman" w:cs="Times New Roman"/>
          <w:bCs/>
          <w:color w:val="000000" w:themeColor="text1"/>
          <w:sz w:val="22"/>
          <w:szCs w:val="22"/>
        </w:rPr>
        <w:t>on cytokine expression in BEAS-2B cells.</w:t>
      </w:r>
      <w:r w:rsidRPr="008A1E84">
        <w:rPr>
          <w:rFonts w:ascii="Times New Roman" w:hAnsi="Times New Roman" w:cs="Times New Roman"/>
          <w:b/>
          <w:bCs/>
          <w:color w:val="000000" w:themeColor="text1"/>
          <w:sz w:val="22"/>
          <w:szCs w:val="22"/>
        </w:rPr>
        <w:t xml:space="preserve"> </w:t>
      </w:r>
      <w:r w:rsidRPr="008A1E84">
        <w:rPr>
          <w:rFonts w:ascii="Times New Roman" w:eastAsia="Arial Unicode MS" w:hAnsi="Times New Roman" w:cs="Times New Roman"/>
          <w:sz w:val="22"/>
          <w:szCs w:val="22"/>
        </w:rPr>
        <w:t xml:space="preserve">BEAS-2B cells </w:t>
      </w:r>
      <w:r w:rsidRPr="008A1E84">
        <w:rPr>
          <w:rFonts w:ascii="Times New Roman" w:eastAsia="宋体" w:hAnsi="Times New Roman" w:cs="Times New Roman"/>
          <w:sz w:val="22"/>
          <w:szCs w:val="22"/>
        </w:rPr>
        <w:t>(2</w:t>
      </w:r>
      <w:r w:rsidRPr="008A1E84">
        <w:rPr>
          <w:rFonts w:ascii="Times New Roman" w:eastAsia="宋体" w:hAnsi="Times New Roman" w:cs="Times New Roman"/>
          <w:color w:val="000000" w:themeColor="text1"/>
          <w:sz w:val="22"/>
          <w:szCs w:val="22"/>
        </w:rPr>
        <w:t>×10</w:t>
      </w:r>
      <w:r w:rsidRPr="008A1E84">
        <w:rPr>
          <w:rFonts w:ascii="Times New Roman" w:eastAsia="宋体" w:hAnsi="Times New Roman" w:cs="Times New Roman"/>
          <w:color w:val="000000" w:themeColor="text1"/>
          <w:sz w:val="22"/>
          <w:szCs w:val="22"/>
          <w:vertAlign w:val="superscript"/>
        </w:rPr>
        <w:t>5</w:t>
      </w:r>
      <w:r w:rsidRPr="008A1E84">
        <w:rPr>
          <w:rFonts w:ascii="Times New Roman" w:eastAsia="宋体" w:hAnsi="Times New Roman" w:cs="Times New Roman"/>
          <w:color w:val="000000" w:themeColor="text1"/>
          <w:sz w:val="22"/>
          <w:szCs w:val="22"/>
        </w:rPr>
        <w:t>)</w:t>
      </w:r>
      <w:r w:rsidRPr="008A1E84">
        <w:rPr>
          <w:rFonts w:ascii="Times New Roman" w:eastAsia="Arial Unicode MS" w:hAnsi="Times New Roman" w:cs="Times New Roman"/>
          <w:sz w:val="22"/>
          <w:szCs w:val="22"/>
        </w:rPr>
        <w:t xml:space="preserve"> were stimulated with </w:t>
      </w:r>
      <w:proofErr w:type="spellStart"/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>loratadine</w:t>
      </w:r>
      <w:proofErr w:type="spellEnd"/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 xml:space="preserve"> </w:t>
      </w:r>
      <w:r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>(</w:t>
      </w:r>
      <w:proofErr w:type="spellStart"/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>Lor</w:t>
      </w:r>
      <w:proofErr w:type="spellEnd"/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>.</w:t>
      </w:r>
      <w:r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 xml:space="preserve">, </w:t>
      </w:r>
      <w:r w:rsidRPr="008A1E84">
        <w:rPr>
          <w:rFonts w:ascii="Times New Roman" w:hAnsi="Times New Roman" w:cs="Times New Roman"/>
          <w:sz w:val="22"/>
          <w:szCs w:val="22"/>
        </w:rPr>
        <w:t xml:space="preserve">5 </w:t>
      </w:r>
      <w:proofErr w:type="spellStart"/>
      <w:r w:rsidRPr="008A1E84">
        <w:rPr>
          <w:rFonts w:ascii="Times New Roman" w:hAnsi="Times New Roman" w:cs="Times New Roman"/>
          <w:sz w:val="22"/>
          <w:szCs w:val="22"/>
        </w:rPr>
        <w:t>μg</w:t>
      </w:r>
      <w:proofErr w:type="spellEnd"/>
      <w:r w:rsidRPr="008A1E84">
        <w:rPr>
          <w:rFonts w:ascii="Times New Roman" w:hAnsi="Times New Roman" w:cs="Times New Roman"/>
          <w:sz w:val="22"/>
          <w:szCs w:val="22"/>
        </w:rPr>
        <w:t xml:space="preserve">/mL) or </w:t>
      </w:r>
      <w:proofErr w:type="spellStart"/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>ebastine</w:t>
      </w:r>
      <w:proofErr w:type="spellEnd"/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 xml:space="preserve"> </w:t>
      </w:r>
      <w:r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>(</w:t>
      </w:r>
      <w:proofErr w:type="spellStart"/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>Eba</w:t>
      </w:r>
      <w:proofErr w:type="spellEnd"/>
      <w:r w:rsidRPr="008A1E84"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>.</w:t>
      </w:r>
      <w:r>
        <w:rPr>
          <w:rFonts w:ascii="Times New Roman" w:eastAsia="Arial Unicode MS" w:hAnsi="Times New Roman" w:cs="Times New Roman"/>
          <w:color w:val="000000" w:themeColor="text1"/>
          <w:sz w:val="22"/>
          <w:szCs w:val="22"/>
        </w:rPr>
        <w:t xml:space="preserve">, </w:t>
      </w:r>
      <w:r w:rsidRPr="008A1E84">
        <w:rPr>
          <w:rFonts w:ascii="Times New Roman" w:hAnsi="Times New Roman" w:cs="Times New Roman"/>
          <w:sz w:val="22"/>
          <w:szCs w:val="22"/>
        </w:rPr>
        <w:t xml:space="preserve">3 </w:t>
      </w:r>
      <w:proofErr w:type="spellStart"/>
      <w:r w:rsidRPr="008A1E84">
        <w:rPr>
          <w:rFonts w:ascii="Times New Roman" w:hAnsi="Times New Roman" w:cs="Times New Roman"/>
          <w:sz w:val="22"/>
          <w:szCs w:val="22"/>
        </w:rPr>
        <w:t>μg</w:t>
      </w:r>
      <w:proofErr w:type="spellEnd"/>
      <w:r w:rsidRPr="008A1E84">
        <w:rPr>
          <w:rFonts w:ascii="Times New Roman" w:hAnsi="Times New Roman" w:cs="Times New Roman"/>
          <w:sz w:val="22"/>
          <w:szCs w:val="22"/>
        </w:rPr>
        <w:t xml:space="preserve">/mL) for 12 h, </w:t>
      </w:r>
      <w:r w:rsidRPr="008A1E84">
        <w:rPr>
          <w:rFonts w:ascii="Times New Roman" w:eastAsia="Arial Unicode MS" w:hAnsi="Times New Roman" w:cs="Times New Roman"/>
          <w:sz w:val="22"/>
          <w:szCs w:val="22"/>
        </w:rPr>
        <w:t xml:space="preserve">The mRNA levels of cytokines were detected with real time </w:t>
      </w:r>
      <w:proofErr w:type="spellStart"/>
      <w:r w:rsidRPr="008A1E84">
        <w:rPr>
          <w:rFonts w:ascii="Times New Roman" w:eastAsia="Arial Unicode MS" w:hAnsi="Times New Roman" w:cs="Times New Roman"/>
          <w:sz w:val="22"/>
          <w:szCs w:val="22"/>
        </w:rPr>
        <w:t>qRT</w:t>
      </w:r>
      <w:proofErr w:type="spellEnd"/>
      <w:r w:rsidRPr="008A1E84">
        <w:rPr>
          <w:rFonts w:ascii="Times New Roman" w:eastAsia="Arial Unicode MS" w:hAnsi="Times New Roman" w:cs="Times New Roman"/>
          <w:sz w:val="22"/>
          <w:szCs w:val="22"/>
        </w:rPr>
        <w:t xml:space="preserve">-PCR, and normalized to </w:t>
      </w:r>
      <w:proofErr w:type="spellStart"/>
      <w:r w:rsidRPr="008A1E84">
        <w:rPr>
          <w:rFonts w:ascii="Times New Roman" w:eastAsia="Arial Unicode MS" w:hAnsi="Times New Roman" w:cs="Times New Roman"/>
          <w:i/>
          <w:iCs/>
          <w:sz w:val="22"/>
          <w:szCs w:val="22"/>
        </w:rPr>
        <w:t>gapdh</w:t>
      </w:r>
      <w:proofErr w:type="spellEnd"/>
      <w:r w:rsidRPr="008A1E84">
        <w:rPr>
          <w:rFonts w:ascii="Times New Roman" w:eastAsia="Arial Unicode MS" w:hAnsi="Times New Roman" w:cs="Times New Roman"/>
          <w:sz w:val="22"/>
          <w:szCs w:val="22"/>
        </w:rPr>
        <w:t xml:space="preserve"> mRNA. One representative data from 3 independent repeats are shown, data are mean± standard deviation (SD).</w:t>
      </w:r>
    </w:p>
    <w:p w14:paraId="3833FE7F" w14:textId="77777777" w:rsidR="006549E7" w:rsidRPr="008A1E84" w:rsidRDefault="006549E7" w:rsidP="006549E7">
      <w:pPr>
        <w:adjustRightInd w:val="0"/>
        <w:snapToGrid w:val="0"/>
        <w:spacing w:line="360" w:lineRule="auto"/>
        <w:rPr>
          <w:rFonts w:ascii="Times New Roman" w:eastAsia="Arial Unicode MS" w:hAnsi="Times New Roman" w:cs="Times New Roman"/>
          <w:sz w:val="22"/>
          <w:szCs w:val="22"/>
        </w:rPr>
      </w:pPr>
    </w:p>
    <w:p w14:paraId="3DB70E93" w14:textId="77777777" w:rsidR="006549E7" w:rsidRPr="008A1E84" w:rsidRDefault="006549E7" w:rsidP="006549E7">
      <w:pPr>
        <w:widowControl/>
        <w:jc w:val="left"/>
        <w:rPr>
          <w:rFonts w:ascii="Times New Roman" w:hAnsi="Times New Roman" w:cs="Times New Roman"/>
          <w:b/>
          <w:sz w:val="22"/>
          <w:szCs w:val="22"/>
        </w:rPr>
      </w:pPr>
      <w:r w:rsidRPr="008A1E84">
        <w:rPr>
          <w:rFonts w:ascii="Times New Roman" w:hAnsi="Times New Roman" w:cs="Times New Roman"/>
          <w:b/>
          <w:sz w:val="22"/>
          <w:szCs w:val="22"/>
        </w:rPr>
        <w:br w:type="page"/>
      </w:r>
    </w:p>
    <w:p w14:paraId="32B6FF56" w14:textId="77777777" w:rsidR="006549E7" w:rsidRPr="008A1E84" w:rsidRDefault="006549E7" w:rsidP="006549E7">
      <w:pPr>
        <w:adjustRightInd w:val="0"/>
        <w:snapToGrid w:val="0"/>
        <w:spacing w:line="360" w:lineRule="auto"/>
        <w:rPr>
          <w:rFonts w:ascii="Times New Roman" w:hAnsi="Times New Roman" w:cs="Times New Roman"/>
          <w:sz w:val="22"/>
          <w:szCs w:val="22"/>
        </w:rPr>
      </w:pPr>
      <w:r w:rsidRPr="008A1E84">
        <w:rPr>
          <w:rFonts w:ascii="Times New Roman" w:hAnsi="Times New Roman" w:cs="Times New Roman"/>
          <w:b/>
          <w:sz w:val="22"/>
          <w:szCs w:val="22"/>
        </w:rPr>
        <w:lastRenderedPageBreak/>
        <w:t xml:space="preserve">Supplementary Table S1. </w:t>
      </w:r>
      <w:r w:rsidRPr="008A1E84">
        <w:rPr>
          <w:rFonts w:ascii="Times New Roman" w:hAnsi="Times New Roman" w:cs="Times New Roman"/>
          <w:sz w:val="22"/>
          <w:szCs w:val="22"/>
        </w:rPr>
        <w:t xml:space="preserve">The primers for (RT-) PCR. The primers used for (RT)-PCR were listed. </w:t>
      </w:r>
    </w:p>
    <w:tbl>
      <w:tblPr>
        <w:tblW w:w="8642" w:type="dxa"/>
        <w:tblLook w:val="04A0" w:firstRow="1" w:lastRow="0" w:firstColumn="1" w:lastColumn="0" w:noHBand="0" w:noVBand="1"/>
      </w:tblPr>
      <w:tblGrid>
        <w:gridCol w:w="2004"/>
        <w:gridCol w:w="1203"/>
        <w:gridCol w:w="5435"/>
      </w:tblGrid>
      <w:tr w:rsidR="006549E7" w:rsidRPr="00D9446A" w14:paraId="47C8F62B" w14:textId="77777777" w:rsidTr="00CF2BB3">
        <w:trPr>
          <w:trHeight w:val="227"/>
        </w:trPr>
        <w:tc>
          <w:tcPr>
            <w:tcW w:w="2004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E493B" w14:textId="77777777" w:rsidR="006549E7" w:rsidRPr="00D9446A" w:rsidRDefault="006549E7" w:rsidP="00CF2BB3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D9446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  <w:t>Human IL-6</w:t>
            </w:r>
          </w:p>
        </w:tc>
        <w:tc>
          <w:tcPr>
            <w:tcW w:w="120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C1EBE" w14:textId="77777777" w:rsidR="006549E7" w:rsidRPr="00D9446A" w:rsidRDefault="006549E7" w:rsidP="00CF2BB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46A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Forward</w:t>
            </w:r>
          </w:p>
        </w:tc>
        <w:tc>
          <w:tcPr>
            <w:tcW w:w="5435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455B5" w14:textId="77777777" w:rsidR="006549E7" w:rsidRPr="00D9446A" w:rsidRDefault="006549E7" w:rsidP="00CF2BB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46A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5</w:t>
            </w:r>
            <w:r w:rsidRPr="00D9446A">
              <w:rPr>
                <w:rFonts w:ascii="等线" w:eastAsia="等线" w:hAnsi="等线" w:cs="Times New Roman" w:hint="eastAsia"/>
                <w:color w:val="000000"/>
                <w:kern w:val="0"/>
                <w:sz w:val="22"/>
                <w:szCs w:val="22"/>
              </w:rPr>
              <w:t>′</w:t>
            </w:r>
            <w:r w:rsidRPr="00D9446A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-CAG ACA GCC ACT CAC CTC TTC AG-3</w:t>
            </w:r>
            <w:r w:rsidRPr="00D9446A">
              <w:rPr>
                <w:rFonts w:ascii="等线" w:eastAsia="等线" w:hAnsi="等线" w:cs="Times New Roman" w:hint="eastAsia"/>
                <w:color w:val="000000"/>
                <w:kern w:val="0"/>
                <w:sz w:val="22"/>
                <w:szCs w:val="22"/>
              </w:rPr>
              <w:t>′</w:t>
            </w:r>
          </w:p>
        </w:tc>
      </w:tr>
      <w:tr w:rsidR="006549E7" w:rsidRPr="00D9446A" w14:paraId="71778494" w14:textId="77777777" w:rsidTr="00CF2BB3">
        <w:trPr>
          <w:trHeight w:val="227"/>
        </w:trPr>
        <w:tc>
          <w:tcPr>
            <w:tcW w:w="2004" w:type="dxa"/>
            <w:vMerge/>
            <w:vAlign w:val="center"/>
            <w:hideMark/>
          </w:tcPr>
          <w:p w14:paraId="03989B4D" w14:textId="77777777" w:rsidR="006549E7" w:rsidRPr="00D9446A" w:rsidRDefault="006549E7" w:rsidP="00CF2BB3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03" w:type="dxa"/>
            <w:shd w:val="clear" w:color="auto" w:fill="auto"/>
            <w:noWrap/>
            <w:vAlign w:val="center"/>
            <w:hideMark/>
          </w:tcPr>
          <w:p w14:paraId="108A9DFC" w14:textId="77777777" w:rsidR="006549E7" w:rsidRPr="00D9446A" w:rsidRDefault="006549E7" w:rsidP="00CF2BB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46A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Reverse</w:t>
            </w:r>
          </w:p>
        </w:tc>
        <w:tc>
          <w:tcPr>
            <w:tcW w:w="5435" w:type="dxa"/>
            <w:shd w:val="clear" w:color="auto" w:fill="auto"/>
            <w:noWrap/>
            <w:vAlign w:val="center"/>
            <w:hideMark/>
          </w:tcPr>
          <w:p w14:paraId="30DB8B30" w14:textId="77777777" w:rsidR="006549E7" w:rsidRPr="00D9446A" w:rsidRDefault="006549E7" w:rsidP="00CF2BB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46A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5</w:t>
            </w:r>
            <w:r w:rsidRPr="00D9446A">
              <w:rPr>
                <w:rFonts w:ascii="等线" w:eastAsia="等线" w:hAnsi="等线" w:cs="Times New Roman" w:hint="eastAsia"/>
                <w:color w:val="000000"/>
                <w:kern w:val="0"/>
                <w:sz w:val="22"/>
                <w:szCs w:val="22"/>
              </w:rPr>
              <w:t>′</w:t>
            </w:r>
            <w:r w:rsidRPr="00D9446A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-CAG CCA TCT TTG GAA GGT TCA G-3</w:t>
            </w:r>
            <w:r w:rsidRPr="00D9446A">
              <w:rPr>
                <w:rFonts w:ascii="等线" w:eastAsia="等线" w:hAnsi="等线" w:cs="Times New Roman" w:hint="eastAsia"/>
                <w:color w:val="000000"/>
                <w:kern w:val="0"/>
                <w:sz w:val="22"/>
                <w:szCs w:val="22"/>
              </w:rPr>
              <w:t>′</w:t>
            </w:r>
          </w:p>
        </w:tc>
      </w:tr>
      <w:tr w:rsidR="006549E7" w:rsidRPr="00D9446A" w14:paraId="54BBA78D" w14:textId="77777777" w:rsidTr="00CF2BB3">
        <w:trPr>
          <w:trHeight w:val="170"/>
        </w:trPr>
        <w:tc>
          <w:tcPr>
            <w:tcW w:w="2004" w:type="dxa"/>
            <w:vMerge w:val="restart"/>
            <w:shd w:val="clear" w:color="auto" w:fill="auto"/>
            <w:noWrap/>
            <w:vAlign w:val="center"/>
            <w:hideMark/>
          </w:tcPr>
          <w:p w14:paraId="1126214C" w14:textId="77777777" w:rsidR="006549E7" w:rsidRPr="00D9446A" w:rsidRDefault="006549E7" w:rsidP="00CF2BB3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D9446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  <w:t>Human IL-8</w:t>
            </w:r>
          </w:p>
        </w:tc>
        <w:tc>
          <w:tcPr>
            <w:tcW w:w="1203" w:type="dxa"/>
            <w:shd w:val="clear" w:color="auto" w:fill="auto"/>
            <w:noWrap/>
            <w:vAlign w:val="center"/>
            <w:hideMark/>
          </w:tcPr>
          <w:p w14:paraId="7ED81A13" w14:textId="77777777" w:rsidR="006549E7" w:rsidRPr="00D9446A" w:rsidRDefault="006549E7" w:rsidP="00CF2BB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46A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Forward:</w:t>
            </w:r>
          </w:p>
        </w:tc>
        <w:tc>
          <w:tcPr>
            <w:tcW w:w="5435" w:type="dxa"/>
            <w:shd w:val="clear" w:color="auto" w:fill="auto"/>
            <w:noWrap/>
            <w:vAlign w:val="center"/>
            <w:hideMark/>
          </w:tcPr>
          <w:p w14:paraId="436D5751" w14:textId="77777777" w:rsidR="006549E7" w:rsidRPr="00D9446A" w:rsidRDefault="006549E7" w:rsidP="00CF2BB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46A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5</w:t>
            </w:r>
            <w:r w:rsidRPr="00D9446A"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  <w:szCs w:val="22"/>
              </w:rPr>
              <w:t>′</w:t>
            </w:r>
            <w:r w:rsidRPr="00D9446A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-CTG ATT TCT GCA GCT CTG TGT GA-3</w:t>
            </w:r>
            <w:r w:rsidRPr="00D9446A"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  <w:szCs w:val="22"/>
              </w:rPr>
              <w:t>′</w:t>
            </w:r>
          </w:p>
        </w:tc>
      </w:tr>
      <w:tr w:rsidR="006549E7" w:rsidRPr="00D9446A" w14:paraId="1A6A997E" w14:textId="77777777" w:rsidTr="00CF2BB3">
        <w:trPr>
          <w:trHeight w:val="170"/>
        </w:trPr>
        <w:tc>
          <w:tcPr>
            <w:tcW w:w="2004" w:type="dxa"/>
            <w:vMerge/>
            <w:vAlign w:val="center"/>
            <w:hideMark/>
          </w:tcPr>
          <w:p w14:paraId="3E179FFE" w14:textId="77777777" w:rsidR="006549E7" w:rsidRPr="00D9446A" w:rsidRDefault="006549E7" w:rsidP="00CF2BB3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03" w:type="dxa"/>
            <w:shd w:val="clear" w:color="auto" w:fill="auto"/>
            <w:noWrap/>
            <w:vAlign w:val="center"/>
            <w:hideMark/>
          </w:tcPr>
          <w:p w14:paraId="2B61AFF6" w14:textId="77777777" w:rsidR="006549E7" w:rsidRPr="00D9446A" w:rsidRDefault="006549E7" w:rsidP="00CF2BB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46A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Reverse</w:t>
            </w:r>
          </w:p>
        </w:tc>
        <w:tc>
          <w:tcPr>
            <w:tcW w:w="5435" w:type="dxa"/>
            <w:shd w:val="clear" w:color="auto" w:fill="auto"/>
            <w:noWrap/>
            <w:vAlign w:val="center"/>
            <w:hideMark/>
          </w:tcPr>
          <w:p w14:paraId="5DA83E4B" w14:textId="77777777" w:rsidR="006549E7" w:rsidRPr="00D9446A" w:rsidRDefault="006549E7" w:rsidP="00CF2BB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46A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5</w:t>
            </w:r>
            <w:r w:rsidRPr="00D9446A"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  <w:szCs w:val="22"/>
              </w:rPr>
              <w:t>′</w:t>
            </w:r>
            <w:r w:rsidRPr="00D9446A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-GGT CCA GAC AGA GCT CTC TTC CA-3</w:t>
            </w:r>
            <w:r w:rsidRPr="00D9446A"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  <w:szCs w:val="22"/>
              </w:rPr>
              <w:t>′</w:t>
            </w:r>
          </w:p>
        </w:tc>
      </w:tr>
      <w:tr w:rsidR="006549E7" w:rsidRPr="00D9446A" w14:paraId="162A05F3" w14:textId="77777777" w:rsidTr="00CF2BB3">
        <w:trPr>
          <w:trHeight w:val="227"/>
        </w:trPr>
        <w:tc>
          <w:tcPr>
            <w:tcW w:w="2004" w:type="dxa"/>
            <w:vMerge w:val="restart"/>
            <w:shd w:val="clear" w:color="auto" w:fill="auto"/>
            <w:noWrap/>
            <w:vAlign w:val="center"/>
            <w:hideMark/>
          </w:tcPr>
          <w:p w14:paraId="068F2CE0" w14:textId="77777777" w:rsidR="006549E7" w:rsidRPr="00D9446A" w:rsidRDefault="006549E7" w:rsidP="00CF2BB3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D9446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  <w:t>Human CCL20</w:t>
            </w:r>
          </w:p>
        </w:tc>
        <w:tc>
          <w:tcPr>
            <w:tcW w:w="1203" w:type="dxa"/>
            <w:shd w:val="clear" w:color="auto" w:fill="auto"/>
            <w:noWrap/>
            <w:vAlign w:val="center"/>
            <w:hideMark/>
          </w:tcPr>
          <w:p w14:paraId="3DB94665" w14:textId="77777777" w:rsidR="006549E7" w:rsidRPr="00D9446A" w:rsidRDefault="006549E7" w:rsidP="00CF2BB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46A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Forward:</w:t>
            </w:r>
          </w:p>
        </w:tc>
        <w:tc>
          <w:tcPr>
            <w:tcW w:w="5435" w:type="dxa"/>
            <w:shd w:val="clear" w:color="auto" w:fill="auto"/>
            <w:noWrap/>
            <w:vAlign w:val="center"/>
            <w:hideMark/>
          </w:tcPr>
          <w:p w14:paraId="07CE734D" w14:textId="77777777" w:rsidR="006549E7" w:rsidRPr="00D9446A" w:rsidRDefault="006549E7" w:rsidP="00CF2BB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46A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5</w:t>
            </w:r>
            <w:r w:rsidRPr="00D9446A"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  <w:szCs w:val="22"/>
              </w:rPr>
              <w:t>′</w:t>
            </w:r>
            <w:r w:rsidRPr="00D9446A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-</w:t>
            </w:r>
            <w:proofErr w:type="gramStart"/>
            <w:r w:rsidRPr="00D9446A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 xml:space="preserve">GCT </w:t>
            </w:r>
            <w:proofErr w:type="spellStart"/>
            <w:r w:rsidRPr="00D9446A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GCT</w:t>
            </w:r>
            <w:proofErr w:type="spellEnd"/>
            <w:r w:rsidRPr="00D9446A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 xml:space="preserve"> </w:t>
            </w:r>
            <w:proofErr w:type="gramEnd"/>
            <w:r w:rsidRPr="00D9446A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TTG ATG TCA GTG CT-3</w:t>
            </w:r>
            <w:r w:rsidRPr="00D9446A"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  <w:szCs w:val="22"/>
              </w:rPr>
              <w:t>′</w:t>
            </w:r>
          </w:p>
        </w:tc>
      </w:tr>
      <w:tr w:rsidR="006549E7" w:rsidRPr="00D9446A" w14:paraId="34DD08F7" w14:textId="77777777" w:rsidTr="00CF2BB3">
        <w:trPr>
          <w:trHeight w:val="227"/>
        </w:trPr>
        <w:tc>
          <w:tcPr>
            <w:tcW w:w="2004" w:type="dxa"/>
            <w:vMerge/>
            <w:vAlign w:val="center"/>
            <w:hideMark/>
          </w:tcPr>
          <w:p w14:paraId="6532FEDC" w14:textId="77777777" w:rsidR="006549E7" w:rsidRPr="00D9446A" w:rsidRDefault="006549E7" w:rsidP="00CF2BB3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03" w:type="dxa"/>
            <w:shd w:val="clear" w:color="auto" w:fill="auto"/>
            <w:noWrap/>
            <w:vAlign w:val="center"/>
            <w:hideMark/>
          </w:tcPr>
          <w:p w14:paraId="706837FA" w14:textId="77777777" w:rsidR="006549E7" w:rsidRPr="00D9446A" w:rsidRDefault="006549E7" w:rsidP="00CF2BB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46A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Reverse</w:t>
            </w:r>
          </w:p>
        </w:tc>
        <w:tc>
          <w:tcPr>
            <w:tcW w:w="5435" w:type="dxa"/>
            <w:shd w:val="clear" w:color="auto" w:fill="auto"/>
            <w:noWrap/>
            <w:vAlign w:val="center"/>
            <w:hideMark/>
          </w:tcPr>
          <w:p w14:paraId="69386DE6" w14:textId="77777777" w:rsidR="006549E7" w:rsidRPr="00D9446A" w:rsidRDefault="006549E7" w:rsidP="00CF2BB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46A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5</w:t>
            </w:r>
            <w:r w:rsidRPr="00D9446A"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  <w:szCs w:val="22"/>
              </w:rPr>
              <w:t>′</w:t>
            </w:r>
            <w:r w:rsidRPr="00D9446A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-TGT CAC AGC CTT CAT TGG C-3</w:t>
            </w:r>
            <w:r w:rsidRPr="00D9446A">
              <w:rPr>
                <w:rFonts w:ascii="Times New Roman" w:eastAsia="等线" w:hAnsi="Times New Roman" w:cs="Times New Roman" w:hint="eastAsia"/>
                <w:color w:val="000000"/>
                <w:kern w:val="0"/>
                <w:sz w:val="22"/>
                <w:szCs w:val="22"/>
              </w:rPr>
              <w:t>′</w:t>
            </w:r>
          </w:p>
        </w:tc>
      </w:tr>
      <w:tr w:rsidR="006549E7" w:rsidRPr="00D9446A" w14:paraId="32758CB5" w14:textId="77777777" w:rsidTr="00CF2BB3">
        <w:trPr>
          <w:trHeight w:val="227"/>
        </w:trPr>
        <w:tc>
          <w:tcPr>
            <w:tcW w:w="2004" w:type="dxa"/>
            <w:vMerge w:val="restart"/>
            <w:shd w:val="clear" w:color="auto" w:fill="auto"/>
            <w:noWrap/>
            <w:vAlign w:val="center"/>
            <w:hideMark/>
          </w:tcPr>
          <w:p w14:paraId="1EADC19A" w14:textId="77777777" w:rsidR="006549E7" w:rsidRPr="00D9446A" w:rsidRDefault="006549E7" w:rsidP="00CF2BB3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D9446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  <w:t>Human CXCL10</w:t>
            </w:r>
          </w:p>
        </w:tc>
        <w:tc>
          <w:tcPr>
            <w:tcW w:w="1203" w:type="dxa"/>
            <w:shd w:val="clear" w:color="auto" w:fill="auto"/>
            <w:noWrap/>
            <w:vAlign w:val="center"/>
            <w:hideMark/>
          </w:tcPr>
          <w:p w14:paraId="0AE8EA92" w14:textId="77777777" w:rsidR="006549E7" w:rsidRPr="00D9446A" w:rsidRDefault="006549E7" w:rsidP="00CF2BB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46A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Forward</w:t>
            </w:r>
          </w:p>
        </w:tc>
        <w:tc>
          <w:tcPr>
            <w:tcW w:w="5435" w:type="dxa"/>
            <w:shd w:val="clear" w:color="auto" w:fill="auto"/>
            <w:noWrap/>
            <w:vAlign w:val="center"/>
            <w:hideMark/>
          </w:tcPr>
          <w:p w14:paraId="247B8A4E" w14:textId="77777777" w:rsidR="006549E7" w:rsidRPr="00D9446A" w:rsidRDefault="006549E7" w:rsidP="00CF2BB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46A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5</w:t>
            </w:r>
            <w:r w:rsidRPr="00D9446A">
              <w:rPr>
                <w:rFonts w:ascii="等线" w:eastAsia="等线" w:hAnsi="等线" w:cs="Times New Roman" w:hint="eastAsia"/>
                <w:color w:val="000000"/>
                <w:kern w:val="0"/>
                <w:sz w:val="22"/>
                <w:szCs w:val="22"/>
              </w:rPr>
              <w:t>′</w:t>
            </w:r>
            <w:r w:rsidRPr="00D9446A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-GTGGCATTCAAGGAGTACCTC-3</w:t>
            </w:r>
            <w:r w:rsidRPr="00D9446A">
              <w:rPr>
                <w:rFonts w:ascii="等线" w:eastAsia="等线" w:hAnsi="等线" w:cs="Times New Roman" w:hint="eastAsia"/>
                <w:color w:val="000000"/>
                <w:kern w:val="0"/>
                <w:sz w:val="22"/>
                <w:szCs w:val="22"/>
              </w:rPr>
              <w:t>′</w:t>
            </w:r>
          </w:p>
        </w:tc>
      </w:tr>
      <w:tr w:rsidR="006549E7" w:rsidRPr="00D9446A" w14:paraId="1EEAA376" w14:textId="77777777" w:rsidTr="00CF2BB3">
        <w:trPr>
          <w:trHeight w:val="227"/>
        </w:trPr>
        <w:tc>
          <w:tcPr>
            <w:tcW w:w="2004" w:type="dxa"/>
            <w:vMerge/>
            <w:vAlign w:val="center"/>
            <w:hideMark/>
          </w:tcPr>
          <w:p w14:paraId="62A3C256" w14:textId="77777777" w:rsidR="006549E7" w:rsidRPr="00D9446A" w:rsidRDefault="006549E7" w:rsidP="00CF2BB3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03" w:type="dxa"/>
            <w:shd w:val="clear" w:color="auto" w:fill="auto"/>
            <w:noWrap/>
            <w:vAlign w:val="center"/>
            <w:hideMark/>
          </w:tcPr>
          <w:p w14:paraId="3F633B21" w14:textId="77777777" w:rsidR="006549E7" w:rsidRPr="00D9446A" w:rsidRDefault="006549E7" w:rsidP="00CF2BB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46A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Reverse</w:t>
            </w:r>
          </w:p>
        </w:tc>
        <w:tc>
          <w:tcPr>
            <w:tcW w:w="5435" w:type="dxa"/>
            <w:shd w:val="clear" w:color="auto" w:fill="auto"/>
            <w:noWrap/>
            <w:vAlign w:val="center"/>
            <w:hideMark/>
          </w:tcPr>
          <w:p w14:paraId="5CE02B51" w14:textId="77777777" w:rsidR="006549E7" w:rsidRPr="00D9446A" w:rsidRDefault="006549E7" w:rsidP="00CF2BB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46A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5</w:t>
            </w:r>
            <w:r w:rsidRPr="00D9446A">
              <w:rPr>
                <w:rFonts w:ascii="等线" w:eastAsia="等线" w:hAnsi="等线" w:cs="Times New Roman" w:hint="eastAsia"/>
                <w:color w:val="000000"/>
                <w:kern w:val="0"/>
                <w:sz w:val="22"/>
                <w:szCs w:val="22"/>
              </w:rPr>
              <w:t>′</w:t>
            </w:r>
            <w:r w:rsidRPr="00D9446A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-TGATGGCCTTCGATTCTGGATT-3</w:t>
            </w:r>
            <w:r w:rsidRPr="00D9446A">
              <w:rPr>
                <w:rFonts w:ascii="等线" w:eastAsia="等线" w:hAnsi="等线" w:cs="Times New Roman" w:hint="eastAsia"/>
                <w:color w:val="000000"/>
                <w:kern w:val="0"/>
                <w:sz w:val="22"/>
                <w:szCs w:val="22"/>
              </w:rPr>
              <w:t>′</w:t>
            </w:r>
          </w:p>
        </w:tc>
      </w:tr>
      <w:tr w:rsidR="006549E7" w:rsidRPr="00D9446A" w14:paraId="498E01A3" w14:textId="77777777" w:rsidTr="00CF2BB3">
        <w:trPr>
          <w:trHeight w:val="227"/>
        </w:trPr>
        <w:tc>
          <w:tcPr>
            <w:tcW w:w="2004" w:type="dxa"/>
            <w:vMerge w:val="restart"/>
            <w:shd w:val="clear" w:color="auto" w:fill="auto"/>
            <w:noWrap/>
            <w:vAlign w:val="center"/>
            <w:hideMark/>
          </w:tcPr>
          <w:p w14:paraId="2A8DA1F6" w14:textId="77777777" w:rsidR="006549E7" w:rsidRPr="00D9446A" w:rsidRDefault="006549E7" w:rsidP="00CF2BB3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D9446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  <w:t>Human S1009A</w:t>
            </w:r>
          </w:p>
        </w:tc>
        <w:tc>
          <w:tcPr>
            <w:tcW w:w="1203" w:type="dxa"/>
            <w:shd w:val="clear" w:color="auto" w:fill="auto"/>
            <w:noWrap/>
            <w:vAlign w:val="center"/>
            <w:hideMark/>
          </w:tcPr>
          <w:p w14:paraId="168B27C5" w14:textId="77777777" w:rsidR="006549E7" w:rsidRPr="00D9446A" w:rsidRDefault="006549E7" w:rsidP="00CF2BB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46A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Forward</w:t>
            </w:r>
          </w:p>
        </w:tc>
        <w:tc>
          <w:tcPr>
            <w:tcW w:w="5435" w:type="dxa"/>
            <w:shd w:val="clear" w:color="auto" w:fill="auto"/>
            <w:noWrap/>
            <w:vAlign w:val="center"/>
            <w:hideMark/>
          </w:tcPr>
          <w:p w14:paraId="73817C64" w14:textId="77777777" w:rsidR="006549E7" w:rsidRPr="00D9446A" w:rsidRDefault="006549E7" w:rsidP="00CF2BB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46A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5′-GCAGCTGGAACGCAACATAG-3′</w:t>
            </w:r>
          </w:p>
        </w:tc>
      </w:tr>
      <w:tr w:rsidR="006549E7" w:rsidRPr="00D9446A" w14:paraId="0936E7FD" w14:textId="77777777" w:rsidTr="00CF2BB3">
        <w:trPr>
          <w:trHeight w:val="227"/>
        </w:trPr>
        <w:tc>
          <w:tcPr>
            <w:tcW w:w="2004" w:type="dxa"/>
            <w:vMerge/>
            <w:vAlign w:val="center"/>
            <w:hideMark/>
          </w:tcPr>
          <w:p w14:paraId="67E1A70D" w14:textId="77777777" w:rsidR="006549E7" w:rsidRPr="00D9446A" w:rsidRDefault="006549E7" w:rsidP="00CF2BB3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03" w:type="dxa"/>
            <w:shd w:val="clear" w:color="auto" w:fill="auto"/>
            <w:noWrap/>
            <w:vAlign w:val="center"/>
            <w:hideMark/>
          </w:tcPr>
          <w:p w14:paraId="56D27995" w14:textId="77777777" w:rsidR="006549E7" w:rsidRPr="00D9446A" w:rsidRDefault="006549E7" w:rsidP="00CF2BB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46A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Reverse</w:t>
            </w:r>
          </w:p>
        </w:tc>
        <w:tc>
          <w:tcPr>
            <w:tcW w:w="5435" w:type="dxa"/>
            <w:shd w:val="clear" w:color="auto" w:fill="auto"/>
            <w:noWrap/>
            <w:vAlign w:val="center"/>
            <w:hideMark/>
          </w:tcPr>
          <w:p w14:paraId="638F3D7E" w14:textId="77777777" w:rsidR="006549E7" w:rsidRPr="00D9446A" w:rsidRDefault="006549E7" w:rsidP="00CF2BB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46A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5′-GTCACCCTCGTGCATCTTCT-3′</w:t>
            </w:r>
          </w:p>
        </w:tc>
      </w:tr>
      <w:tr w:rsidR="006549E7" w:rsidRPr="00D9446A" w14:paraId="0085F97C" w14:textId="77777777" w:rsidTr="00CF2BB3">
        <w:trPr>
          <w:trHeight w:val="227"/>
        </w:trPr>
        <w:tc>
          <w:tcPr>
            <w:tcW w:w="2004" w:type="dxa"/>
            <w:vMerge w:val="restart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E86E4" w14:textId="77777777" w:rsidR="006549E7" w:rsidRPr="00D9446A" w:rsidRDefault="006549E7" w:rsidP="00CF2BB3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</w:pPr>
            <w:r w:rsidRPr="00D9446A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  <w:t>Human GAPDH</w:t>
            </w:r>
          </w:p>
        </w:tc>
        <w:tc>
          <w:tcPr>
            <w:tcW w:w="1203" w:type="dxa"/>
            <w:shd w:val="clear" w:color="auto" w:fill="auto"/>
            <w:noWrap/>
            <w:vAlign w:val="center"/>
            <w:hideMark/>
          </w:tcPr>
          <w:p w14:paraId="1D39923A" w14:textId="77777777" w:rsidR="006549E7" w:rsidRPr="00D9446A" w:rsidRDefault="006549E7" w:rsidP="00CF2BB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46A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Forward</w:t>
            </w:r>
          </w:p>
        </w:tc>
        <w:tc>
          <w:tcPr>
            <w:tcW w:w="5435" w:type="dxa"/>
            <w:shd w:val="clear" w:color="auto" w:fill="auto"/>
            <w:noWrap/>
            <w:vAlign w:val="center"/>
            <w:hideMark/>
          </w:tcPr>
          <w:p w14:paraId="44AB73CB" w14:textId="77777777" w:rsidR="006549E7" w:rsidRPr="00D9446A" w:rsidRDefault="006549E7" w:rsidP="00CF2BB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46A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5</w:t>
            </w:r>
            <w:r w:rsidRPr="00D9446A">
              <w:rPr>
                <w:rFonts w:ascii="等线" w:eastAsia="等线" w:hAnsi="等线" w:cs="Times New Roman" w:hint="eastAsia"/>
                <w:color w:val="000000"/>
                <w:kern w:val="0"/>
                <w:sz w:val="22"/>
                <w:szCs w:val="22"/>
              </w:rPr>
              <w:t>′</w:t>
            </w:r>
            <w:r w:rsidRPr="00D9446A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-ATC CCA TCA CCA TCT TCC AGG-3</w:t>
            </w:r>
            <w:r w:rsidRPr="00D9446A">
              <w:rPr>
                <w:rFonts w:ascii="等线" w:eastAsia="等线" w:hAnsi="等线" w:cs="Times New Roman" w:hint="eastAsia"/>
                <w:color w:val="000000"/>
                <w:kern w:val="0"/>
                <w:sz w:val="22"/>
                <w:szCs w:val="22"/>
              </w:rPr>
              <w:t>′</w:t>
            </w:r>
          </w:p>
        </w:tc>
      </w:tr>
      <w:tr w:rsidR="006549E7" w:rsidRPr="00D9446A" w14:paraId="5217A436" w14:textId="77777777" w:rsidTr="00CF2BB3">
        <w:trPr>
          <w:trHeight w:val="227"/>
        </w:trPr>
        <w:tc>
          <w:tcPr>
            <w:tcW w:w="2004" w:type="dxa"/>
            <w:vMerge/>
            <w:tcBorders>
              <w:bottom w:val="single" w:sz="4" w:space="0" w:color="auto"/>
            </w:tcBorders>
            <w:vAlign w:val="center"/>
            <w:hideMark/>
          </w:tcPr>
          <w:p w14:paraId="2EC0A925" w14:textId="77777777" w:rsidR="006549E7" w:rsidRPr="00D9446A" w:rsidRDefault="006549E7" w:rsidP="00CF2BB3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120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5B288" w14:textId="77777777" w:rsidR="006549E7" w:rsidRPr="00D9446A" w:rsidRDefault="006549E7" w:rsidP="00CF2BB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46A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Reverse</w:t>
            </w:r>
          </w:p>
        </w:tc>
        <w:tc>
          <w:tcPr>
            <w:tcW w:w="543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ED254" w14:textId="77777777" w:rsidR="006549E7" w:rsidRPr="00D9446A" w:rsidRDefault="006549E7" w:rsidP="00CF2BB3">
            <w:pPr>
              <w:widowControl/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</w:pPr>
            <w:r w:rsidRPr="00D9446A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5</w:t>
            </w:r>
            <w:r w:rsidRPr="00D9446A">
              <w:rPr>
                <w:rFonts w:ascii="等线" w:eastAsia="等线" w:hAnsi="等线" w:cs="Times New Roman" w:hint="eastAsia"/>
                <w:color w:val="000000"/>
                <w:kern w:val="0"/>
                <w:sz w:val="22"/>
                <w:szCs w:val="22"/>
              </w:rPr>
              <w:t>′</w:t>
            </w:r>
            <w:r w:rsidRPr="00D9446A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-CCT TCT CCA</w:t>
            </w:r>
            <w:proofErr w:type="gramStart"/>
            <w:r w:rsidRPr="00D9446A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 xml:space="preserve"> TGG </w:t>
            </w:r>
            <w:proofErr w:type="spellStart"/>
            <w:r w:rsidRPr="00D9446A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>TGG</w:t>
            </w:r>
            <w:proofErr w:type="spellEnd"/>
            <w:proofErr w:type="gramEnd"/>
            <w:r w:rsidRPr="00D9446A">
              <w:rPr>
                <w:rFonts w:ascii="Times New Roman" w:eastAsia="等线" w:hAnsi="Times New Roman" w:cs="Times New Roman"/>
                <w:color w:val="000000"/>
                <w:kern w:val="0"/>
                <w:sz w:val="22"/>
                <w:szCs w:val="22"/>
              </w:rPr>
              <w:t xml:space="preserve"> TGA AGA C-3</w:t>
            </w:r>
            <w:r w:rsidRPr="00D9446A">
              <w:rPr>
                <w:rFonts w:ascii="等线" w:eastAsia="等线" w:hAnsi="等线" w:cs="Times New Roman" w:hint="eastAsia"/>
                <w:color w:val="000000"/>
                <w:kern w:val="0"/>
                <w:sz w:val="22"/>
                <w:szCs w:val="22"/>
              </w:rPr>
              <w:t>′</w:t>
            </w:r>
          </w:p>
        </w:tc>
      </w:tr>
    </w:tbl>
    <w:p w14:paraId="004C32D8" w14:textId="77777777" w:rsidR="007543D7" w:rsidRPr="006549E7" w:rsidRDefault="007543D7" w:rsidP="006549E7">
      <w:pPr>
        <w:kinsoku w:val="0"/>
        <w:overflowPunct w:val="0"/>
        <w:autoSpaceDE w:val="0"/>
        <w:autoSpaceDN w:val="0"/>
        <w:adjustRightInd w:val="0"/>
        <w:snapToGrid w:val="0"/>
        <w:spacing w:line="360" w:lineRule="auto"/>
      </w:pPr>
    </w:p>
    <w:sectPr w:rsidR="007543D7" w:rsidRPr="006549E7" w:rsidSect="00442651">
      <w:footerReference w:type="default" r:id="rId9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3160F7D3" w16cex:dateUtc="2024-02-20T03:16:00Z"/>
  <w16cex:commentExtensible w16cex:durableId="471D6107" w16cex:dateUtc="2024-02-20T03:16:00Z"/>
  <w16cex:commentExtensible w16cex:durableId="4682D350" w16cex:dateUtc="2024-02-20T03:17:00Z"/>
  <w16cex:commentExtensible w16cex:durableId="21836823" w16cex:dateUtc="2024-02-20T03:17:00Z"/>
  <w16cex:commentExtensible w16cex:durableId="00E37117" w16cex:dateUtc="2024-02-20T03:18:00Z"/>
  <w16cex:commentExtensible w16cex:durableId="65AFF2CE" w16cex:dateUtc="2024-02-20T03:18:00Z"/>
  <w16cex:commentExtensible w16cex:durableId="75BEEFD2" w16cex:dateUtc="2024-02-20T03:36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CAC4BC7" w16cid:durableId="1C2BFC2E"/>
  <w16cid:commentId w16cid:paraId="62A64324" w16cid:durableId="3160F7D3"/>
  <w16cid:commentId w16cid:paraId="18E3C96B" w16cid:durableId="43C9E44E"/>
  <w16cid:commentId w16cid:paraId="5236C712" w16cid:durableId="471D6107"/>
  <w16cid:commentId w16cid:paraId="75B2C338" w16cid:durableId="20A5CEEE"/>
  <w16cid:commentId w16cid:paraId="7C398295" w16cid:durableId="4682D350"/>
  <w16cid:commentId w16cid:paraId="65F821C5" w16cid:durableId="51F37D1F"/>
  <w16cid:commentId w16cid:paraId="155354A5" w16cid:durableId="21836823"/>
  <w16cid:commentId w16cid:paraId="7B346817" w16cid:durableId="13F2D930"/>
  <w16cid:commentId w16cid:paraId="4D6A1A2E" w16cid:durableId="00E37117"/>
  <w16cid:commentId w16cid:paraId="248A3F48" w16cid:durableId="38C132DB"/>
  <w16cid:commentId w16cid:paraId="25C1EED5" w16cid:durableId="65AFF2CE"/>
  <w16cid:commentId w16cid:paraId="327EF918" w16cid:durableId="1C17347E"/>
  <w16cid:commentId w16cid:paraId="103357FD" w16cid:durableId="75BEEFD2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7A03DA" w14:textId="77777777" w:rsidR="00A61EE0" w:rsidRDefault="00A61EE0" w:rsidP="00A7343C">
      <w:r>
        <w:separator/>
      </w:r>
    </w:p>
  </w:endnote>
  <w:endnote w:type="continuationSeparator" w:id="0">
    <w:p w14:paraId="74F0D910" w14:textId="77777777" w:rsidR="00A61EE0" w:rsidRDefault="00A61EE0" w:rsidP="00A734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67020803"/>
      <w:docPartObj>
        <w:docPartGallery w:val="AutoText"/>
      </w:docPartObj>
    </w:sdtPr>
    <w:sdtEndPr/>
    <w:sdtContent>
      <w:p w14:paraId="48A6D38C" w14:textId="77777777" w:rsidR="006549E7" w:rsidRDefault="006549E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6322" w:rsidRPr="000E6322">
          <w:rPr>
            <w:noProof/>
            <w:lang w:val="zh-CN"/>
          </w:rPr>
          <w:t>3</w:t>
        </w:r>
        <w:r>
          <w:fldChar w:fldCharType="end"/>
        </w:r>
      </w:p>
    </w:sdtContent>
  </w:sdt>
  <w:p w14:paraId="430E6B24" w14:textId="77777777" w:rsidR="006549E7" w:rsidRDefault="006549E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D0B56F" w14:textId="77777777" w:rsidR="00A61EE0" w:rsidRDefault="00A61EE0" w:rsidP="00A7343C">
      <w:r>
        <w:separator/>
      </w:r>
    </w:p>
  </w:footnote>
  <w:footnote w:type="continuationSeparator" w:id="0">
    <w:p w14:paraId="58630071" w14:textId="77777777" w:rsidR="00A61EE0" w:rsidRDefault="00A61EE0" w:rsidP="00A7343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Layout" w:val="&lt;ENLayout&gt;&lt;Style&gt;Virologica Sinica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e5fp9ffvh2ftw3ep9ahp299cfa2d5rsz5ds2&quot;&gt;My EndNote Library0&lt;record-ids&gt;&lt;item&gt;96&lt;/item&gt;&lt;item&gt;188&lt;/item&gt;&lt;/record-ids&gt;&lt;/item&gt;&lt;/Libraries&gt;"/>
  </w:docVars>
  <w:rsids>
    <w:rsidRoot w:val="00DD4175"/>
    <w:rsid w:val="00084D22"/>
    <w:rsid w:val="000E22F5"/>
    <w:rsid w:val="000E6322"/>
    <w:rsid w:val="001D4CF1"/>
    <w:rsid w:val="00201EE1"/>
    <w:rsid w:val="0028156A"/>
    <w:rsid w:val="002F4726"/>
    <w:rsid w:val="00397A78"/>
    <w:rsid w:val="003C1527"/>
    <w:rsid w:val="00404C48"/>
    <w:rsid w:val="00442651"/>
    <w:rsid w:val="00630C0D"/>
    <w:rsid w:val="006549E7"/>
    <w:rsid w:val="0068603C"/>
    <w:rsid w:val="007543D7"/>
    <w:rsid w:val="007F2ABE"/>
    <w:rsid w:val="008115CD"/>
    <w:rsid w:val="009330F1"/>
    <w:rsid w:val="00991BDF"/>
    <w:rsid w:val="009C264D"/>
    <w:rsid w:val="00A61EE0"/>
    <w:rsid w:val="00A7343C"/>
    <w:rsid w:val="00B67E47"/>
    <w:rsid w:val="00BF7955"/>
    <w:rsid w:val="00D307E2"/>
    <w:rsid w:val="00D74774"/>
    <w:rsid w:val="00DD4175"/>
    <w:rsid w:val="00F03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9D6365"/>
  <w15:chartTrackingRefBased/>
  <w15:docId w15:val="{746051A3-2FA7-4F00-B62B-CCA3D5979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 w:qFormat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D4175"/>
    <w:pPr>
      <w:widowControl w:val="0"/>
      <w:jc w:val="both"/>
    </w:pPr>
    <w:rPr>
      <w:szCs w:val="24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EndNoteBibliographyTitle">
    <w:name w:val="EndNote Bibliography Title"/>
    <w:basedOn w:val="a"/>
    <w:link w:val="EndNoteBibliographyTitle0"/>
    <w:rsid w:val="00DD4175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DD4175"/>
    <w:rPr>
      <w:rFonts w:ascii="等线" w:eastAsia="等线" w:hAnsi="等线"/>
      <w:noProof/>
      <w:sz w:val="20"/>
      <w:szCs w:val="24"/>
      <w14:ligatures w14:val="none"/>
    </w:rPr>
  </w:style>
  <w:style w:type="paragraph" w:customStyle="1" w:styleId="EndNoteBibliography">
    <w:name w:val="EndNote Bibliography"/>
    <w:basedOn w:val="a"/>
    <w:link w:val="EndNoteBibliography0"/>
    <w:rsid w:val="00DD4175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DD4175"/>
    <w:rPr>
      <w:rFonts w:ascii="等线" w:eastAsia="等线" w:hAnsi="等线"/>
      <w:noProof/>
      <w:sz w:val="20"/>
      <w:szCs w:val="24"/>
      <w14:ligatures w14:val="none"/>
    </w:rPr>
  </w:style>
  <w:style w:type="paragraph" w:styleId="a3">
    <w:name w:val="annotation text"/>
    <w:basedOn w:val="a"/>
    <w:link w:val="Char"/>
    <w:qFormat/>
    <w:rsid w:val="00991BDF"/>
    <w:pPr>
      <w:jc w:val="left"/>
    </w:pPr>
  </w:style>
  <w:style w:type="character" w:customStyle="1" w:styleId="Char">
    <w:name w:val="批注文字 Char"/>
    <w:basedOn w:val="a0"/>
    <w:link w:val="a3"/>
    <w:qFormat/>
    <w:rsid w:val="00991BDF"/>
    <w:rPr>
      <w:szCs w:val="24"/>
      <w14:ligatures w14:val="none"/>
    </w:rPr>
  </w:style>
  <w:style w:type="character" w:styleId="a4">
    <w:name w:val="annotation reference"/>
    <w:basedOn w:val="a0"/>
    <w:qFormat/>
    <w:rsid w:val="00991BDF"/>
    <w:rPr>
      <w:sz w:val="21"/>
      <w:szCs w:val="21"/>
    </w:rPr>
  </w:style>
  <w:style w:type="paragraph" w:customStyle="1" w:styleId="Default">
    <w:name w:val="Default"/>
    <w:link w:val="DefaultChar"/>
    <w:qFormat/>
    <w:rsid w:val="00991BDF"/>
    <w:pPr>
      <w:widowControl w:val="0"/>
      <w:autoSpaceDE w:val="0"/>
      <w:autoSpaceDN w:val="0"/>
      <w:adjustRightInd w:val="0"/>
    </w:pPr>
    <w:rPr>
      <w:rFonts w:ascii="Times New Roman" w:eastAsia="宋体" w:hAnsi="Times New Roman" w:cs="Times New Roman"/>
      <w:color w:val="000000"/>
      <w:kern w:val="0"/>
      <w:sz w:val="24"/>
      <w:szCs w:val="24"/>
      <w14:ligatures w14:val="none"/>
    </w:rPr>
  </w:style>
  <w:style w:type="character" w:customStyle="1" w:styleId="DefaultChar">
    <w:name w:val="Default Char"/>
    <w:basedOn w:val="a0"/>
    <w:link w:val="Default"/>
    <w:qFormat/>
    <w:rsid w:val="00991BDF"/>
    <w:rPr>
      <w:rFonts w:ascii="Times New Roman" w:eastAsia="宋体" w:hAnsi="Times New Roman" w:cs="Times New Roman"/>
      <w:color w:val="000000"/>
      <w:kern w:val="0"/>
      <w:sz w:val="24"/>
      <w:szCs w:val="24"/>
      <w14:ligatures w14:val="none"/>
    </w:rPr>
  </w:style>
  <w:style w:type="paragraph" w:styleId="a5">
    <w:name w:val="Balloon Text"/>
    <w:basedOn w:val="a"/>
    <w:link w:val="Char0"/>
    <w:uiPriority w:val="99"/>
    <w:semiHidden/>
    <w:unhideWhenUsed/>
    <w:rsid w:val="00A7343C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A7343C"/>
    <w:rPr>
      <w:sz w:val="18"/>
      <w:szCs w:val="18"/>
      <w14:ligatures w14:val="none"/>
    </w:rPr>
  </w:style>
  <w:style w:type="paragraph" w:styleId="a6">
    <w:name w:val="header"/>
    <w:basedOn w:val="a"/>
    <w:link w:val="Char1"/>
    <w:uiPriority w:val="99"/>
    <w:unhideWhenUsed/>
    <w:rsid w:val="00A7343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A7343C"/>
    <w:rPr>
      <w:sz w:val="18"/>
      <w:szCs w:val="18"/>
      <w14:ligatures w14:val="none"/>
    </w:rPr>
  </w:style>
  <w:style w:type="paragraph" w:styleId="a7">
    <w:name w:val="footer"/>
    <w:basedOn w:val="a"/>
    <w:link w:val="Char2"/>
    <w:uiPriority w:val="99"/>
    <w:unhideWhenUsed/>
    <w:qFormat/>
    <w:rsid w:val="00A7343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qFormat/>
    <w:rsid w:val="00A7343C"/>
    <w:rPr>
      <w:sz w:val="18"/>
      <w:szCs w:val="18"/>
      <w14:ligatures w14:val="none"/>
    </w:rPr>
  </w:style>
  <w:style w:type="paragraph" w:styleId="a8">
    <w:name w:val="annotation subject"/>
    <w:basedOn w:val="a3"/>
    <w:next w:val="a3"/>
    <w:link w:val="Char3"/>
    <w:uiPriority w:val="99"/>
    <w:semiHidden/>
    <w:unhideWhenUsed/>
    <w:rsid w:val="007543D7"/>
    <w:rPr>
      <w:b/>
      <w:bCs/>
    </w:rPr>
  </w:style>
  <w:style w:type="character" w:customStyle="1" w:styleId="Char3">
    <w:name w:val="批注主题 Char"/>
    <w:basedOn w:val="Char"/>
    <w:link w:val="a8"/>
    <w:uiPriority w:val="99"/>
    <w:semiHidden/>
    <w:rsid w:val="007543D7"/>
    <w:rPr>
      <w:b/>
      <w:bCs/>
      <w:szCs w:val="24"/>
      <w14:ligatures w14:val="none"/>
    </w:rPr>
  </w:style>
  <w:style w:type="paragraph" w:styleId="a9">
    <w:name w:val="Revision"/>
    <w:hidden/>
    <w:uiPriority w:val="99"/>
    <w:semiHidden/>
    <w:rsid w:val="00201EE1"/>
    <w:rPr>
      <w:szCs w:val="24"/>
      <w14:ligatures w14:val="none"/>
    </w:rPr>
  </w:style>
  <w:style w:type="character" w:styleId="aa">
    <w:name w:val="line number"/>
    <w:basedOn w:val="a0"/>
    <w:uiPriority w:val="99"/>
    <w:semiHidden/>
    <w:unhideWhenUsed/>
    <w:rsid w:val="006549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16/09/relationships/commentsIds" Target="commentsId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microsoft.com/office/2018/08/relationships/commentsExtensible" Target="commentsExtensi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520</Words>
  <Characters>2969</Characters>
  <Application>Microsoft Office Word</Application>
  <DocSecurity>0</DocSecurity>
  <Lines>24</Lines>
  <Paragraphs>6</Paragraphs>
  <ScaleCrop>false</ScaleCrop>
  <Company/>
  <LinksUpToDate>false</LinksUpToDate>
  <CharactersWithSpaces>3483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yin</dc:creator>
  <cp:keywords/>
  <dc:description/>
  <cp:lastModifiedBy>Microsoft 帐户</cp:lastModifiedBy>
  <cp:revision>4</cp:revision>
  <dcterms:created xsi:type="dcterms:W3CDTF">2024-02-29T09:17:00Z</dcterms:created>
  <dcterms:modified xsi:type="dcterms:W3CDTF">2024-03-25T10:05:00Z</dcterms:modified>
</cp:coreProperties>
</file>