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Times New Roman" w:hAnsi="Times New Roman" w:eastAsia="等线" w:cs="Times New Roman"/>
          <w:b/>
          <w:bCs/>
          <w:color w:val="000000"/>
          <w:kern w:val="0"/>
          <w:sz w:val="32"/>
          <w:szCs w:val="24"/>
          <w14:ligatures w14:val="none"/>
        </w:rPr>
      </w:pPr>
      <w:bookmarkStart w:id="1" w:name="_GoBack"/>
      <w:bookmarkEnd w:id="1"/>
      <w:r>
        <w:rPr>
          <w:rFonts w:ascii="Times New Roman" w:hAnsi="Times New Roman" w:eastAsia="等线" w:cs="Times New Roman"/>
          <w:b/>
          <w:bCs/>
          <w:color w:val="000000"/>
          <w:kern w:val="0"/>
          <w:sz w:val="32"/>
          <w:szCs w:val="24"/>
          <w14:ligatures w14:val="none"/>
        </w:rPr>
        <w:t>Virologica Sinica</w:t>
      </w:r>
    </w:p>
    <w:p>
      <w:pPr>
        <w:adjustRightInd w:val="0"/>
        <w:snapToGrid w:val="0"/>
        <w:spacing w:line="360" w:lineRule="auto"/>
        <w:rPr>
          <w:rFonts w:ascii="Times New Roman" w:hAnsi="Times New Roman" w:eastAsia="等线" w:cs="Times New Roman"/>
          <w:b/>
          <w:bCs/>
          <w:color w:val="000000"/>
          <w:kern w:val="0"/>
          <w:sz w:val="32"/>
          <w:szCs w:val="24"/>
          <w14:ligatures w14:val="none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等线" w:cs="Times New Roman"/>
          <w:b/>
          <w:bCs/>
          <w:color w:val="000000"/>
          <w:kern w:val="0"/>
          <w:sz w:val="32"/>
          <w:szCs w:val="24"/>
          <w14:ligatures w14:val="none"/>
        </w:rPr>
      </w:pPr>
      <w:r>
        <w:rPr>
          <w:rFonts w:ascii="Times New Roman" w:hAnsi="Times New Roman" w:eastAsia="等线" w:cs="Times New Roman"/>
          <w:b/>
          <w:bCs/>
          <w:color w:val="000000"/>
          <w:kern w:val="0"/>
          <w:sz w:val="32"/>
          <w:szCs w:val="24"/>
          <w14:ligatures w14:val="none"/>
        </w:rPr>
        <w:t>Supplementary data</w:t>
      </w:r>
    </w:p>
    <w:p>
      <w:pPr>
        <w:adjustRightInd w:val="0"/>
        <w:snapToGrid w:val="0"/>
        <w:spacing w:line="360" w:lineRule="auto"/>
        <w:rPr>
          <w:rFonts w:ascii="Times New Roman" w:hAnsi="Times New Roman" w:eastAsia="等线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华文细黑" w:cs="Times New Roman"/>
          <w:b/>
          <w:bCs/>
          <w:sz w:val="24"/>
          <w:szCs w:val="24"/>
        </w:rPr>
      </w:pPr>
      <w:r>
        <w:rPr>
          <w:rFonts w:ascii="Times New Roman" w:hAnsi="Times New Roman" w:eastAsia="华文细黑" w:cs="Times New Roman"/>
          <w:b/>
          <w:bCs/>
          <w:sz w:val="24"/>
          <w:szCs w:val="24"/>
        </w:rPr>
        <w:t>Rapid identification of full-length genome and tracing variations of monkeypox virus in clinical specimens based on mNGS and amplicon sequencing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华文细黑" w:cs="Times New Roman"/>
          <w:sz w:val="22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华文细黑" w:cs="Times New Roman"/>
          <w:sz w:val="22"/>
        </w:rPr>
      </w:pPr>
      <w:bookmarkStart w:id="0" w:name="_Hlk151109965"/>
      <w:r>
        <w:rPr>
          <w:rFonts w:ascii="Times New Roman" w:hAnsi="Times New Roman" w:eastAsia="华文细黑" w:cs="Times New Roman"/>
          <w:sz w:val="22"/>
        </w:rPr>
        <w:t xml:space="preserve">Changcheng Wu </w:t>
      </w:r>
      <w:r>
        <w:rPr>
          <w:rFonts w:ascii="Times New Roman" w:hAnsi="Times New Roman" w:eastAsia="华文细黑" w:cs="Times New Roman"/>
          <w:sz w:val="22"/>
          <w:vertAlign w:val="superscript"/>
        </w:rPr>
        <w:t>a, 1</w:t>
      </w:r>
      <w:r>
        <w:rPr>
          <w:rFonts w:ascii="Times New Roman" w:hAnsi="Times New Roman" w:eastAsia="华文细黑" w:cs="Times New Roman"/>
          <w:sz w:val="22"/>
        </w:rPr>
        <w:t xml:space="preserve">, Ruhan A </w:t>
      </w:r>
      <w:r>
        <w:rPr>
          <w:rFonts w:ascii="Times New Roman" w:hAnsi="Times New Roman" w:eastAsia="华文细黑" w:cs="Times New Roman"/>
          <w:sz w:val="22"/>
          <w:vertAlign w:val="superscript"/>
        </w:rPr>
        <w:t>a, 1</w:t>
      </w:r>
      <w:r>
        <w:rPr>
          <w:rFonts w:ascii="Times New Roman" w:hAnsi="Times New Roman" w:eastAsia="华文细黑" w:cs="Times New Roman"/>
          <w:sz w:val="22"/>
        </w:rPr>
        <w:t xml:space="preserve">, Sheng Ye </w:t>
      </w:r>
      <w:r>
        <w:rPr>
          <w:rFonts w:ascii="Times New Roman" w:hAnsi="Times New Roman" w:eastAsia="华文细黑" w:cs="Times New Roman"/>
          <w:sz w:val="22"/>
          <w:vertAlign w:val="superscript"/>
        </w:rPr>
        <w:t>b, 1</w:t>
      </w:r>
      <w:r>
        <w:rPr>
          <w:rFonts w:ascii="Times New Roman" w:hAnsi="Times New Roman" w:eastAsia="华文细黑" w:cs="Times New Roman"/>
          <w:sz w:val="22"/>
        </w:rPr>
        <w:t xml:space="preserve">, Fei Ye </w:t>
      </w:r>
      <w:r>
        <w:rPr>
          <w:rFonts w:ascii="Times New Roman" w:hAnsi="Times New Roman" w:eastAsia="华文细黑" w:cs="Times New Roman"/>
          <w:sz w:val="22"/>
          <w:vertAlign w:val="superscript"/>
        </w:rPr>
        <w:t>a</w:t>
      </w:r>
      <w:r>
        <w:rPr>
          <w:rFonts w:ascii="Times New Roman" w:hAnsi="Times New Roman" w:eastAsia="华文细黑" w:cs="Times New Roman"/>
          <w:sz w:val="22"/>
        </w:rPr>
        <w:t xml:space="preserve">, Weibang Huo </w:t>
      </w:r>
      <w:r>
        <w:rPr>
          <w:rFonts w:ascii="Times New Roman" w:hAnsi="Times New Roman" w:eastAsia="华文细黑" w:cs="Times New Roman"/>
          <w:sz w:val="22"/>
          <w:vertAlign w:val="superscript"/>
        </w:rPr>
        <w:t>a</w:t>
      </w:r>
      <w:r>
        <w:rPr>
          <w:rFonts w:ascii="Times New Roman" w:hAnsi="Times New Roman" w:eastAsia="华文细黑" w:cs="Times New Roman"/>
          <w:sz w:val="22"/>
        </w:rPr>
        <w:t xml:space="preserve">, Roujian Lu </w:t>
      </w:r>
      <w:r>
        <w:rPr>
          <w:rFonts w:ascii="Times New Roman" w:hAnsi="Times New Roman" w:eastAsia="华文细黑" w:cs="Times New Roman"/>
          <w:sz w:val="22"/>
          <w:vertAlign w:val="superscript"/>
        </w:rPr>
        <w:t>a</w:t>
      </w:r>
      <w:r>
        <w:rPr>
          <w:rFonts w:ascii="Times New Roman" w:hAnsi="Times New Roman" w:eastAsia="华文细黑" w:cs="Times New Roman"/>
          <w:sz w:val="22"/>
        </w:rPr>
        <w:t xml:space="preserve">, Yue Tang </w:t>
      </w:r>
      <w:r>
        <w:rPr>
          <w:rFonts w:ascii="Times New Roman" w:hAnsi="Times New Roman" w:eastAsia="华文细黑" w:cs="Times New Roman"/>
          <w:sz w:val="22"/>
          <w:vertAlign w:val="superscript"/>
        </w:rPr>
        <w:t>c</w:t>
      </w:r>
      <w:r>
        <w:rPr>
          <w:rFonts w:ascii="Times New Roman" w:hAnsi="Times New Roman" w:eastAsia="华文细黑" w:cs="Times New Roman"/>
          <w:sz w:val="22"/>
        </w:rPr>
        <w:t xml:space="preserve">, 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华文细黑" w:cs="Times New Roman"/>
          <w:sz w:val="22"/>
        </w:rPr>
      </w:pPr>
      <w:r>
        <w:rPr>
          <w:rFonts w:ascii="Times New Roman" w:hAnsi="Times New Roman" w:eastAsia="华文细黑" w:cs="Times New Roman"/>
          <w:sz w:val="22"/>
        </w:rPr>
        <w:t xml:space="preserve">Jianwei Yang </w:t>
      </w:r>
      <w:r>
        <w:rPr>
          <w:rFonts w:ascii="Times New Roman" w:hAnsi="Times New Roman" w:eastAsia="华文细黑" w:cs="Times New Roman"/>
          <w:sz w:val="22"/>
          <w:vertAlign w:val="superscript"/>
        </w:rPr>
        <w:t>c</w:t>
      </w:r>
      <w:r>
        <w:rPr>
          <w:rFonts w:ascii="Times New Roman" w:hAnsi="Times New Roman" w:eastAsia="华文细黑" w:cs="Times New Roman"/>
          <w:sz w:val="22"/>
        </w:rPr>
        <w:t xml:space="preserve">, Xuehong Meng </w:t>
      </w:r>
      <w:r>
        <w:rPr>
          <w:rFonts w:ascii="Times New Roman" w:hAnsi="Times New Roman" w:eastAsia="华文细黑" w:cs="Times New Roman"/>
          <w:sz w:val="22"/>
          <w:vertAlign w:val="superscript"/>
        </w:rPr>
        <w:t>d</w:t>
      </w:r>
      <w:r>
        <w:rPr>
          <w:rFonts w:ascii="Times New Roman" w:hAnsi="Times New Roman" w:eastAsia="华文细黑" w:cs="Times New Roman"/>
          <w:sz w:val="22"/>
        </w:rPr>
        <w:t xml:space="preserve">, Yun Tang </w:t>
      </w:r>
      <w:r>
        <w:rPr>
          <w:rFonts w:ascii="Times New Roman" w:hAnsi="Times New Roman" w:eastAsia="华文细黑" w:cs="Times New Roman"/>
          <w:sz w:val="22"/>
          <w:vertAlign w:val="superscript"/>
        </w:rPr>
        <w:t>b</w:t>
      </w:r>
      <w:r>
        <w:rPr>
          <w:rFonts w:ascii="Times New Roman" w:hAnsi="Times New Roman" w:eastAsia="华文细黑" w:cs="Times New Roman"/>
          <w:sz w:val="22"/>
        </w:rPr>
        <w:t xml:space="preserve">, Shuang Chen </w:t>
      </w:r>
      <w:r>
        <w:rPr>
          <w:rFonts w:ascii="Times New Roman" w:hAnsi="Times New Roman" w:eastAsia="华文细黑" w:cs="Times New Roman"/>
          <w:sz w:val="22"/>
          <w:vertAlign w:val="superscript"/>
        </w:rPr>
        <w:t>b</w:t>
      </w:r>
      <w:r>
        <w:rPr>
          <w:rFonts w:ascii="Times New Roman" w:hAnsi="Times New Roman" w:eastAsia="华文细黑" w:cs="Times New Roman"/>
          <w:sz w:val="22"/>
        </w:rPr>
        <w:t xml:space="preserve">, Li Zhao </w:t>
      </w:r>
      <w:r>
        <w:rPr>
          <w:rFonts w:ascii="Times New Roman" w:hAnsi="Times New Roman" w:eastAsia="华文细黑" w:cs="Times New Roman"/>
          <w:sz w:val="22"/>
          <w:vertAlign w:val="superscript"/>
        </w:rPr>
        <w:t>a</w:t>
      </w:r>
      <w:r>
        <w:rPr>
          <w:rFonts w:ascii="Times New Roman" w:hAnsi="Times New Roman" w:eastAsia="华文细黑" w:cs="Times New Roman"/>
          <w:sz w:val="22"/>
        </w:rPr>
        <w:t xml:space="preserve">, Baoying Huang </w:t>
      </w:r>
      <w:r>
        <w:rPr>
          <w:rFonts w:ascii="Times New Roman" w:hAnsi="Times New Roman" w:eastAsia="华文细黑" w:cs="Times New Roman"/>
          <w:sz w:val="22"/>
          <w:vertAlign w:val="superscript"/>
        </w:rPr>
        <w:t>a</w:t>
      </w:r>
      <w:r>
        <w:rPr>
          <w:rFonts w:ascii="Times New Roman" w:hAnsi="Times New Roman" w:eastAsia="华文细黑" w:cs="Times New Roman"/>
          <w:sz w:val="22"/>
        </w:rPr>
        <w:t xml:space="preserve">, 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华文细黑" w:cs="Times New Roman"/>
          <w:sz w:val="22"/>
          <w:vertAlign w:val="superscript"/>
        </w:rPr>
      </w:pPr>
      <w:r>
        <w:rPr>
          <w:rFonts w:ascii="Times New Roman" w:hAnsi="Times New Roman" w:eastAsia="华文细黑" w:cs="Times New Roman"/>
          <w:sz w:val="22"/>
        </w:rPr>
        <w:t xml:space="preserve">Zhongxian Zhang </w:t>
      </w:r>
      <w:r>
        <w:rPr>
          <w:rFonts w:ascii="Times New Roman" w:hAnsi="Times New Roman" w:eastAsia="华文细黑" w:cs="Times New Roman"/>
          <w:sz w:val="22"/>
          <w:vertAlign w:val="superscript"/>
        </w:rPr>
        <w:t>a,e</w:t>
      </w:r>
      <w:r>
        <w:rPr>
          <w:rFonts w:ascii="Times New Roman" w:hAnsi="Times New Roman" w:eastAsia="华文细黑" w:cs="Times New Roman"/>
          <w:sz w:val="22"/>
        </w:rPr>
        <w:t xml:space="preserve">, Yuda Chen </w:t>
      </w:r>
      <w:r>
        <w:rPr>
          <w:rFonts w:ascii="Times New Roman" w:hAnsi="Times New Roman" w:eastAsia="华文细黑" w:cs="Times New Roman"/>
          <w:sz w:val="22"/>
          <w:vertAlign w:val="superscript"/>
        </w:rPr>
        <w:t>a,e</w:t>
      </w:r>
      <w:r>
        <w:rPr>
          <w:rFonts w:ascii="Times New Roman" w:hAnsi="Times New Roman" w:eastAsia="华文细黑" w:cs="Times New Roman"/>
          <w:sz w:val="22"/>
        </w:rPr>
        <w:t xml:space="preserve">, Dongfang Li </w:t>
      </w:r>
      <w:r>
        <w:rPr>
          <w:rFonts w:ascii="Times New Roman" w:hAnsi="Times New Roman" w:eastAsia="华文细黑" w:cs="Times New Roman"/>
          <w:sz w:val="22"/>
          <w:vertAlign w:val="superscript"/>
        </w:rPr>
        <w:t>f</w:t>
      </w:r>
      <w:r>
        <w:rPr>
          <w:rFonts w:ascii="Times New Roman" w:hAnsi="Times New Roman" w:eastAsia="华文细黑" w:cs="Times New Roman"/>
          <w:sz w:val="22"/>
        </w:rPr>
        <w:t xml:space="preserve">, Wenling Wang </w:t>
      </w:r>
      <w:r>
        <w:rPr>
          <w:rFonts w:ascii="Times New Roman" w:hAnsi="Times New Roman" w:eastAsia="华文细黑" w:cs="Times New Roman"/>
          <w:sz w:val="22"/>
          <w:vertAlign w:val="superscript"/>
        </w:rPr>
        <w:t>a</w:t>
      </w:r>
      <w:r>
        <w:rPr>
          <w:rFonts w:ascii="Times New Roman" w:hAnsi="Times New Roman" w:eastAsia="华文细黑" w:cs="Times New Roman"/>
          <w:sz w:val="22"/>
        </w:rPr>
        <w:t>, Ke-jia Shan</w:t>
      </w:r>
      <w:r>
        <w:rPr>
          <w:rFonts w:ascii="Times New Roman" w:hAnsi="Times New Roman" w:eastAsia="华文细黑" w:cs="Times New Roman"/>
          <w:sz w:val="22"/>
          <w:vertAlign w:val="superscript"/>
        </w:rPr>
        <w:t xml:space="preserve"> g</w:t>
      </w:r>
      <w:r>
        <w:rPr>
          <w:rFonts w:ascii="Times New Roman" w:hAnsi="Times New Roman" w:eastAsia="华文细黑" w:cs="Times New Roman"/>
          <w:sz w:val="22"/>
        </w:rPr>
        <w:t xml:space="preserve">, Jian Lu </w:t>
      </w:r>
      <w:r>
        <w:rPr>
          <w:rFonts w:ascii="Times New Roman" w:hAnsi="Times New Roman" w:eastAsia="华文细黑" w:cs="Times New Roman"/>
          <w:sz w:val="22"/>
          <w:vertAlign w:val="superscript"/>
        </w:rPr>
        <w:t>g,*</w:t>
      </w:r>
      <w:r>
        <w:rPr>
          <w:rFonts w:ascii="Times New Roman" w:hAnsi="Times New Roman" w:eastAsia="华文细黑" w:cs="Times New Roman"/>
          <w:sz w:val="22"/>
        </w:rPr>
        <w:t xml:space="preserve">, Wenjie Tan </w:t>
      </w:r>
      <w:r>
        <w:rPr>
          <w:rFonts w:ascii="Times New Roman" w:hAnsi="Times New Roman" w:eastAsia="华文细黑" w:cs="Times New Roman"/>
          <w:sz w:val="22"/>
          <w:vertAlign w:val="superscript"/>
        </w:rPr>
        <w:t>a,e</w:t>
      </w:r>
      <w:bookmarkEnd w:id="0"/>
      <w:r>
        <w:rPr>
          <w:rFonts w:ascii="Times New Roman" w:hAnsi="Times New Roman" w:eastAsia="华文细黑" w:cs="Times New Roman"/>
          <w:sz w:val="22"/>
          <w:vertAlign w:val="superscript"/>
        </w:rPr>
        <w:t>,*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华文细黑" w:cs="Times New Roman"/>
          <w:sz w:val="22"/>
          <w:vertAlign w:val="superscript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华文细黑" w:cs="Times New Roman"/>
          <w:sz w:val="22"/>
          <w:vertAlign w:val="superscript"/>
        </w:rPr>
      </w:pPr>
      <w:r>
        <w:rPr>
          <w:rFonts w:ascii="Times New Roman" w:hAnsi="Times New Roman" w:eastAsia="华文细黑" w:cs="Times New Roman"/>
          <w:sz w:val="22"/>
          <w:vertAlign w:val="superscript"/>
        </w:rPr>
        <w:t xml:space="preserve">a </w:t>
      </w:r>
      <w:r>
        <w:rPr>
          <w:rFonts w:ascii="Times New Roman" w:hAnsi="Times New Roman" w:eastAsia="华文细黑" w:cs="Times New Roman"/>
          <w:szCs w:val="21"/>
        </w:rPr>
        <w:t>NHC Key Laboratory of Biosafety, National Institute for Viral Disease Control and Prevention, Chinese Center for Disease Control and Prevention, Beijing</w:t>
      </w:r>
      <w:r>
        <w:rPr>
          <w:rFonts w:hint="eastAsia" w:ascii="Times New Roman" w:hAnsi="Times New Roman" w:eastAsia="华文细黑" w:cs="Times New Roman"/>
          <w:szCs w:val="21"/>
        </w:rPr>
        <w:t>,</w:t>
      </w:r>
      <w:r>
        <w:rPr>
          <w:rFonts w:ascii="Times New Roman" w:hAnsi="Times New Roman" w:eastAsia="华文细黑" w:cs="Times New Roman"/>
          <w:szCs w:val="21"/>
        </w:rPr>
        <w:t xml:space="preserve"> 100052, China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华文细黑" w:cs="Times New Roman"/>
          <w:sz w:val="22"/>
          <w:vertAlign w:val="superscript"/>
        </w:rPr>
      </w:pPr>
      <w:r>
        <w:rPr>
          <w:rFonts w:ascii="Times New Roman" w:hAnsi="Times New Roman" w:eastAsia="华文细黑" w:cs="Times New Roman"/>
          <w:sz w:val="22"/>
          <w:vertAlign w:val="superscript"/>
        </w:rPr>
        <w:t xml:space="preserve">b </w:t>
      </w:r>
      <w:r>
        <w:rPr>
          <w:rFonts w:ascii="Times New Roman" w:hAnsi="Times New Roman" w:eastAsia="华文细黑" w:cs="Times New Roman"/>
          <w:szCs w:val="21"/>
        </w:rPr>
        <w:t>Chongqing Center for Disease Control and Prevention, Chongqing, China; Chongqing Municipal Key Laboratory for High Pathogenic Microbes, Chongqing, 400042, China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华文细黑" w:cs="Times New Roman"/>
          <w:sz w:val="22"/>
          <w:vertAlign w:val="superscript"/>
        </w:rPr>
      </w:pPr>
      <w:r>
        <w:rPr>
          <w:rFonts w:ascii="Times New Roman" w:hAnsi="Times New Roman" w:eastAsia="华文细黑" w:cs="Times New Roman"/>
          <w:sz w:val="22"/>
          <w:vertAlign w:val="superscript"/>
        </w:rPr>
        <w:t xml:space="preserve">c </w:t>
      </w:r>
      <w:r>
        <w:rPr>
          <w:rFonts w:ascii="Times New Roman" w:hAnsi="Times New Roman" w:eastAsia="华文细黑" w:cs="Times New Roman"/>
          <w:sz w:val="22"/>
        </w:rPr>
        <w:t>MGI, BGI-Shenzhen, Shenzhen, 518083, China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华文细黑" w:cs="Times New Roman"/>
          <w:szCs w:val="21"/>
        </w:rPr>
      </w:pPr>
      <w:r>
        <w:rPr>
          <w:rFonts w:ascii="Times New Roman" w:hAnsi="Times New Roman" w:eastAsia="华文细黑" w:cs="Times New Roman"/>
          <w:szCs w:val="21"/>
          <w:vertAlign w:val="superscript"/>
        </w:rPr>
        <w:t xml:space="preserve">d </w:t>
      </w:r>
      <w:r>
        <w:rPr>
          <w:rFonts w:ascii="Times New Roman" w:hAnsi="Times New Roman" w:eastAsia="华文细黑" w:cs="Times New Roman"/>
          <w:szCs w:val="21"/>
        </w:rPr>
        <w:t>Thermo Fisher Scientific, Beijing,</w:t>
      </w:r>
      <w:r>
        <w:t xml:space="preserve"> </w:t>
      </w:r>
      <w:r>
        <w:rPr>
          <w:rFonts w:ascii="Times New Roman" w:hAnsi="Times New Roman" w:eastAsia="华文细黑" w:cs="Times New Roman"/>
          <w:szCs w:val="21"/>
        </w:rPr>
        <w:t>100013, China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华文细黑" w:cs="Times New Roman"/>
          <w:szCs w:val="21"/>
        </w:rPr>
      </w:pPr>
      <w:r>
        <w:rPr>
          <w:rFonts w:ascii="Times New Roman" w:hAnsi="Times New Roman" w:eastAsia="华文细黑" w:cs="Times New Roman"/>
          <w:szCs w:val="21"/>
          <w:vertAlign w:val="superscript"/>
        </w:rPr>
        <w:t xml:space="preserve">e </w:t>
      </w:r>
      <w:r>
        <w:rPr>
          <w:rFonts w:ascii="Times New Roman" w:hAnsi="Times New Roman" w:eastAsia="华文细黑" w:cs="Times New Roman"/>
          <w:szCs w:val="21"/>
        </w:rPr>
        <w:t>School of Public Health, Baotou Medical College, Baotou, 014030, China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华文细黑" w:cs="Times New Roman"/>
          <w:szCs w:val="21"/>
        </w:rPr>
      </w:pPr>
      <w:r>
        <w:rPr>
          <w:rFonts w:ascii="Times New Roman" w:hAnsi="Times New Roman" w:eastAsia="华文细黑" w:cs="Times New Roman"/>
          <w:szCs w:val="21"/>
          <w:vertAlign w:val="superscript"/>
        </w:rPr>
        <w:t xml:space="preserve">f </w:t>
      </w:r>
      <w:r>
        <w:rPr>
          <w:rFonts w:ascii="Times New Roman" w:hAnsi="Times New Roman" w:eastAsia="华文细黑" w:cs="Times New Roman"/>
          <w:szCs w:val="21"/>
        </w:rPr>
        <w:t>BGI PathoGenesis Pharmaceutical Technology, Shenzhen, 518000, China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华文细黑" w:cs="Times New Roman"/>
          <w:szCs w:val="21"/>
        </w:rPr>
      </w:pPr>
      <w:r>
        <w:rPr>
          <w:rFonts w:ascii="Times New Roman" w:hAnsi="Times New Roman" w:eastAsia="华文细黑" w:cs="Times New Roman"/>
          <w:szCs w:val="21"/>
          <w:vertAlign w:val="superscript"/>
        </w:rPr>
        <w:t xml:space="preserve">g </w:t>
      </w:r>
      <w:r>
        <w:rPr>
          <w:rFonts w:ascii="Times New Roman" w:hAnsi="Times New Roman" w:eastAsia="华文细黑" w:cs="Times New Roman"/>
          <w:szCs w:val="21"/>
        </w:rPr>
        <w:t>State Key Laboratory of Protein and Plant Gene Research, Center for Bioinformatics, School of Life Sciences, Peking University, Beijing, 100871, China.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华文细黑" w:cs="Times New Roman"/>
          <w:szCs w:val="21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华文细黑" w:cs="Times New Roman"/>
          <w:szCs w:val="21"/>
        </w:rPr>
      </w:pPr>
      <w:r>
        <w:rPr>
          <w:rFonts w:ascii="Times New Roman" w:hAnsi="Times New Roman" w:eastAsia="华文细黑" w:cs="Times New Roman"/>
          <w:szCs w:val="21"/>
        </w:rPr>
        <w:t>Changcheng Wu, Ruhan A, and Sheng Ye contributed equally to this work.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华文细黑" w:cs="Times New Roman"/>
          <w:szCs w:val="21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华文细黑" w:cs="Times New Roman"/>
          <w:szCs w:val="21"/>
        </w:rPr>
      </w:pPr>
      <w:r>
        <w:rPr>
          <w:rFonts w:ascii="Times New Roman" w:hAnsi="Times New Roman" w:eastAsia="华文细黑" w:cs="Times New Roman"/>
          <w:szCs w:val="21"/>
        </w:rPr>
        <w:t xml:space="preserve">* Corresponding authors: 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华文细黑" w:cs="Times New Roman"/>
          <w:szCs w:val="21"/>
        </w:rPr>
      </w:pPr>
      <w:r>
        <w:rPr>
          <w:rFonts w:ascii="Times New Roman" w:hAnsi="Times New Roman" w:eastAsia="华文细黑" w:cs="Times New Roman"/>
          <w:szCs w:val="21"/>
        </w:rPr>
        <w:t>Email: tanwj@ivdc.chinacdc.cn (W. Tan);</w:t>
      </w:r>
      <w:r>
        <w:t xml:space="preserve"> </w:t>
      </w:r>
      <w:r>
        <w:rPr>
          <w:rFonts w:ascii="Times New Roman" w:hAnsi="Times New Roman" w:eastAsia="华文细黑" w:cs="Times New Roman"/>
          <w:szCs w:val="21"/>
        </w:rPr>
        <w:t>luj@pku.edu.cn (J. Lu)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华文细黑" w:cs="Times New Roman"/>
          <w:sz w:val="22"/>
        </w:rPr>
      </w:pPr>
      <w:r>
        <w:rPr>
          <w:rFonts w:ascii="Times New Roman" w:hAnsi="Times New Roman" w:eastAsia="华文细黑" w:cs="Times New Roman"/>
          <w:szCs w:val="21"/>
        </w:rPr>
        <w:t>ORCID: T</w:t>
      </w:r>
      <w:r>
        <w:rPr>
          <w:rFonts w:hint="eastAsia" w:ascii="Times New Roman" w:hAnsi="Times New Roman" w:eastAsia="华文细黑" w:cs="Times New Roman"/>
          <w:szCs w:val="21"/>
        </w:rPr>
        <w:t>an</w:t>
      </w:r>
      <w:r>
        <w:rPr>
          <w:rFonts w:ascii="Times New Roman" w:hAnsi="Times New Roman" w:eastAsia="华文细黑" w:cs="Times New Roman"/>
          <w:szCs w:val="21"/>
        </w:rPr>
        <w:t xml:space="preserve"> Wenjie: 0000-0002-5963-1136；</w:t>
      </w:r>
      <w:r>
        <w:rPr>
          <w:rFonts w:hint="eastAsia" w:ascii="Times New Roman" w:hAnsi="Times New Roman" w:eastAsia="华文细黑" w:cs="Times New Roman"/>
          <w:szCs w:val="21"/>
        </w:rPr>
        <w:t>L</w:t>
      </w:r>
      <w:r>
        <w:rPr>
          <w:rFonts w:ascii="Times New Roman" w:hAnsi="Times New Roman" w:eastAsia="华文细黑" w:cs="Times New Roman"/>
          <w:szCs w:val="21"/>
        </w:rPr>
        <w:t>u Jian: 0000-0002-4409-1667</w:t>
      </w:r>
    </w:p>
    <w:p>
      <w:pPr>
        <w:spacing w:line="360" w:lineRule="auto"/>
        <w:rPr>
          <w:rFonts w:ascii="Times New Roman" w:hAnsi="Times New Roman" w:eastAsia="等线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>
      <w:pPr>
        <w:pStyle w:val="13"/>
        <w:adjustRightInd w:val="0"/>
        <w:snapToGrid w:val="0"/>
        <w:spacing w:line="360" w:lineRule="auto"/>
        <w:ind w:firstLine="0" w:firstLineChars="0"/>
        <w:rPr>
          <w:rFonts w:ascii="Times New Roman" w:hAnsi="Times New Roman" w:eastAsia="华文细黑" w:cs="Times New Roman"/>
          <w:b/>
          <w:bCs/>
          <w:color w:val="000000" w:themeColor="text1"/>
          <w:sz w:val="22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footerReference r:id="rId5" w:type="even"/>
          <w:type w:val="continuous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pStyle w:val="13"/>
        <w:adjustRightInd w:val="0"/>
        <w:snapToGrid w:val="0"/>
        <w:spacing w:line="360" w:lineRule="auto"/>
        <w:ind w:firstLine="0" w:firstLineChars="0"/>
        <w:rPr>
          <w:rFonts w:ascii="Times New Roman" w:hAnsi="Times New Roman" w:eastAsia="华文细黑" w:cs="Times New Roman"/>
          <w:b/>
          <w:bCs/>
          <w:color w:val="000000" w:themeColor="text1"/>
          <w:sz w:val="22"/>
          <w14:textFill>
            <w14:solidFill>
              <w14:schemeClr w14:val="tx1"/>
            </w14:solidFill>
          </w14:textFill>
        </w:rPr>
        <w:sectPr>
          <w:type w:val="continuous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pStyle w:val="13"/>
        <w:adjustRightInd w:val="0"/>
        <w:snapToGrid w:val="0"/>
        <w:spacing w:line="360" w:lineRule="auto"/>
        <w:ind w:firstLine="0" w:firstLineChars="0"/>
        <w:rPr>
          <w:rFonts w:ascii="Times New Roman" w:hAnsi="Times New Roman" w:eastAsia="华文细黑" w:cs="Times New Roman"/>
          <w:b/>
          <w:bCs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华文细黑" w:cs="Times New Roman"/>
          <w:b/>
          <w:bCs/>
          <w:color w:val="000000" w:themeColor="text1"/>
          <w:sz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805680" cy="5316220"/>
            <wp:effectExtent l="0" t="0" r="0" b="0"/>
            <wp:docPr id="1" name="图片 1" descr="H:\6523 (6373 revision)\6523 R2\6523 to prod\6523 Fig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6523 (6373 revision)\6523 R2\6523 to prod\6523 Fig 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5680" cy="531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adjustRightInd w:val="0"/>
        <w:snapToGrid w:val="0"/>
        <w:spacing w:line="360" w:lineRule="auto"/>
        <w:ind w:firstLine="0" w:firstLineChars="0"/>
        <w:rPr>
          <w:rFonts w:hint="eastAsia" w:ascii="Times New Roman" w:hAnsi="Times New Roman" w:eastAsia="华文细黑" w:cs="Times New Roman"/>
          <w:b/>
          <w:bCs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p>
      <w:pPr>
        <w:pStyle w:val="13"/>
        <w:adjustRightInd w:val="0"/>
        <w:snapToGrid w:val="0"/>
        <w:spacing w:line="360" w:lineRule="auto"/>
        <w:ind w:firstLine="0" w:firstLineChars="0"/>
        <w:rPr>
          <w:rFonts w:ascii="Times New Roman" w:hAnsi="Times New Roman" w:eastAsia="华文细黑"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华文细黑" w:cs="Times New Roman"/>
          <w:b/>
          <w:bCs/>
          <w:color w:val="000000" w:themeColor="text1"/>
          <w:sz w:val="22"/>
          <w14:textFill>
            <w14:solidFill>
              <w14:schemeClr w14:val="tx1"/>
            </w14:solidFill>
          </w14:textFill>
        </w:rPr>
        <w:t>Figure S1.</w:t>
      </w:r>
      <w:r>
        <w:rPr>
          <w:rFonts w:ascii="Times New Roman" w:hAnsi="Times New Roman" w:eastAsia="华文细黑"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华文细黑" w:cs="Times New Roman"/>
          <w:bCs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Sequencing depth of four </w:t>
      </w:r>
      <w:r>
        <w:rPr>
          <w:rFonts w:hint="eastAsia" w:ascii="Times New Roman" w:hAnsi="Times New Roman" w:eastAsia="华文细黑" w:cs="Times New Roman"/>
          <w:bCs/>
          <w:color w:val="000000" w:themeColor="text1"/>
          <w:sz w:val="22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华文细黑" w:cs="Times New Roman"/>
          <w:bCs/>
          <w:color w:val="000000" w:themeColor="text1"/>
          <w:sz w:val="22"/>
          <w14:textFill>
            <w14:solidFill>
              <w14:schemeClr w14:val="tx1"/>
            </w14:solidFill>
          </w14:textFill>
        </w:rPr>
        <w:t>pox cases</w:t>
      </w:r>
      <w:r>
        <w:rPr>
          <w:rFonts w:hint="eastAsia" w:ascii="Times New Roman" w:hAnsi="Times New Roman" w:eastAsia="华文细黑" w:cs="Times New Roman"/>
          <w:bCs/>
          <w:color w:val="000000" w:themeColor="text1"/>
          <w:sz w:val="22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华文细黑" w:cs="Times New Roman"/>
          <w:b/>
          <w:bCs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华文细黑" w:cs="Times New Roman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华文细黑"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Sequencing depth of MPXV using amplicon strategies. NGS, Next Generation Sequencing; BF, blister fluid swabs; OS, o</w:t>
      </w:r>
      <w:r>
        <w:rPr>
          <w:rFonts w:ascii="Times New Roman" w:hAnsi="Times New Roman" w:eastAsia="华文细黑" w:cs="Times New Roman"/>
          <w:color w:val="000000" w:themeColor="text1"/>
          <w:sz w:val="22"/>
          <w:shd w:val="clear" w:color="auto" w:fill="FFFFFF"/>
          <w14:textFill>
            <w14:solidFill>
              <w14:schemeClr w14:val="tx1"/>
            </w14:solidFill>
          </w14:textFill>
        </w:rPr>
        <w:t>ropharyngeal swabs;</w:t>
      </w:r>
      <w:r>
        <w:rPr>
          <w:rFonts w:ascii="Times New Roman" w:hAnsi="Times New Roman" w:eastAsia="华文细黑"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BJ, Beijing; GD, Guangdong; IM, Inner mongolia; SH, Shanghai. </w:t>
      </w:r>
      <w:r>
        <w:rPr>
          <w:rFonts w:ascii="Times New Roman" w:hAnsi="Times New Roman" w:eastAsia="华文细黑" w:cs="Times New Roman"/>
          <w:color w:val="000000" w:themeColor="text1"/>
          <w:sz w:val="22"/>
          <w:shd w:val="clear" w:color="auto" w:fill="FFFFFF"/>
          <w14:textFill>
            <w14:solidFill>
              <w14:schemeClr w14:val="tx1"/>
            </w14:solidFill>
          </w14:textFill>
        </w:rPr>
        <w:t>The red line indicates 100</w:t>
      </w:r>
      <w:r>
        <w:rPr>
          <w:rFonts w:ascii="Times New Roman" w:hAnsi="Times New Roman" w:eastAsia="华文细黑"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>×</w:t>
      </w:r>
      <w:r>
        <w:rPr>
          <w:rFonts w:ascii="Times New Roman" w:hAnsi="Times New Roman" w:eastAsia="华文细黑" w:cs="Times New Roman"/>
          <w:color w:val="000000" w:themeColor="text1"/>
          <w:sz w:val="22"/>
          <w:shd w:val="clear" w:color="auto" w:fill="FFFFFF"/>
          <w14:textFill>
            <w14:solidFill>
              <w14:schemeClr w14:val="tx1"/>
            </w14:solidFill>
          </w14:textFill>
        </w:rPr>
        <w:t xml:space="preserve"> sequencing depth.</w:t>
      </w:r>
      <w:r>
        <w:rPr>
          <w:rFonts w:ascii="Times New Roman" w:hAnsi="Times New Roman" w:eastAsia="华文细黑"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华文细黑" w:cs="Times New Roman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B </w:t>
      </w:r>
      <w:r>
        <w:rPr>
          <w:rFonts w:ascii="Times New Roman" w:hAnsi="Times New Roman" w:eastAsia="华文细黑"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Sequencing depth of the mpox case from Shanghai using metagenomic sequencing strategies. </w:t>
      </w:r>
    </w:p>
    <w:p>
      <w:pPr>
        <w:spacing w:line="360" w:lineRule="auto"/>
        <w:rPr>
          <w:rFonts w:ascii="Times New Roman" w:hAnsi="Times New Roman" w:eastAsia="等线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>
      <w:pPr>
        <w:widowControl/>
        <w:spacing w:line="480" w:lineRule="auto"/>
        <w:jc w:val="left"/>
        <w:rPr>
          <w:rFonts w:ascii="Times New Roman" w:hAnsi="Times New Roman" w:eastAsia="宋体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48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Table S1. </w:t>
      </w:r>
      <w:r>
        <w:rPr>
          <w:rFonts w:ascii="Times New Roman" w:hAnsi="Times New Roman" w:cs="Times New Roman"/>
          <w:b/>
          <w:bCs/>
          <w:color w:val="000000" w:themeColor="text1"/>
          <w:sz w:val="22"/>
          <w14:textFill>
            <w14:solidFill>
              <w14:schemeClr w14:val="tx1"/>
            </w14:solidFill>
          </w14:textFill>
        </w:rPr>
        <w:t>Annotation of homozygotic SNVs</w:t>
      </w:r>
    </w:p>
    <w:tbl>
      <w:tblPr>
        <w:tblStyle w:val="11"/>
        <w:tblW w:w="4925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769"/>
        <w:gridCol w:w="757"/>
        <w:gridCol w:w="1171"/>
        <w:gridCol w:w="1151"/>
        <w:gridCol w:w="9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top w:val="single" w:color="auto" w:sz="12" w:space="0"/>
              <w:bottom w:val="single" w:color="auto" w:sz="12" w:space="0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2"/>
                <w14:ligatures w14:val="none"/>
              </w:rPr>
              <w:t>Pos.</w:t>
            </w:r>
          </w:p>
        </w:tc>
        <w:tc>
          <w:tcPr>
            <w:tcW w:w="262" w:type="pct"/>
            <w:tcBorders>
              <w:top w:val="single" w:color="auto" w:sz="12" w:space="0"/>
              <w:bottom w:val="single" w:color="auto" w:sz="12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2"/>
                <w14:ligatures w14:val="none"/>
              </w:rPr>
              <w:t>Ref.</w:t>
            </w:r>
          </w:p>
        </w:tc>
        <w:tc>
          <w:tcPr>
            <w:tcW w:w="258" w:type="pct"/>
            <w:tcBorders>
              <w:top w:val="single" w:color="auto" w:sz="12" w:space="0"/>
              <w:bottom w:val="single" w:color="auto" w:sz="12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2"/>
                <w14:ligatures w14:val="none"/>
              </w:rPr>
              <w:t>Alt</w:t>
            </w:r>
          </w:p>
        </w:tc>
        <w:tc>
          <w:tcPr>
            <w:tcW w:w="399" w:type="pct"/>
            <w:tcBorders>
              <w:top w:val="single" w:color="auto" w:sz="12" w:space="0"/>
              <w:bottom w:val="single" w:color="auto" w:sz="12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2"/>
                <w14:ligatures w14:val="none"/>
              </w:rPr>
              <w:t>Alt-depth</w:t>
            </w:r>
          </w:p>
        </w:tc>
        <w:tc>
          <w:tcPr>
            <w:tcW w:w="392" w:type="pct"/>
            <w:tcBorders>
              <w:top w:val="single" w:color="auto" w:sz="12" w:space="0"/>
              <w:bottom w:val="single" w:color="auto" w:sz="12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2"/>
                <w14:ligatures w14:val="none"/>
              </w:rPr>
              <w:t>Ref-depth</w:t>
            </w:r>
          </w:p>
        </w:tc>
        <w:tc>
          <w:tcPr>
            <w:tcW w:w="3333" w:type="pct"/>
            <w:tcBorders>
              <w:top w:val="single" w:color="auto" w:sz="12" w:space="0"/>
              <w:bottom w:val="single" w:color="auto" w:sz="12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2"/>
                <w14:ligatures w14:val="none"/>
              </w:rPr>
              <w:t>Annotation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top w:val="single" w:color="auto" w:sz="12" w:space="0"/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1262</w:t>
            </w:r>
          </w:p>
        </w:tc>
        <w:tc>
          <w:tcPr>
            <w:tcW w:w="262" w:type="pct"/>
            <w:tcBorders>
              <w:top w:val="single" w:color="auto" w:sz="12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G</w:t>
            </w:r>
          </w:p>
        </w:tc>
        <w:tc>
          <w:tcPr>
            <w:tcW w:w="258" w:type="pct"/>
            <w:tcBorders>
              <w:top w:val="single" w:color="auto" w:sz="12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</w:t>
            </w:r>
          </w:p>
        </w:tc>
        <w:tc>
          <w:tcPr>
            <w:tcW w:w="399" w:type="pct"/>
            <w:tcBorders>
              <w:top w:val="single" w:color="auto" w:sz="12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3349</w:t>
            </w:r>
          </w:p>
        </w:tc>
        <w:tc>
          <w:tcPr>
            <w:tcW w:w="392" w:type="pct"/>
            <w:tcBorders>
              <w:top w:val="single" w:color="auto" w:sz="12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tcBorders>
              <w:top w:val="single" w:color="auto" w:sz="12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A|missense_variant|MODERATE|OPG001|NBT03_gp001|transcript|NBT03_gp001|protein_coding|1/1|c.314C&gt;T|p.Ser105Leu|314/741|314/741|105/246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2591</w:t>
            </w:r>
          </w:p>
        </w:tc>
        <w:tc>
          <w:tcPr>
            <w:tcW w:w="26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G</w:t>
            </w:r>
          </w:p>
        </w:tc>
        <w:tc>
          <w:tcPr>
            <w:tcW w:w="25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</w:t>
            </w:r>
          </w:p>
        </w:tc>
        <w:tc>
          <w:tcPr>
            <w:tcW w:w="399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2821</w:t>
            </w:r>
          </w:p>
        </w:tc>
        <w:tc>
          <w:tcPr>
            <w:tcW w:w="39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333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A|missense_variant|MODERATE|OPG002|NBT03_gp002|transcript|NBT03_gp002|protein_coding|1/1|c.161C&gt;T|p.Ser54Phe|161/1050|161/1050|54/349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3111</w:t>
            </w:r>
          </w:p>
        </w:tc>
        <w:tc>
          <w:tcPr>
            <w:tcW w:w="26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G</w:t>
            </w:r>
          </w:p>
        </w:tc>
        <w:tc>
          <w:tcPr>
            <w:tcW w:w="258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</w:t>
            </w:r>
          </w:p>
        </w:tc>
        <w:tc>
          <w:tcPr>
            <w:tcW w:w="399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2959</w:t>
            </w:r>
          </w:p>
        </w:tc>
        <w:tc>
          <w:tcPr>
            <w:tcW w:w="39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3333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A|synonymous_variant|LOW|OPG003|NBT03_gp003|transcript|NBT03_gp003|protein_coding|1/1|c.1497C&gt;T|p.Ile499Ile|1497/1767|1497/1767|499/588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3522</w:t>
            </w:r>
          </w:p>
        </w:tc>
        <w:tc>
          <w:tcPr>
            <w:tcW w:w="26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G</w:t>
            </w:r>
          </w:p>
        </w:tc>
        <w:tc>
          <w:tcPr>
            <w:tcW w:w="25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</w:t>
            </w:r>
          </w:p>
        </w:tc>
        <w:tc>
          <w:tcPr>
            <w:tcW w:w="399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2732</w:t>
            </w:r>
          </w:p>
        </w:tc>
        <w:tc>
          <w:tcPr>
            <w:tcW w:w="39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A|synonymous_variant|LOW|OPG003|NBT03_gp003|transcript|NBT03_gp003|protein_coding|1/1|c.1086C&gt;T|p.Ile362Ile|1086/1767|1086/1767|362/588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3818</w:t>
            </w:r>
          </w:p>
        </w:tc>
        <w:tc>
          <w:tcPr>
            <w:tcW w:w="26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C</w:t>
            </w:r>
          </w:p>
        </w:tc>
        <w:tc>
          <w:tcPr>
            <w:tcW w:w="258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</w:t>
            </w:r>
          </w:p>
        </w:tc>
        <w:tc>
          <w:tcPr>
            <w:tcW w:w="399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3044</w:t>
            </w:r>
          </w:p>
        </w:tc>
        <w:tc>
          <w:tcPr>
            <w:tcW w:w="39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3333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T|missense_variant|MODERATE|OPG003|NBT03_gp003|transcript|NBT03_gp003|protein_coding|1/1|c.790G&gt;A|p.Asp264Asn|790/1767|790/1767|264/588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7771</w:t>
            </w:r>
          </w:p>
        </w:tc>
        <w:tc>
          <w:tcPr>
            <w:tcW w:w="26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C</w:t>
            </w:r>
          </w:p>
        </w:tc>
        <w:tc>
          <w:tcPr>
            <w:tcW w:w="25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</w:t>
            </w:r>
          </w:p>
        </w:tc>
        <w:tc>
          <w:tcPr>
            <w:tcW w:w="399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1525</w:t>
            </w:r>
          </w:p>
        </w:tc>
        <w:tc>
          <w:tcPr>
            <w:tcW w:w="39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T|synonymous_variant|LOW|OPG019|NBT03_gp005|transcript|NBT03_gp005|protein_coding|1/1|c.192C&gt;T|p.Ile64Ile|192/429|192/429|64/142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14000</w:t>
            </w:r>
          </w:p>
        </w:tc>
        <w:tc>
          <w:tcPr>
            <w:tcW w:w="26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G</w:t>
            </w:r>
          </w:p>
        </w:tc>
        <w:tc>
          <w:tcPr>
            <w:tcW w:w="258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</w:t>
            </w:r>
          </w:p>
        </w:tc>
        <w:tc>
          <w:tcPr>
            <w:tcW w:w="399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1299</w:t>
            </w:r>
          </w:p>
        </w:tc>
        <w:tc>
          <w:tcPr>
            <w:tcW w:w="39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3333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T|missense_variant|MODERATE|OPG025|NBT03_gp010|transcript|NBT03_gp010|protein_coding|1/1|c.1268C&gt;A|p.Ala423Asp|1268/1893|1268/1893|423/630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15428</w:t>
            </w:r>
          </w:p>
        </w:tc>
        <w:tc>
          <w:tcPr>
            <w:tcW w:w="26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G</w:t>
            </w:r>
          </w:p>
        </w:tc>
        <w:tc>
          <w:tcPr>
            <w:tcW w:w="25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</w:t>
            </w:r>
          </w:p>
        </w:tc>
        <w:tc>
          <w:tcPr>
            <w:tcW w:w="399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2059</w:t>
            </w:r>
          </w:p>
        </w:tc>
        <w:tc>
          <w:tcPr>
            <w:tcW w:w="39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|upstream_gene_variant|MODIFIER|OPG022|NBT03_gp007|transcript|NBT03_gp007|protein_coding||c.-4570C&gt;T|||||4570|,A|upstream_gene_variant|MODIFIER|OPG023|NBT03_gp008|transcript|NBT03_gp008|protein_coding||c.-2528C&gt;T|||||2528|,A|upstream_gene_variant|MODIFIER|OPG024|NBT03_gp009|transcript|NBT03_gp009|protein_coding||c.-2200C&gt;T|||||2200|,A|upstream_gene_variant|MODIFIER|OPG025|NBT03_gp010|transcript|NBT03_gp010|protein_coding||c.-161C&gt;T|||||161|,A|downstream_gene_variant|MODIFIER|OPG027|NBT03_gp011|transcript|NBT03_gp011|protein_coding||c.*497C&gt;T|||||497|,A|downstream_gene_variant|MODIFIER|OPG029|NBT03_gp012|transcript|NBT03_gp012|protein_coding||c.*1174C&gt;T|||||1174|,A|downstream_gene_variant|MODIFIER|OPG030|NBT03_gp013|transcript|NBT03_gp013|protein_coding||c.*1785C&gt;T|||||1785|,A|downstream_gene_variant|MODIFIER|OPG031|NBT03_gp014|transcript|NBT03_gp014|protein_coding||c.*2450C&gt;T|||||2450|,A|downstream_gene_variant|MODIFIER|OPG034|NBT03_gp015|transcript|NBT03_gp015|protein_coding||c.*3933C&gt;T|||||3933|,A|downstream_gene_variant|MODIFIER|OPG035|NBT03_gp016|transcript|NBT03_gp016|protein_coding||c.*4623C&gt;T|||||4623|,A|intergenic_region|MODIFIER|OPG025-OPG027|NBT03_gp010-NBT03_gp011|intergenic_region|NBT03_gp010-NBT03_gp011|||n.15428G&gt;A||||||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18769</w:t>
            </w:r>
          </w:p>
        </w:tc>
        <w:tc>
          <w:tcPr>
            <w:tcW w:w="26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</w:t>
            </w:r>
          </w:p>
        </w:tc>
        <w:tc>
          <w:tcPr>
            <w:tcW w:w="258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G</w:t>
            </w:r>
          </w:p>
        </w:tc>
        <w:tc>
          <w:tcPr>
            <w:tcW w:w="399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1732</w:t>
            </w:r>
          </w:p>
        </w:tc>
        <w:tc>
          <w:tcPr>
            <w:tcW w:w="39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3333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G|synonymous_variant|LOW|OPG031|NBT03_gp014|transcript|NBT03_gp014|protein_coding|1/1|c.60T&gt;C|p.Val20Val|60/951|60/951|20/316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21723</w:t>
            </w:r>
          </w:p>
        </w:tc>
        <w:tc>
          <w:tcPr>
            <w:tcW w:w="26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G</w:t>
            </w:r>
          </w:p>
        </w:tc>
        <w:tc>
          <w:tcPr>
            <w:tcW w:w="25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</w:t>
            </w:r>
          </w:p>
        </w:tc>
        <w:tc>
          <w:tcPr>
            <w:tcW w:w="399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2262</w:t>
            </w:r>
          </w:p>
        </w:tc>
        <w:tc>
          <w:tcPr>
            <w:tcW w:w="39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A|synonymous_variant|LOW|OPG037|NBT03_gp018|transcript|NBT03_gp018|protein_coding|1/1|c.711C&gt;T|p.Phe237Phe|711/1329|711/1329|237/442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23105</w:t>
            </w:r>
          </w:p>
        </w:tc>
        <w:tc>
          <w:tcPr>
            <w:tcW w:w="26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C</w:t>
            </w:r>
          </w:p>
        </w:tc>
        <w:tc>
          <w:tcPr>
            <w:tcW w:w="258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</w:t>
            </w:r>
          </w:p>
        </w:tc>
        <w:tc>
          <w:tcPr>
            <w:tcW w:w="399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2075</w:t>
            </w:r>
          </w:p>
        </w:tc>
        <w:tc>
          <w:tcPr>
            <w:tcW w:w="39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3333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T|missense_variant|MODERATE|OPG038|NBT03_gp019|transcript|NBT03_gp019|protein_coding|1/1|c.55G&gt;A|p.Glu19Lys|55/663|55/663|19/220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23564</w:t>
            </w:r>
          </w:p>
        </w:tc>
        <w:tc>
          <w:tcPr>
            <w:tcW w:w="26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C</w:t>
            </w:r>
          </w:p>
        </w:tc>
        <w:tc>
          <w:tcPr>
            <w:tcW w:w="25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</w:t>
            </w:r>
          </w:p>
        </w:tc>
        <w:tc>
          <w:tcPr>
            <w:tcW w:w="399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2064</w:t>
            </w:r>
          </w:p>
        </w:tc>
        <w:tc>
          <w:tcPr>
            <w:tcW w:w="39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T|synonymous_variant|LOW|OPG039|NBT03_gp020|transcript|NBT03_gp020|protein_coding|1/1|c.555G&gt;A|p.Ser185Ser|555/855|555/855|185/284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25661</w:t>
            </w:r>
          </w:p>
        </w:tc>
        <w:tc>
          <w:tcPr>
            <w:tcW w:w="26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G</w:t>
            </w:r>
          </w:p>
        </w:tc>
        <w:tc>
          <w:tcPr>
            <w:tcW w:w="258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</w:t>
            </w:r>
          </w:p>
        </w:tc>
        <w:tc>
          <w:tcPr>
            <w:tcW w:w="399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1991</w:t>
            </w:r>
          </w:p>
        </w:tc>
        <w:tc>
          <w:tcPr>
            <w:tcW w:w="39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|upstream_gene_variant|MODIFIER|OPG036|NBT03_gp017|transcript|NBT03_gp017|protein_coding||c.-4597C&gt;T|||||4597|,A|upstream_gene_variant|MODIFIER|OPG037|NBT03_gp018|transcript|NBT03_gp018|protein_coding||c.-3228C&gt;T|||||3228|,A|upstream_gene_variant|MODIFIER|OPG038|NBT03_gp019|transcript|NBT03_gp019|protein_coding||c.-2502C&gt;T|||||2502|,A|upstream_gene_variant|MODIFIER|OPG039|NBT03_gp020|transcript|NBT03_gp020|protein_coding||c.-1543C&gt;T|||||1543|,A|upstream_gene_variant|MODIFIER|OPG040|NBT03_gp021|transcript|NBT03_gp021|protein_coding||c.-183C&gt;T|||||183|,A|upstream_gene_variant|MODIFIER|OPG044|NBT03_gp024|transcript|NBT03_gp024|protein_coding||c.-2430G&gt;A|||||2430|,A|downstream_gene_variant|MODIFIER|OPG042|NBT03_gp022|transcript|NBT03_gp022|protein_coding||c.*162C&gt;T|||||162|,A|downstream_gene_variant|MODIFIER|OPG043|NBT03_gp023|transcript|NBT03_gp023|protein_coding||c.*1464C&gt;T|||||1464|,A|downstream_gene_variant|MODIFIER|OPG045|NBT03_gp025|transcript|NBT03_gp025|protein_coding||c.*2942C&gt;T|||||2942|,A|downstream_gene_variant|MODIFIER|OPG046|NBT03_gp026|transcript|NBT03_gp026|protein_coding||c.*3613C&gt;T|||||3613|,A|downstream_gene_variant|MODIFIER|OPG047|NBT03_gp027|transcript|NBT03_gp027|protein_coding||c.*4085C&gt;T|||||4085|,A|intergenic_region|MODIFIER|OPG040-OPG042|NBT03_gp021-NBT03_gp022|intergenic_region|NBT03_gp021-NBT03_gp022|||n.25661G&gt;A||||||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28175</w:t>
            </w:r>
          </w:p>
        </w:tc>
        <w:tc>
          <w:tcPr>
            <w:tcW w:w="26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</w:t>
            </w:r>
          </w:p>
        </w:tc>
        <w:tc>
          <w:tcPr>
            <w:tcW w:w="25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C</w:t>
            </w:r>
          </w:p>
        </w:tc>
        <w:tc>
          <w:tcPr>
            <w:tcW w:w="399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1624</w:t>
            </w:r>
          </w:p>
        </w:tc>
        <w:tc>
          <w:tcPr>
            <w:tcW w:w="39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C|synonymous_variant|LOW|OPG044|NBT03_gp024|transcript|NBT03_gp024|protein_coding|1/1|c.85T&gt;C|p.Leu29Leu|85/450|85/450|29/149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30367</w:t>
            </w:r>
          </w:p>
        </w:tc>
        <w:tc>
          <w:tcPr>
            <w:tcW w:w="26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G</w:t>
            </w:r>
          </w:p>
        </w:tc>
        <w:tc>
          <w:tcPr>
            <w:tcW w:w="258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</w:t>
            </w:r>
          </w:p>
        </w:tc>
        <w:tc>
          <w:tcPr>
            <w:tcW w:w="399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1715</w:t>
            </w:r>
          </w:p>
        </w:tc>
        <w:tc>
          <w:tcPr>
            <w:tcW w:w="39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A|synonymous_variant|LOW|OPG047|NBT03_gp027|transcript|NBT03_gp027|protein_coding|1/1|c.828C&gt;T|p.Leu276Leu|828/1449|828/1449|276/482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31053</w:t>
            </w:r>
          </w:p>
        </w:tc>
        <w:tc>
          <w:tcPr>
            <w:tcW w:w="26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G</w:t>
            </w:r>
          </w:p>
        </w:tc>
        <w:tc>
          <w:tcPr>
            <w:tcW w:w="25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</w:t>
            </w:r>
          </w:p>
        </w:tc>
        <w:tc>
          <w:tcPr>
            <w:tcW w:w="399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1775</w:t>
            </w:r>
          </w:p>
        </w:tc>
        <w:tc>
          <w:tcPr>
            <w:tcW w:w="39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A|missense_variant|MODERATE|OPG047|NBT03_gp027|transcript|NBT03_gp027|protein_coding|1/1|c.142C&gt;T|p.Arg48Cys|142/1449|142/1449|48/482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34459</w:t>
            </w:r>
          </w:p>
        </w:tc>
        <w:tc>
          <w:tcPr>
            <w:tcW w:w="26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G</w:t>
            </w:r>
          </w:p>
        </w:tc>
        <w:tc>
          <w:tcPr>
            <w:tcW w:w="258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</w:t>
            </w:r>
          </w:p>
        </w:tc>
        <w:tc>
          <w:tcPr>
            <w:tcW w:w="399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1479</w:t>
            </w:r>
          </w:p>
        </w:tc>
        <w:tc>
          <w:tcPr>
            <w:tcW w:w="39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A|missense_variant|MODERATE|OPG053|NBT03_gp033|transcript|NBT03_gp033|protein_coding|1/1|c.232C&gt;T|p.Pro78Ser|232/639|232/639|78/212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37202</w:t>
            </w:r>
          </w:p>
        </w:tc>
        <w:tc>
          <w:tcPr>
            <w:tcW w:w="26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G</w:t>
            </w:r>
          </w:p>
        </w:tc>
        <w:tc>
          <w:tcPr>
            <w:tcW w:w="25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</w:t>
            </w:r>
          </w:p>
        </w:tc>
        <w:tc>
          <w:tcPr>
            <w:tcW w:w="399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1958</w:t>
            </w:r>
          </w:p>
        </w:tc>
        <w:tc>
          <w:tcPr>
            <w:tcW w:w="39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A|synonymous_variant|LOW|OPG056|NBT03_gp036|transcript|NBT03_gp036|protein_coding|1/1|c.1833C&gt;T|p.Phe611Phe|1833/1908|1833/1908|611/635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38360</w:t>
            </w:r>
          </w:p>
        </w:tc>
        <w:tc>
          <w:tcPr>
            <w:tcW w:w="26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G</w:t>
            </w:r>
          </w:p>
        </w:tc>
        <w:tc>
          <w:tcPr>
            <w:tcW w:w="258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</w:t>
            </w:r>
          </w:p>
        </w:tc>
        <w:tc>
          <w:tcPr>
            <w:tcW w:w="399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1501</w:t>
            </w:r>
          </w:p>
        </w:tc>
        <w:tc>
          <w:tcPr>
            <w:tcW w:w="39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A|synonymous_variant|LOW|OPG056|NBT03_gp036|transcript|NBT03_gp036|protein_coding|1/1|c.675C&gt;T|p.Ile225Ile|675/1908|675/1908|225/635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38662</w:t>
            </w:r>
          </w:p>
        </w:tc>
        <w:tc>
          <w:tcPr>
            <w:tcW w:w="26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C</w:t>
            </w:r>
          </w:p>
        </w:tc>
        <w:tc>
          <w:tcPr>
            <w:tcW w:w="25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</w:t>
            </w:r>
          </w:p>
        </w:tc>
        <w:tc>
          <w:tcPr>
            <w:tcW w:w="399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1675</w:t>
            </w:r>
          </w:p>
        </w:tc>
        <w:tc>
          <w:tcPr>
            <w:tcW w:w="39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333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T|missense_variant|MODERATE|OPG056|NBT03_gp036|transcript|NBT03_gp036|protein_coding|1/1|c.373G&gt;A|p.Glu125Lys|373/1908|373/1908|125/635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39119</w:t>
            </w:r>
          </w:p>
        </w:tc>
        <w:tc>
          <w:tcPr>
            <w:tcW w:w="26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C</w:t>
            </w:r>
          </w:p>
        </w:tc>
        <w:tc>
          <w:tcPr>
            <w:tcW w:w="258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</w:t>
            </w:r>
          </w:p>
        </w:tc>
        <w:tc>
          <w:tcPr>
            <w:tcW w:w="399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1659</w:t>
            </w:r>
          </w:p>
        </w:tc>
        <w:tc>
          <w:tcPr>
            <w:tcW w:w="39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T|synonymous_variant|LOW|OPG057|NBT03_gp037|transcript|NBT03_gp037|protein_coding|1/1|c.1077G&gt;A|p.Glu359Glu|1077/1119|1077/1119|359/372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39139</w:t>
            </w:r>
          </w:p>
        </w:tc>
        <w:tc>
          <w:tcPr>
            <w:tcW w:w="26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C</w:t>
            </w:r>
          </w:p>
        </w:tc>
        <w:tc>
          <w:tcPr>
            <w:tcW w:w="25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</w:t>
            </w:r>
          </w:p>
        </w:tc>
        <w:tc>
          <w:tcPr>
            <w:tcW w:w="399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1581</w:t>
            </w:r>
          </w:p>
        </w:tc>
        <w:tc>
          <w:tcPr>
            <w:tcW w:w="39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T|missense_variant|MODERATE|OPG057|NBT03_gp037|transcript|NBT03_gp037|protein_coding|1/1|c.1057G&gt;A|p.Glu353Lys|1057/1119|1057/1119|353/372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52885</w:t>
            </w:r>
          </w:p>
        </w:tc>
        <w:tc>
          <w:tcPr>
            <w:tcW w:w="26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G</w:t>
            </w:r>
          </w:p>
        </w:tc>
        <w:tc>
          <w:tcPr>
            <w:tcW w:w="258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</w:t>
            </w:r>
          </w:p>
        </w:tc>
        <w:tc>
          <w:tcPr>
            <w:tcW w:w="399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1658</w:t>
            </w:r>
          </w:p>
        </w:tc>
        <w:tc>
          <w:tcPr>
            <w:tcW w:w="39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A|synonymous_variant|LOW|OPG071|NBT03_gp050|transcript|NBT03_gp050|protein_coding|1/1|c.1554C&gt;T|p.Val518Val|1554/3021|1554/3021|518/1006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54117</w:t>
            </w:r>
          </w:p>
        </w:tc>
        <w:tc>
          <w:tcPr>
            <w:tcW w:w="26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G</w:t>
            </w:r>
          </w:p>
        </w:tc>
        <w:tc>
          <w:tcPr>
            <w:tcW w:w="25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</w:t>
            </w:r>
          </w:p>
        </w:tc>
        <w:tc>
          <w:tcPr>
            <w:tcW w:w="399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1706</w:t>
            </w:r>
          </w:p>
        </w:tc>
        <w:tc>
          <w:tcPr>
            <w:tcW w:w="39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A|missense_variant|MODERATE|OPG071|NBT03_gp050|transcript|NBT03_gp050|protein_coding|1/1|c.322C&gt;T|p.Leu108Phe|322/3021|322/3021|108/1006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54635</w:t>
            </w:r>
          </w:p>
        </w:tc>
        <w:tc>
          <w:tcPr>
            <w:tcW w:w="26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G</w:t>
            </w:r>
          </w:p>
        </w:tc>
        <w:tc>
          <w:tcPr>
            <w:tcW w:w="258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</w:t>
            </w:r>
          </w:p>
        </w:tc>
        <w:tc>
          <w:tcPr>
            <w:tcW w:w="399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1715</w:t>
            </w:r>
          </w:p>
        </w:tc>
        <w:tc>
          <w:tcPr>
            <w:tcW w:w="39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3333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A|missense_variant|MODERATE|OPG072|NBT03_gp051|transcript|NBT03_gp051|protein_coding|1/1|c.166G&gt;A|p.Asp56Asn|166/288|166/288|56/95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63921</w:t>
            </w:r>
          </w:p>
        </w:tc>
        <w:tc>
          <w:tcPr>
            <w:tcW w:w="26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C</w:t>
            </w:r>
          </w:p>
        </w:tc>
        <w:tc>
          <w:tcPr>
            <w:tcW w:w="25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</w:t>
            </w:r>
          </w:p>
        </w:tc>
        <w:tc>
          <w:tcPr>
            <w:tcW w:w="399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1880</w:t>
            </w:r>
          </w:p>
        </w:tc>
        <w:tc>
          <w:tcPr>
            <w:tcW w:w="39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T|missense_variant|MODERATE|OPG083|NBT03_gp062|transcript|NBT03_gp062|protein_coding|1/1|c.796G&gt;A|p.Glu266Lys|796/1272|796/1272|266/423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64297</w:t>
            </w:r>
          </w:p>
        </w:tc>
        <w:tc>
          <w:tcPr>
            <w:tcW w:w="26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G</w:t>
            </w:r>
          </w:p>
        </w:tc>
        <w:tc>
          <w:tcPr>
            <w:tcW w:w="258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</w:t>
            </w:r>
          </w:p>
        </w:tc>
        <w:tc>
          <w:tcPr>
            <w:tcW w:w="399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1776</w:t>
            </w:r>
          </w:p>
        </w:tc>
        <w:tc>
          <w:tcPr>
            <w:tcW w:w="39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3333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A|synonymous_variant|LOW|OPG083|NBT03_gp062|transcript|NBT03_gp062|protein_coding|1/1|c.420C&gt;T|p.Ile140Ile|420/1272|420/1272|140/423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72362</w:t>
            </w:r>
          </w:p>
        </w:tc>
        <w:tc>
          <w:tcPr>
            <w:tcW w:w="26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C</w:t>
            </w:r>
          </w:p>
        </w:tc>
        <w:tc>
          <w:tcPr>
            <w:tcW w:w="25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</w:t>
            </w:r>
          </w:p>
        </w:tc>
        <w:tc>
          <w:tcPr>
            <w:tcW w:w="399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1677</w:t>
            </w:r>
          </w:p>
        </w:tc>
        <w:tc>
          <w:tcPr>
            <w:tcW w:w="39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333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T|missense_variant|MODERATE|OPG092|NBT03_gp071|transcript|NBT03_gp071|protein_coding|1/1|c.586G&gt;A|p.Asp196Asn|586/1116|586/1116|196/371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73066</w:t>
            </w:r>
          </w:p>
        </w:tc>
        <w:tc>
          <w:tcPr>
            <w:tcW w:w="26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C</w:t>
            </w:r>
          </w:p>
        </w:tc>
        <w:tc>
          <w:tcPr>
            <w:tcW w:w="258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</w:t>
            </w:r>
          </w:p>
        </w:tc>
        <w:tc>
          <w:tcPr>
            <w:tcW w:w="399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1830</w:t>
            </w:r>
          </w:p>
        </w:tc>
        <w:tc>
          <w:tcPr>
            <w:tcW w:w="39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3333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T|missense_variant|MODERATE|OPG093|NBT03_gp072|transcript|NBT03_gp072|protein_coding|1/1|c.89C&gt;T|p.Ser30Leu|89/783|89/783|30/260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73239</w:t>
            </w:r>
          </w:p>
        </w:tc>
        <w:tc>
          <w:tcPr>
            <w:tcW w:w="26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G</w:t>
            </w:r>
          </w:p>
        </w:tc>
        <w:tc>
          <w:tcPr>
            <w:tcW w:w="25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</w:t>
            </w:r>
          </w:p>
        </w:tc>
        <w:tc>
          <w:tcPr>
            <w:tcW w:w="399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1743</w:t>
            </w:r>
          </w:p>
        </w:tc>
        <w:tc>
          <w:tcPr>
            <w:tcW w:w="39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A|missense_variant|MODERATE|OPG093|NBT03_gp072|transcript|NBT03_gp072|protein_coding|1/1|c.262G&gt;A|p.Asp88Asn|262/783|262/783|88/260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74205</w:t>
            </w:r>
          </w:p>
        </w:tc>
        <w:tc>
          <w:tcPr>
            <w:tcW w:w="26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G</w:t>
            </w:r>
          </w:p>
        </w:tc>
        <w:tc>
          <w:tcPr>
            <w:tcW w:w="258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</w:t>
            </w:r>
          </w:p>
        </w:tc>
        <w:tc>
          <w:tcPr>
            <w:tcW w:w="399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1651</w:t>
            </w:r>
          </w:p>
        </w:tc>
        <w:tc>
          <w:tcPr>
            <w:tcW w:w="39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A|missense_variant|MODERATE|OPG094|NBT03_gp073|transcript|NBT03_gp073|protein_coding|1/1|c.426G&gt;A|p.Met142Ile|426/1023|426/1023|142/340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77383</w:t>
            </w:r>
          </w:p>
        </w:tc>
        <w:tc>
          <w:tcPr>
            <w:tcW w:w="26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G</w:t>
            </w:r>
          </w:p>
        </w:tc>
        <w:tc>
          <w:tcPr>
            <w:tcW w:w="25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</w:t>
            </w:r>
          </w:p>
        </w:tc>
        <w:tc>
          <w:tcPr>
            <w:tcW w:w="399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1480</w:t>
            </w:r>
          </w:p>
        </w:tc>
        <w:tc>
          <w:tcPr>
            <w:tcW w:w="39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A|missense_variant|MODERATE|OPG098|NBT03_gp077|transcript|NBT03_gp077|protein_coding|1/1|c.484G&gt;A|p.Glu162Lys|484/756|484/756|162/251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81275</w:t>
            </w:r>
          </w:p>
        </w:tc>
        <w:tc>
          <w:tcPr>
            <w:tcW w:w="26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G</w:t>
            </w:r>
          </w:p>
        </w:tc>
        <w:tc>
          <w:tcPr>
            <w:tcW w:w="258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</w:t>
            </w:r>
          </w:p>
        </w:tc>
        <w:tc>
          <w:tcPr>
            <w:tcW w:w="399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1515</w:t>
            </w:r>
          </w:p>
        </w:tc>
        <w:tc>
          <w:tcPr>
            <w:tcW w:w="39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A|synonymous_variant|LOW|OPG105|NBT03_gp084|transcript|NBT03_gp084|protein_coding|1/1|c.150G&gt;A|p.Lys50Lys|150/3861|150/3861|50/1286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81977</w:t>
            </w:r>
          </w:p>
        </w:tc>
        <w:tc>
          <w:tcPr>
            <w:tcW w:w="26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</w:t>
            </w:r>
          </w:p>
        </w:tc>
        <w:tc>
          <w:tcPr>
            <w:tcW w:w="25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G</w:t>
            </w:r>
          </w:p>
        </w:tc>
        <w:tc>
          <w:tcPr>
            <w:tcW w:w="399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1672</w:t>
            </w:r>
          </w:p>
        </w:tc>
        <w:tc>
          <w:tcPr>
            <w:tcW w:w="39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333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G|synonymous_variant|LOW|OPG105|NBT03_gp084|transcript|NBT03_gp084|protein_coding|1/1|c.852A&gt;G|p.Gln284Gln|852/3861|852/3861|284/1286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82373</w:t>
            </w:r>
          </w:p>
        </w:tc>
        <w:tc>
          <w:tcPr>
            <w:tcW w:w="26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C</w:t>
            </w:r>
          </w:p>
        </w:tc>
        <w:tc>
          <w:tcPr>
            <w:tcW w:w="258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</w:t>
            </w:r>
          </w:p>
        </w:tc>
        <w:tc>
          <w:tcPr>
            <w:tcW w:w="399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1863</w:t>
            </w:r>
          </w:p>
        </w:tc>
        <w:tc>
          <w:tcPr>
            <w:tcW w:w="39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T|synonymous_variant|LOW|OPG105|NBT03_gp084|transcript|NBT03_gp084|protein_coding|1/1|c.1248C&gt;T|p.Phe416Phe|1248/3861|1248/3861|416/1286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82451</w:t>
            </w:r>
          </w:p>
        </w:tc>
        <w:tc>
          <w:tcPr>
            <w:tcW w:w="26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G</w:t>
            </w:r>
          </w:p>
        </w:tc>
        <w:tc>
          <w:tcPr>
            <w:tcW w:w="25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</w:t>
            </w:r>
          </w:p>
        </w:tc>
        <w:tc>
          <w:tcPr>
            <w:tcW w:w="399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1779</w:t>
            </w:r>
          </w:p>
        </w:tc>
        <w:tc>
          <w:tcPr>
            <w:tcW w:w="39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A|synonymous_variant|LOW|OPG105|NBT03_gp084|transcript|NBT03_gp084|protein_coding|1/1|c.1326G&gt;A|p.Thr442Thr|1326/3861|1326/3861|442/1286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83326</w:t>
            </w:r>
          </w:p>
        </w:tc>
        <w:tc>
          <w:tcPr>
            <w:tcW w:w="26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C</w:t>
            </w:r>
          </w:p>
        </w:tc>
        <w:tc>
          <w:tcPr>
            <w:tcW w:w="258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</w:t>
            </w:r>
          </w:p>
        </w:tc>
        <w:tc>
          <w:tcPr>
            <w:tcW w:w="399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1638</w:t>
            </w:r>
          </w:p>
        </w:tc>
        <w:tc>
          <w:tcPr>
            <w:tcW w:w="39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T|missense_variant|MODERATE|OPG105|NBT03_gp084|transcript|NBT03_gp084|protein_coding|1/1|c.2201C&gt;T|p.Ser734Leu|2201/3861|2201/3861|734/1286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84587</w:t>
            </w:r>
          </w:p>
        </w:tc>
        <w:tc>
          <w:tcPr>
            <w:tcW w:w="26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C</w:t>
            </w:r>
          </w:p>
        </w:tc>
        <w:tc>
          <w:tcPr>
            <w:tcW w:w="25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</w:t>
            </w:r>
          </w:p>
        </w:tc>
        <w:tc>
          <w:tcPr>
            <w:tcW w:w="399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1827</w:t>
            </w:r>
          </w:p>
        </w:tc>
        <w:tc>
          <w:tcPr>
            <w:tcW w:w="39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T|synonymous_variant|LOW|OPG105|NBT03_gp084|transcript|NBT03_gp084|protein_coding|1/1|c.3462C&gt;T|p.Phe1154Phe|3462/3861|3462/3861|1154/1286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87230</w:t>
            </w:r>
          </w:p>
        </w:tc>
        <w:tc>
          <w:tcPr>
            <w:tcW w:w="26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G</w:t>
            </w:r>
          </w:p>
        </w:tc>
        <w:tc>
          <w:tcPr>
            <w:tcW w:w="258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</w:t>
            </w:r>
          </w:p>
        </w:tc>
        <w:tc>
          <w:tcPr>
            <w:tcW w:w="399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1863</w:t>
            </w:r>
          </w:p>
        </w:tc>
        <w:tc>
          <w:tcPr>
            <w:tcW w:w="39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A|missense_variant|MODERATE|OPG109|NBT03_gp088|transcript|NBT03_gp088|protein_coding|1/1|c.2218C&gt;T|p.His740Tyr|2218/2388|2218/2388|740/795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87297</w:t>
            </w:r>
          </w:p>
        </w:tc>
        <w:tc>
          <w:tcPr>
            <w:tcW w:w="26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G</w:t>
            </w:r>
          </w:p>
        </w:tc>
        <w:tc>
          <w:tcPr>
            <w:tcW w:w="25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</w:t>
            </w:r>
          </w:p>
        </w:tc>
        <w:tc>
          <w:tcPr>
            <w:tcW w:w="399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1892</w:t>
            </w:r>
          </w:p>
        </w:tc>
        <w:tc>
          <w:tcPr>
            <w:tcW w:w="39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A|synonymous_variant|LOW|OPG109|NBT03_gp088|transcript|NBT03_gp088|protein_coding|1/1|c.2151C&gt;T|p.Phe717Phe|2151/2388|2151/2388|717/795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91728</w:t>
            </w:r>
          </w:p>
        </w:tc>
        <w:tc>
          <w:tcPr>
            <w:tcW w:w="26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G</w:t>
            </w:r>
          </w:p>
        </w:tc>
        <w:tc>
          <w:tcPr>
            <w:tcW w:w="258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</w:t>
            </w:r>
          </w:p>
        </w:tc>
        <w:tc>
          <w:tcPr>
            <w:tcW w:w="399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1570</w:t>
            </w:r>
          </w:p>
        </w:tc>
        <w:tc>
          <w:tcPr>
            <w:tcW w:w="39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|upstream_gene_variant|MODIFIER|OPG108|NBT03_gp087|transcript|NBT03_gp087|protein_coding||c.-4669C&gt;T|||||4669|,A|upstream_gene_variant|MODIFIER|OPG109|NBT03_gp088|transcript|NBT03_gp088|protein_coding||c.-2281C&gt;T|||||2281|,A|upstream_gene_variant|MODIFIER|OPG113|NBT03_gp092|transcript|NBT03_gp092|protein_coding||c.-3G&gt;A|||||3|,A|upstream_gene_variant|MODIFIER|OPG115|NBT03_gp094|transcript|NBT03_gp094|protein_coding||c.-2932G&gt;A|||||2932|,A|upstream_gene_variant|MODIFIER|OPG116|NBT03_gp095|transcript|NBT03_gp095|protein_coding||c.-3633G&gt;A|||||3633|,A|upstream_gene_variant|MODIFIER|OPG117|NBT03_gp096|transcript|NBT03_gp096|protein_coding||c.-4321G&gt;A|||||4321|,A|downstream_gene_variant|MODIFIER|OPG110|NBT03_gp089|transcript|NBT03_gp089|protein_coding||c.*1464G&gt;A|||||1464|,A|downstream_gene_variant|MODIFIER|OPG111|NBT03_gp090|transcript|NBT03_gp090|protein_coding||c.*519G&gt;A|||||519|,A|downstream_gene_variant|MODIFIER|OPG112|NBT03_gp091|transcript|NBT03_gp091|protein_coding||c.*41G&gt;A|||||41|,A|downstream_gene_variant|MODIFIER|OPG114|NBT03_gp093|transcript|NBT03_gp093|protein_coding||c.*2499C&gt;T|||||2499|,A|intergenic_region|MODIFIER|OPG112-OPG113|NBT03_gp091-NBT03_gp092|intergenic_region|NBT03_gp091-NBT03_gp092|||n.91728G&gt;A||||||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95034</w:t>
            </w:r>
          </w:p>
        </w:tc>
        <w:tc>
          <w:tcPr>
            <w:tcW w:w="26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G</w:t>
            </w:r>
          </w:p>
        </w:tc>
        <w:tc>
          <w:tcPr>
            <w:tcW w:w="25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</w:t>
            </w:r>
          </w:p>
        </w:tc>
        <w:tc>
          <w:tcPr>
            <w:tcW w:w="399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1409</w:t>
            </w:r>
          </w:p>
        </w:tc>
        <w:tc>
          <w:tcPr>
            <w:tcW w:w="39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A|synonymous_variant|LOW|OPG115|NBT03_gp094|transcript|NBT03_gp094|protein_coding|1/1|c.375G&gt;A|p.Val125Val|375/702|375/702|125/233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100261</w:t>
            </w:r>
          </w:p>
        </w:tc>
        <w:tc>
          <w:tcPr>
            <w:tcW w:w="26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</w:t>
            </w:r>
          </w:p>
        </w:tc>
        <w:tc>
          <w:tcPr>
            <w:tcW w:w="258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G</w:t>
            </w:r>
          </w:p>
        </w:tc>
        <w:tc>
          <w:tcPr>
            <w:tcW w:w="399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1570</w:t>
            </w:r>
          </w:p>
        </w:tc>
        <w:tc>
          <w:tcPr>
            <w:tcW w:w="39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3333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G|missense_variant|MODERATE|OPG118|NBT03_gp097|transcript|NBT03_gp097|protein_coding|1/1|c.1816A&gt;G|p.Lys606Glu|1816/1914|1816/1914|606/637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118161</w:t>
            </w:r>
          </w:p>
        </w:tc>
        <w:tc>
          <w:tcPr>
            <w:tcW w:w="26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C</w:t>
            </w:r>
          </w:p>
        </w:tc>
        <w:tc>
          <w:tcPr>
            <w:tcW w:w="25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</w:t>
            </w:r>
          </w:p>
        </w:tc>
        <w:tc>
          <w:tcPr>
            <w:tcW w:w="399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1475</w:t>
            </w:r>
          </w:p>
        </w:tc>
        <w:tc>
          <w:tcPr>
            <w:tcW w:w="39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T|missense_variant|MODERATE|OPG136|NBT03_gp115|transcript|NBT03_gp115|protein_coding|1/1|c.1427G&gt;A|p.Arg476Gln|1427/2676|1427/2676|476/891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119296</w:t>
            </w:r>
          </w:p>
        </w:tc>
        <w:tc>
          <w:tcPr>
            <w:tcW w:w="26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C</w:t>
            </w:r>
          </w:p>
        </w:tc>
        <w:tc>
          <w:tcPr>
            <w:tcW w:w="258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</w:t>
            </w:r>
          </w:p>
        </w:tc>
        <w:tc>
          <w:tcPr>
            <w:tcW w:w="399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1678</w:t>
            </w:r>
          </w:p>
        </w:tc>
        <w:tc>
          <w:tcPr>
            <w:tcW w:w="39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T|missense_variant|MODERATE|OPG136|NBT03_gp115|transcript|NBT03_gp115|protein_coding|1/1|c.292G&gt;A|p.Asp98Asn|292/2676|292/2676|98/891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120262</w:t>
            </w:r>
          </w:p>
        </w:tc>
        <w:tc>
          <w:tcPr>
            <w:tcW w:w="26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G</w:t>
            </w:r>
          </w:p>
        </w:tc>
        <w:tc>
          <w:tcPr>
            <w:tcW w:w="25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</w:t>
            </w:r>
          </w:p>
        </w:tc>
        <w:tc>
          <w:tcPr>
            <w:tcW w:w="399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1869</w:t>
            </w:r>
          </w:p>
        </w:tc>
        <w:tc>
          <w:tcPr>
            <w:tcW w:w="39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333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A|missense_variant|MODERATE|OPG137|NBT03_gp116|transcript|NBT03_gp116|protein_coding|1/1|c.661G&gt;A|p.Asp221Asn|661/957|661/957|221/318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121320</w:t>
            </w:r>
          </w:p>
        </w:tc>
        <w:tc>
          <w:tcPr>
            <w:tcW w:w="26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C</w:t>
            </w:r>
          </w:p>
        </w:tc>
        <w:tc>
          <w:tcPr>
            <w:tcW w:w="258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</w:t>
            </w:r>
          </w:p>
        </w:tc>
        <w:tc>
          <w:tcPr>
            <w:tcW w:w="399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1783</w:t>
            </w:r>
          </w:p>
        </w:tc>
        <w:tc>
          <w:tcPr>
            <w:tcW w:w="39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T|missense_variant|MODERATE|OPG139|NBT03_gp118|transcript|NBT03_gp118|protein_coding|1/1|c.49G&gt;A|p.Ala17Thr|49/213|49/213|17/70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124130</w:t>
            </w:r>
          </w:p>
        </w:tc>
        <w:tc>
          <w:tcPr>
            <w:tcW w:w="26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G</w:t>
            </w:r>
          </w:p>
        </w:tc>
        <w:tc>
          <w:tcPr>
            <w:tcW w:w="25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</w:t>
            </w:r>
          </w:p>
        </w:tc>
        <w:tc>
          <w:tcPr>
            <w:tcW w:w="399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1696</w:t>
            </w:r>
          </w:p>
        </w:tc>
        <w:tc>
          <w:tcPr>
            <w:tcW w:w="39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A|missense_variant|MODERATE|OPG145|NBT03_gp124|transcript|NBT03_gp124|protein_coding|1/1|c.184G&gt;A|p.Glu62Lys|184/1479|184/1479|62/492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124674</w:t>
            </w:r>
          </w:p>
        </w:tc>
        <w:tc>
          <w:tcPr>
            <w:tcW w:w="26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G</w:t>
            </w:r>
          </w:p>
        </w:tc>
        <w:tc>
          <w:tcPr>
            <w:tcW w:w="258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</w:t>
            </w:r>
          </w:p>
        </w:tc>
        <w:tc>
          <w:tcPr>
            <w:tcW w:w="399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1397</w:t>
            </w:r>
          </w:p>
        </w:tc>
        <w:tc>
          <w:tcPr>
            <w:tcW w:w="39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A|missense_variant|MODERATE|OPG145|NBT03_gp124|transcript|NBT03_gp124|protein_coding|1/1|c.728G&gt;A|p.Arg243Gln|728/1479|728/1479|243/492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125249</w:t>
            </w:r>
          </w:p>
        </w:tc>
        <w:tc>
          <w:tcPr>
            <w:tcW w:w="26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G</w:t>
            </w:r>
          </w:p>
        </w:tc>
        <w:tc>
          <w:tcPr>
            <w:tcW w:w="25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</w:t>
            </w:r>
          </w:p>
        </w:tc>
        <w:tc>
          <w:tcPr>
            <w:tcW w:w="399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2128</w:t>
            </w:r>
          </w:p>
        </w:tc>
        <w:tc>
          <w:tcPr>
            <w:tcW w:w="39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A|missense_variant|MODERATE|OPG145|NBT03_gp124|transcript|NBT03_gp124|protein_coding|1/1|c.1303G&gt;A|p.Glu435Lys|1303/1479|1303/1479|435/492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128698</w:t>
            </w:r>
          </w:p>
        </w:tc>
        <w:tc>
          <w:tcPr>
            <w:tcW w:w="26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C</w:t>
            </w:r>
          </w:p>
        </w:tc>
        <w:tc>
          <w:tcPr>
            <w:tcW w:w="258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</w:t>
            </w:r>
          </w:p>
        </w:tc>
        <w:tc>
          <w:tcPr>
            <w:tcW w:w="399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1642</w:t>
            </w:r>
          </w:p>
        </w:tc>
        <w:tc>
          <w:tcPr>
            <w:tcW w:w="39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T|missense_variant|MODERATE|OPG150|NBT03_gp129|transcript|NBT03_gp129|protein_coding|1/1|c.920C&gt;T|p.Ser307Leu|920/1149|920/1149|307/382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133163</w:t>
            </w:r>
          </w:p>
        </w:tc>
        <w:tc>
          <w:tcPr>
            <w:tcW w:w="26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GCAATCTTTCT</w:t>
            </w:r>
          </w:p>
        </w:tc>
        <w:tc>
          <w:tcPr>
            <w:tcW w:w="25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G</w:t>
            </w:r>
          </w:p>
        </w:tc>
        <w:tc>
          <w:tcPr>
            <w:tcW w:w="399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471</w:t>
            </w:r>
          </w:p>
        </w:tc>
        <w:tc>
          <w:tcPr>
            <w:tcW w:w="39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G|downstream_gene_variant|MODIFIER|OPG150|NBT03_gp129|transcript|NBT03_gp129|protein_coding||c.*4237_*4246delCAATCTTTCT|||||4237|,G|downstream_gene_variant|MODIFIER|OPG151|NBT03_gp130|transcript|NBT03_gp130|protein_coding||c.*746_*755delCAATCTTTCT|||||746|,G|downstream_gene_variant|MODIFIER|OPG153|NBT03_gp131|transcript|NBT03_gp131|protein_coding||c.*2965_*2974delAGAAAGATTG|||||2974|,G|downstream_gene_variant|MODIFIER|OPG154|NBT03_gp132|transcript|NBT03_gp132|protein_coding||c.*4545_*4554delAGAAAGATTG|||||4554|,G|downstream_gene_variant|MODIFIER|OPG155|NBT03_gp133|transcript|NBT03_gp133|protein_coding||c.*4878_*4887delAGAAAGATTG|||||4887|,G|intergenic_region|MODIFIER|OPG151-OPG153|NBT03_gp130-NBT03_gp131|intergenic_region|NBT03_gp130-NBT03_gp131|||n.133164_133173delCAATCTTTCT||||||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148412</w:t>
            </w:r>
          </w:p>
        </w:tc>
        <w:tc>
          <w:tcPr>
            <w:tcW w:w="26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G</w:t>
            </w:r>
          </w:p>
        </w:tc>
        <w:tc>
          <w:tcPr>
            <w:tcW w:w="258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</w:t>
            </w:r>
          </w:p>
        </w:tc>
        <w:tc>
          <w:tcPr>
            <w:tcW w:w="399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1839</w:t>
            </w:r>
          </w:p>
        </w:tc>
        <w:tc>
          <w:tcPr>
            <w:tcW w:w="39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A|synonymous_variant|LOW|OPG174|NBT03_gp150|transcript|NBT03_gp150|protein_coding|1/1|c.984C&gt;T|p.Ile328Ile|984/1041|984/1041|328/346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150469</w:t>
            </w:r>
          </w:p>
        </w:tc>
        <w:tc>
          <w:tcPr>
            <w:tcW w:w="26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C</w:t>
            </w:r>
          </w:p>
        </w:tc>
        <w:tc>
          <w:tcPr>
            <w:tcW w:w="25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</w:t>
            </w:r>
          </w:p>
        </w:tc>
        <w:tc>
          <w:tcPr>
            <w:tcW w:w="399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1539</w:t>
            </w:r>
          </w:p>
        </w:tc>
        <w:tc>
          <w:tcPr>
            <w:tcW w:w="39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T|missense_variant|MODERATE|OPG176|NBT03_gp152|transcript|NBT03_gp152|protein_coding|1/1|c.661C&gt;T|p.His221Tyr|661/723|661/723|221/240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151461</w:t>
            </w:r>
          </w:p>
        </w:tc>
        <w:tc>
          <w:tcPr>
            <w:tcW w:w="26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</w:t>
            </w:r>
          </w:p>
        </w:tc>
        <w:tc>
          <w:tcPr>
            <w:tcW w:w="258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C</w:t>
            </w:r>
          </w:p>
        </w:tc>
        <w:tc>
          <w:tcPr>
            <w:tcW w:w="399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1861</w:t>
            </w:r>
          </w:p>
        </w:tc>
        <w:tc>
          <w:tcPr>
            <w:tcW w:w="39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C|upstream_gene_variant|MODIFIER|OPG170|NBT03_gp146|transcript|NBT03_gp146|protein_coding||c.-4683T&gt;G|||||4683|,C|upstream_gene_variant|MODIFIER|OPG174|NBT03_gp150|transcript|NBT03_gp150|protein_coding||c.-2066T&gt;G|||||2066|,C|upstream_gene_variant|MODIFIER|OPG178|NBT03_gp153|transcript|NBT03_gp153|protein_coding||c.-48A&gt;C|||||48|,C|upstream_gene_variant|MODIFIER|OPG180|NBT03_gp154|transcript|NBT03_gp154|protein_coding||c.-1231A&gt;C|||||1231|,C|upstream_gene_variant|MODIFIER|OPG181|NBT03_gp155|transcript|NBT03_gp155|protein_coding||c.-2951A&gt;C|||||2951|,C|downstream_gene_variant|MODIFIER|OPG171|NBT03_gp147|transcript|NBT03_gp147|protein_coding||c.*4072A&gt;C|||||4072|,C|downstream_gene_variant|MODIFIER|OPG172|NBT03_gp148|transcript|NBT03_gp148|protein_coding||c.*3444A&gt;C|||||3444|,C|downstream_gene_variant|MODIFIER|OPG173|NBT03_gp149|transcript|NBT03_gp149|protein_coding||c.*3200A&gt;C|||||3200|,C|downstream_gene_variant|MODIFIER|OPG175|NBT03_gp151|transcript|NBT03_gp151|protein_coding||c.*1642A&gt;C|||||1642|,C|downstream_gene_variant|MODIFIER|OPG176|NBT03_gp152|transcript|NBT03_gp152|protein_coding||c.*930A&gt;C|||||930|,C|intergenic_region|MODIFIER|OPG176-OPG178|NBT03_gp152-NBT03_gp153|intergenic_region|NBT03_gp152-NBT03_gp153|||n.151461A&gt;C||||||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154408</w:t>
            </w:r>
          </w:p>
        </w:tc>
        <w:tc>
          <w:tcPr>
            <w:tcW w:w="26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</w:t>
            </w:r>
          </w:p>
        </w:tc>
        <w:tc>
          <w:tcPr>
            <w:tcW w:w="25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C</w:t>
            </w:r>
          </w:p>
        </w:tc>
        <w:tc>
          <w:tcPr>
            <w:tcW w:w="399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1865</w:t>
            </w:r>
          </w:p>
        </w:tc>
        <w:tc>
          <w:tcPr>
            <w:tcW w:w="39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C|upstream_gene_variant|MODIFIER|OPG181|NBT03_gp155|transcript|NBT03_gp155|protein_coding||c.-4T&gt;C|||||4|,C|upstream_gene_variant|MODIFIER|OPG185|NBT03_gp156|transcript|NBT03_gp156|protein_coding||c.-4509T&gt;C|||||4509|,C|downstream_gene_variant|MODIFIER|OPG175|NBT03_gp151|transcript|NBT03_gp151|protein_coding||c.*4589T&gt;C|||||4589|,C|downstream_gene_variant|MODIFIER|OPG176|NBT03_gp152|transcript|NBT03_gp152|protein_coding||c.*3877T&gt;C|||||3877|,C|downstream_gene_variant|MODIFIER|OPG178|NBT03_gp153|transcript|NBT03_gp153|protein_coding||c.*2285T&gt;C|||||2285|,C|downstream_gene_variant|MODIFIER|OPG180|NBT03_gp154|transcript|NBT03_gp154|protein_coding||c.*37T&gt;C|||||37|,C|intergenic_region|MODIFIER|OPG180-OPG181|NBT03_gp154-NBT03_gp155|intergenic_region|NBT03_gp154-NBT03_gp155|||n.154408T&gt;C||||||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155795</w:t>
            </w:r>
          </w:p>
        </w:tc>
        <w:tc>
          <w:tcPr>
            <w:tcW w:w="26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G</w:t>
            </w:r>
          </w:p>
        </w:tc>
        <w:tc>
          <w:tcPr>
            <w:tcW w:w="258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</w:t>
            </w:r>
          </w:p>
        </w:tc>
        <w:tc>
          <w:tcPr>
            <w:tcW w:w="399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1371</w:t>
            </w:r>
          </w:p>
        </w:tc>
        <w:tc>
          <w:tcPr>
            <w:tcW w:w="39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|upstream_gene_variant|MODIFIER|OPG185|NBT03_gp156|transcript|NBT03_gp156|protein_coding||c.-3122G&gt;A|||||3122|,A|upstream_gene_variant|MODIFIER|OPG187|NBT03_gp157|transcript|NBT03_gp157|protein_coding||c.-4827G&gt;A|||||4827|,A|downstream_gene_variant|MODIFIER|OPG178|NBT03_gp153|transcript|NBT03_gp153|protein_coding||c.*3672G&gt;A|||||3672|,A|downstream_gene_variant|MODIFIER|OPG180|NBT03_gp154|transcript|NBT03_gp154|protein_coding||c.*1424G&gt;A|||||1424|,A|downstream_gene_variant|MODIFIER|OPG181|NBT03_gp155|transcript|NBT03_gp155|protein_coding||c.*379G&gt;A|||||379|,A|intergenic_region|MODIFIER|OPG181-OPG185|NBT03_gp155-NBT03_gp156|intergenic_region|NBT03_gp155-NBT03_gp156|||n.155795G&gt;A||||||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160702</w:t>
            </w:r>
          </w:p>
        </w:tc>
        <w:tc>
          <w:tcPr>
            <w:tcW w:w="26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C</w:t>
            </w:r>
          </w:p>
        </w:tc>
        <w:tc>
          <w:tcPr>
            <w:tcW w:w="25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</w:t>
            </w:r>
          </w:p>
        </w:tc>
        <w:tc>
          <w:tcPr>
            <w:tcW w:w="399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1888</w:t>
            </w:r>
          </w:p>
        </w:tc>
        <w:tc>
          <w:tcPr>
            <w:tcW w:w="39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T|synonymous_variant|LOW|OPG187|NBT03_gp157|transcript|NBT03_gp157|protein_coding|1/1|c.81C&gt;T|p.Phe27Phe|81/912|81/912|27/303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162243</w:t>
            </w:r>
          </w:p>
        </w:tc>
        <w:tc>
          <w:tcPr>
            <w:tcW w:w="26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G</w:t>
            </w:r>
          </w:p>
        </w:tc>
        <w:tc>
          <w:tcPr>
            <w:tcW w:w="258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</w:t>
            </w:r>
          </w:p>
        </w:tc>
        <w:tc>
          <w:tcPr>
            <w:tcW w:w="399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1870</w:t>
            </w:r>
          </w:p>
        </w:tc>
        <w:tc>
          <w:tcPr>
            <w:tcW w:w="39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A|synonymous_variant|LOW|OPG188|NBT03_gp158|transcript|NBT03_gp158|protein_coding|1/1|c.648G&gt;A|p.Leu216Leu|648/1512|648/1512|216/503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162331</w:t>
            </w:r>
          </w:p>
        </w:tc>
        <w:tc>
          <w:tcPr>
            <w:tcW w:w="26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C</w:t>
            </w:r>
          </w:p>
        </w:tc>
        <w:tc>
          <w:tcPr>
            <w:tcW w:w="25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</w:t>
            </w:r>
          </w:p>
        </w:tc>
        <w:tc>
          <w:tcPr>
            <w:tcW w:w="399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2013</w:t>
            </w:r>
          </w:p>
        </w:tc>
        <w:tc>
          <w:tcPr>
            <w:tcW w:w="39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333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T|synonymous_variant|LOW|OPG188|NBT03_gp158|transcript|NBT03_gp158|protein_coding|1/1|c.736C&gt;T|p.Leu246Leu|736/1512|736/1512|246/503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164832</w:t>
            </w:r>
          </w:p>
        </w:tc>
        <w:tc>
          <w:tcPr>
            <w:tcW w:w="26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C</w:t>
            </w:r>
          </w:p>
        </w:tc>
        <w:tc>
          <w:tcPr>
            <w:tcW w:w="258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</w:t>
            </w:r>
          </w:p>
        </w:tc>
        <w:tc>
          <w:tcPr>
            <w:tcW w:w="399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1816</w:t>
            </w:r>
          </w:p>
        </w:tc>
        <w:tc>
          <w:tcPr>
            <w:tcW w:w="39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T|synonymous_variant|LOW|OPG189|NBT03_gp159|transcript|NBT03_gp159|protein_coding|1/1|c.1500C&gt;T|p.Leu500Leu|1500/1686|1500/1686|500/561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168120</w:t>
            </w:r>
          </w:p>
        </w:tc>
        <w:tc>
          <w:tcPr>
            <w:tcW w:w="26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C</w:t>
            </w:r>
          </w:p>
        </w:tc>
        <w:tc>
          <w:tcPr>
            <w:tcW w:w="25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</w:t>
            </w:r>
          </w:p>
        </w:tc>
        <w:tc>
          <w:tcPr>
            <w:tcW w:w="399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1653</w:t>
            </w:r>
          </w:p>
        </w:tc>
        <w:tc>
          <w:tcPr>
            <w:tcW w:w="39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T|missense_variant|MODERATE|OPG193|NBT03_gp163|transcript|NBT03_gp163|protein_coding|1/1|c.787C&gt;T|p.Leu263Phe|787/804|787/804|263/267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170262</w:t>
            </w:r>
          </w:p>
        </w:tc>
        <w:tc>
          <w:tcPr>
            <w:tcW w:w="26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G</w:t>
            </w:r>
          </w:p>
        </w:tc>
        <w:tc>
          <w:tcPr>
            <w:tcW w:w="258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</w:t>
            </w:r>
          </w:p>
        </w:tc>
        <w:tc>
          <w:tcPr>
            <w:tcW w:w="399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1852</w:t>
            </w:r>
          </w:p>
        </w:tc>
        <w:tc>
          <w:tcPr>
            <w:tcW w:w="39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A|synonymous_variant|LOW|OPG198|NBT03_gp166|transcript|NBT03_gp166|protein_coding|1/1|c.225G&gt;A|p.Arg75Arg|225/849|225/849|75/282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178133</w:t>
            </w:r>
          </w:p>
        </w:tc>
        <w:tc>
          <w:tcPr>
            <w:tcW w:w="26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G</w:t>
            </w:r>
          </w:p>
        </w:tc>
        <w:tc>
          <w:tcPr>
            <w:tcW w:w="25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</w:t>
            </w:r>
          </w:p>
        </w:tc>
        <w:tc>
          <w:tcPr>
            <w:tcW w:w="399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1791</w:t>
            </w:r>
          </w:p>
        </w:tc>
        <w:tc>
          <w:tcPr>
            <w:tcW w:w="39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|upstream_gene_variant|MODIFIER|OPG208|NBT03_gp171|transcript|NBT03_gp171|protein_coding||c.-1133G&gt;A|||||1133|,A|upstream_gene_variant|MODIFIER|OPG209|NBT03_gp172|transcript|NBT03_gp172|protein_coding||c.-2385G&gt;A|||||2385|,A|upstream_gene_variant|MODIFIER|OPG210|NBT03_gp173|transcript|NBT03_gp173|protein_coding||c.-3223G&gt;A|||||3223|,A|downstream_gene_variant|MODIFIER|OPG204|NBT03_gp169|transcript|NBT03_gp169|protein_coding||c.*2546G&gt;A|||||2546|,A|downstream_gene_variant|MODIFIER|OPG205|NBT03_gp170|transcript|NBT03_gp170|protein_coding||c.*114G&gt;A|||||114|,A|intergenic_region|MODIFIER|OPG205-OPG208|NBT03_gp170-NBT03_gp171|intergenic_region|NBT03_gp170-NBT03_gp171|||n.178133G&gt;A||||||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181980</w:t>
            </w:r>
          </w:p>
        </w:tc>
        <w:tc>
          <w:tcPr>
            <w:tcW w:w="26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G</w:t>
            </w:r>
          </w:p>
        </w:tc>
        <w:tc>
          <w:tcPr>
            <w:tcW w:w="258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</w:t>
            </w:r>
          </w:p>
        </w:tc>
        <w:tc>
          <w:tcPr>
            <w:tcW w:w="399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1957</w:t>
            </w:r>
          </w:p>
        </w:tc>
        <w:tc>
          <w:tcPr>
            <w:tcW w:w="39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A|missense_variant|MODERATE|OPG210|NBT03_gp173|transcript|NBT03_gp173|protein_coding|1/1|c.625G&gt;A|p.Asp209Asn|625/5643|625/5643|209/1880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183519</w:t>
            </w:r>
          </w:p>
        </w:tc>
        <w:tc>
          <w:tcPr>
            <w:tcW w:w="26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C</w:t>
            </w:r>
          </w:p>
        </w:tc>
        <w:tc>
          <w:tcPr>
            <w:tcW w:w="25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</w:t>
            </w:r>
          </w:p>
        </w:tc>
        <w:tc>
          <w:tcPr>
            <w:tcW w:w="399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1674</w:t>
            </w:r>
          </w:p>
        </w:tc>
        <w:tc>
          <w:tcPr>
            <w:tcW w:w="39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T|missense_variant|MODERATE|OPG210|NBT03_gp173|transcript|NBT03_gp173|protein_coding|1/1|c.2164C&gt;T|p.Pro722Ser|2164/5643|2164/5643|722/1880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186578</w:t>
            </w:r>
          </w:p>
        </w:tc>
        <w:tc>
          <w:tcPr>
            <w:tcW w:w="26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G</w:t>
            </w:r>
          </w:p>
        </w:tc>
        <w:tc>
          <w:tcPr>
            <w:tcW w:w="258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</w:t>
            </w:r>
          </w:p>
        </w:tc>
        <w:tc>
          <w:tcPr>
            <w:tcW w:w="399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1627</w:t>
            </w:r>
          </w:p>
        </w:tc>
        <w:tc>
          <w:tcPr>
            <w:tcW w:w="39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3333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A|missense_variant|MODERATE|OPG210|NBT03_gp173|transcript|NBT03_gp173|protein_coding|1/1|c.5223G&gt;A|p.Met1741Ile|5223/5643|5223/5643|1741/1880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187428</w:t>
            </w:r>
          </w:p>
        </w:tc>
        <w:tc>
          <w:tcPr>
            <w:tcW w:w="26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C</w:t>
            </w:r>
          </w:p>
        </w:tc>
        <w:tc>
          <w:tcPr>
            <w:tcW w:w="25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</w:t>
            </w:r>
          </w:p>
        </w:tc>
        <w:tc>
          <w:tcPr>
            <w:tcW w:w="399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1972</w:t>
            </w:r>
          </w:p>
        </w:tc>
        <w:tc>
          <w:tcPr>
            <w:tcW w:w="39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|upstream_gene_variant|MODIFIER|OPG005|NBT03_gp174|transcript|NBT03_gp174|protein_coding||c.-1771C&gt;T|||||1771|,T|upstream_gene_variant|MODIFIER|OPG016|NBT03_gp175|transcript|NBT03_gp175|protein_coding||c.-2982C&gt;T|||||2982|,T|upstream_gene_variant|MODIFIER|OPG015|NBT03_gp176|transcript|NBT03_gp176|protein_coding||c.-3626C&gt;T|||||3626|,T|downstream_gene_variant|MODIFIER|OPG210|NBT03_gp173|transcript|NBT03_gp173|protein_coding||c.*430C&gt;T|||||430|,T|intergenic_region|MODIFIER|OPG210-OPG005|NBT03_gp173-NBT03_gp174|intergenic_region|NBT03_gp173-NBT03_gp174|||n.187428C&gt;T||||||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193392</w:t>
            </w:r>
          </w:p>
        </w:tc>
        <w:tc>
          <w:tcPr>
            <w:tcW w:w="26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G</w:t>
            </w:r>
          </w:p>
        </w:tc>
        <w:tc>
          <w:tcPr>
            <w:tcW w:w="258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</w:t>
            </w:r>
          </w:p>
        </w:tc>
        <w:tc>
          <w:tcPr>
            <w:tcW w:w="399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3085</w:t>
            </w:r>
          </w:p>
        </w:tc>
        <w:tc>
          <w:tcPr>
            <w:tcW w:w="39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A|missense_variant|MODERATE|OPG003|NBT03_gp177|transcript|NBT03_gp177|protein_coding|1/1|c.790G&gt;A|p.Asp264Asn|790/1767|790/1767|264/588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193688</w:t>
            </w:r>
          </w:p>
        </w:tc>
        <w:tc>
          <w:tcPr>
            <w:tcW w:w="26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C</w:t>
            </w:r>
          </w:p>
        </w:tc>
        <w:tc>
          <w:tcPr>
            <w:tcW w:w="25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</w:t>
            </w:r>
          </w:p>
        </w:tc>
        <w:tc>
          <w:tcPr>
            <w:tcW w:w="399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2782</w:t>
            </w:r>
          </w:p>
        </w:tc>
        <w:tc>
          <w:tcPr>
            <w:tcW w:w="39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333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T|synonymous_variant|LOW|OPG003|NBT03_gp177|transcript|NBT03_gp177|protein_coding|1/1|c.1086C&gt;T|p.Ile362Ile|1086/1767|1086/1767|362/588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194099</w:t>
            </w:r>
          </w:p>
        </w:tc>
        <w:tc>
          <w:tcPr>
            <w:tcW w:w="26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C</w:t>
            </w:r>
          </w:p>
        </w:tc>
        <w:tc>
          <w:tcPr>
            <w:tcW w:w="258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</w:t>
            </w:r>
          </w:p>
        </w:tc>
        <w:tc>
          <w:tcPr>
            <w:tcW w:w="399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2982</w:t>
            </w:r>
          </w:p>
        </w:tc>
        <w:tc>
          <w:tcPr>
            <w:tcW w:w="39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3333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T|synonymous_variant|LOW|OPG003|NBT03_gp177|transcript|NBT03_gp177|protein_coding|1/1|c.1497C&gt;T|p.Ile499Ile|1497/1767|1497/1767|499/588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194619</w:t>
            </w:r>
          </w:p>
        </w:tc>
        <w:tc>
          <w:tcPr>
            <w:tcW w:w="26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C</w:t>
            </w:r>
          </w:p>
        </w:tc>
        <w:tc>
          <w:tcPr>
            <w:tcW w:w="25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</w:t>
            </w:r>
          </w:p>
        </w:tc>
        <w:tc>
          <w:tcPr>
            <w:tcW w:w="399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2839</w:t>
            </w:r>
          </w:p>
        </w:tc>
        <w:tc>
          <w:tcPr>
            <w:tcW w:w="39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333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T|missense_variant|MODERATE|OPG002|NBT03_gp178|transcript|NBT03_gp178|protein_coding|1/1|c.161C&gt;T|p.Ser54Phe|161/1050|161/1050|54/349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6" w:type="pct"/>
            <w:tcBorders>
              <w:bottom w:val="single" w:color="auto" w:sz="12" w:space="0"/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  <w:t>195948</w:t>
            </w:r>
          </w:p>
        </w:tc>
        <w:tc>
          <w:tcPr>
            <w:tcW w:w="262" w:type="pct"/>
            <w:tcBorders>
              <w:bottom w:val="single" w:color="auto" w:sz="12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C</w:t>
            </w:r>
          </w:p>
        </w:tc>
        <w:tc>
          <w:tcPr>
            <w:tcW w:w="258" w:type="pct"/>
            <w:tcBorders>
              <w:bottom w:val="single" w:color="auto" w:sz="12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</w:t>
            </w:r>
          </w:p>
        </w:tc>
        <w:tc>
          <w:tcPr>
            <w:tcW w:w="399" w:type="pct"/>
            <w:tcBorders>
              <w:bottom w:val="single" w:color="auto" w:sz="12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3241</w:t>
            </w:r>
          </w:p>
        </w:tc>
        <w:tc>
          <w:tcPr>
            <w:tcW w:w="392" w:type="pct"/>
            <w:tcBorders>
              <w:bottom w:val="single" w:color="auto" w:sz="12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3333" w:type="pct"/>
            <w:tcBorders>
              <w:bottom w:val="single" w:color="auto" w:sz="12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  <w:t>T|missense_variant|MODERATE|OPG001|NBT03_gp179|transcript|NBT03_gp179|protein_coding|1/1|c.314C&gt;T|p.Ser105Leu|314/741|314/741|105/246</w:t>
            </w:r>
          </w:p>
        </w:tc>
      </w:tr>
    </w:tbl>
    <w:p>
      <w:pPr>
        <w:widowControl/>
        <w:spacing w:line="480" w:lineRule="auto"/>
        <w:jc w:val="left"/>
        <w:rPr>
          <w:rFonts w:ascii="Times New Roman" w:hAnsi="Times New Roman" w:eastAsia="宋体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48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宋体" w:cs="Times New Roman"/>
          <w:b/>
          <w:bCs/>
          <w:kern w:val="0"/>
          <w:sz w:val="24"/>
          <w:szCs w:val="24"/>
        </w:rPr>
        <w:t xml:space="preserve">able S2. </w:t>
      </w:r>
      <w:r>
        <w:rPr>
          <w:rFonts w:ascii="Times New Roman" w:hAnsi="Times New Roman" w:cs="Times New Roman"/>
          <w:b/>
          <w:bCs/>
          <w:sz w:val="22"/>
        </w:rPr>
        <w:t>Anno</w:t>
      </w:r>
      <w:r>
        <w:rPr>
          <w:rFonts w:ascii="Times New Roman" w:hAnsi="Times New Roman" w:cs="Times New Roman"/>
          <w:b/>
          <w:bCs/>
          <w:color w:val="000000" w:themeColor="text1"/>
          <w:sz w:val="22"/>
          <w14:textFill>
            <w14:solidFill>
              <w14:schemeClr w14:val="tx1"/>
            </w14:solidFill>
          </w14:textFill>
        </w:rPr>
        <w:t>tation of intra-host SNVs</w:t>
      </w:r>
    </w:p>
    <w:tbl>
      <w:tblPr>
        <w:tblStyle w:val="11"/>
        <w:tblW w:w="4974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770"/>
        <w:gridCol w:w="628"/>
        <w:gridCol w:w="1153"/>
        <w:gridCol w:w="1150"/>
        <w:gridCol w:w="100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3" w:type="pct"/>
            <w:tcBorders>
              <w:top w:val="single" w:color="auto" w:sz="12" w:space="0"/>
              <w:bottom w:val="single" w:color="auto" w:sz="12" w:space="0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2"/>
                <w14:ligatures w14:val="none"/>
              </w:rPr>
              <w:t>Pos.</w:t>
            </w:r>
          </w:p>
        </w:tc>
        <w:tc>
          <w:tcPr>
            <w:tcW w:w="260" w:type="pct"/>
            <w:tcBorders>
              <w:top w:val="single" w:color="auto" w:sz="12" w:space="0"/>
              <w:bottom w:val="single" w:color="auto" w:sz="12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2"/>
                <w14:ligatures w14:val="none"/>
              </w:rPr>
              <w:t>Ref.</w:t>
            </w:r>
          </w:p>
        </w:tc>
        <w:tc>
          <w:tcPr>
            <w:tcW w:w="212" w:type="pct"/>
            <w:tcBorders>
              <w:top w:val="single" w:color="auto" w:sz="12" w:space="0"/>
              <w:bottom w:val="single" w:color="auto" w:sz="12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2"/>
                <w14:ligatures w14:val="none"/>
              </w:rPr>
              <w:t>Alt</w:t>
            </w:r>
          </w:p>
        </w:tc>
        <w:tc>
          <w:tcPr>
            <w:tcW w:w="389" w:type="pct"/>
            <w:tcBorders>
              <w:top w:val="single" w:color="auto" w:sz="12" w:space="0"/>
              <w:bottom w:val="single" w:color="auto" w:sz="12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2"/>
                <w14:ligatures w14:val="none"/>
              </w:rPr>
              <w:t>Alt-depth</w:t>
            </w:r>
          </w:p>
        </w:tc>
        <w:tc>
          <w:tcPr>
            <w:tcW w:w="388" w:type="pct"/>
            <w:tcBorders>
              <w:top w:val="single" w:color="auto" w:sz="12" w:space="0"/>
              <w:bottom w:val="single" w:color="auto" w:sz="12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2"/>
                <w14:ligatures w14:val="none"/>
              </w:rPr>
              <w:t>Ref-depth</w:t>
            </w:r>
          </w:p>
        </w:tc>
        <w:tc>
          <w:tcPr>
            <w:tcW w:w="3398" w:type="pct"/>
            <w:tcBorders>
              <w:top w:val="single" w:color="auto" w:sz="12" w:space="0"/>
              <w:bottom w:val="single" w:color="auto" w:sz="12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2"/>
                <w14:ligatures w14:val="none"/>
              </w:rPr>
              <w:t>Annotation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3" w:type="pct"/>
            <w:tcBorders>
              <w:top w:val="single" w:color="auto" w:sz="12" w:space="0"/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sz w:val="22"/>
              </w:rPr>
              <w:t>16940</w:t>
            </w:r>
          </w:p>
        </w:tc>
        <w:tc>
          <w:tcPr>
            <w:tcW w:w="260" w:type="pct"/>
            <w:tcBorders>
              <w:top w:val="single" w:color="auto" w:sz="12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C</w:t>
            </w:r>
          </w:p>
        </w:tc>
        <w:tc>
          <w:tcPr>
            <w:tcW w:w="212" w:type="pct"/>
            <w:tcBorders>
              <w:top w:val="single" w:color="auto" w:sz="12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T</w:t>
            </w:r>
          </w:p>
        </w:tc>
        <w:tc>
          <w:tcPr>
            <w:tcW w:w="389" w:type="pct"/>
            <w:tcBorders>
              <w:top w:val="single" w:color="auto" w:sz="12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1156</w:t>
            </w:r>
          </w:p>
        </w:tc>
        <w:tc>
          <w:tcPr>
            <w:tcW w:w="388" w:type="pct"/>
            <w:tcBorders>
              <w:top w:val="single" w:color="auto" w:sz="12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916</w:t>
            </w:r>
          </w:p>
        </w:tc>
        <w:tc>
          <w:tcPr>
            <w:tcW w:w="3398" w:type="pct"/>
            <w:tcBorders>
              <w:top w:val="single" w:color="auto" w:sz="12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T|missense_variant|MODERATE|OPG029|NBT03_gp012|transcript|NBT03_gp012|protein_coding|1/1|c.130G&gt;A|p.Ala44Thr|130/468|130/468|44/155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3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sz w:val="22"/>
              </w:rPr>
              <w:t>41495</w:t>
            </w:r>
          </w:p>
        </w:tc>
        <w:tc>
          <w:tcPr>
            <w:tcW w:w="260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C</w:t>
            </w:r>
          </w:p>
        </w:tc>
        <w:tc>
          <w:tcPr>
            <w:tcW w:w="21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T</w:t>
            </w:r>
          </w:p>
        </w:tc>
        <w:tc>
          <w:tcPr>
            <w:tcW w:w="389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751</w:t>
            </w:r>
          </w:p>
        </w:tc>
        <w:tc>
          <w:tcPr>
            <w:tcW w:w="38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1102</w:t>
            </w:r>
          </w:p>
        </w:tc>
        <w:tc>
          <w:tcPr>
            <w:tcW w:w="339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T|synonymous_variant|LOW|OPG061|NBT03_gp041|transcript|NBT03_gp041|protein_coding|1/1|c.390G&gt;A|p.Leu130Leu|390/696|390/696|130/231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3" w:type="pct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sz w:val="22"/>
              </w:rPr>
              <w:t>54262</w:t>
            </w:r>
          </w:p>
        </w:tc>
        <w:tc>
          <w:tcPr>
            <w:tcW w:w="260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C</w:t>
            </w:r>
          </w:p>
        </w:tc>
        <w:tc>
          <w:tcPr>
            <w:tcW w:w="21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T</w:t>
            </w:r>
          </w:p>
        </w:tc>
        <w:tc>
          <w:tcPr>
            <w:tcW w:w="389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1168</w:t>
            </w:r>
          </w:p>
        </w:tc>
        <w:tc>
          <w:tcPr>
            <w:tcW w:w="388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847</w:t>
            </w:r>
          </w:p>
        </w:tc>
        <w:tc>
          <w:tcPr>
            <w:tcW w:w="3398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T|synonymous_variant|LOW|OPG071|NBT03_gp050|transcript|NBT03_gp050|protein_coding|1/1|c.177G&gt;A|p.Pro59Pro|177/3021|177/3021|59/1006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3" w:type="pct"/>
            <w:tcBorders>
              <w:bottom w:val="single" w:color="auto" w:sz="12" w:space="0"/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sz w:val="22"/>
              </w:rPr>
              <w:t>150584</w:t>
            </w:r>
          </w:p>
        </w:tc>
        <w:tc>
          <w:tcPr>
            <w:tcW w:w="260" w:type="pct"/>
            <w:tcBorders>
              <w:bottom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T</w:t>
            </w:r>
          </w:p>
        </w:tc>
        <w:tc>
          <w:tcPr>
            <w:tcW w:w="212" w:type="pct"/>
            <w:tcBorders>
              <w:bottom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TG</w:t>
            </w:r>
          </w:p>
        </w:tc>
        <w:tc>
          <w:tcPr>
            <w:tcW w:w="389" w:type="pct"/>
            <w:tcBorders>
              <w:bottom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369</w:t>
            </w:r>
          </w:p>
        </w:tc>
        <w:tc>
          <w:tcPr>
            <w:tcW w:w="388" w:type="pct"/>
            <w:tcBorders>
              <w:bottom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706</w:t>
            </w:r>
          </w:p>
        </w:tc>
        <w:tc>
          <w:tcPr>
            <w:tcW w:w="3398" w:type="pct"/>
            <w:tcBorders>
              <w:bottom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TG|upstream_gene_variant|MODIFIER|OPG170|NBT03_gp146|transcript|NBT03_gp146|protein_coding||c.-3807_-3806insC|||||3807|,TG|upstream_gene_variant|MODIFIER|OPG174|NBT03_gp150|transcript|NBT03_gp150|protein_coding||c.-1190_-1189insC|||||1190|,TG|upstream_gene_variant|MODIFIER|OPG178|NBT03_gp153|transcript|NBT03_gp153|protein_coding||c.-925_-924insG|||||924|,TG|upstream_gene_variant|MODIFIER|OPG180|NBT03_gp154|transcript|NBT03_gp154|protein_coding||c.-2108_-2107insG|||||2107|,TG|upstream_gene_variant|MODIFIER|OPG181|NBT03_gp155|transcript|NBT03_gp155|protein_coding||c.-3828_-3827insG|||||3827|,TG|downstream_gene_variant|MODIFIER|OPG171|NBT03_gp147|transcript|NBT03_gp147|protein_coding||c.*3195_*3196insG|||||3196|,TG|downstream_gene_variant|MODIFIER|OPG172|NBT03_gp148|transcript|NBT03_gp148|protein_coding||c.*2567_*2568insG|||||2568|,TG|downstream_gene_variant|MODIFIER|OPG173|NBT03_gp149|transcript|NBT03_gp149|protein_coding||c.*2323_*2324insG|||||2324|,TG|downstream_gene_variant|MODIFIER|OPG175|NBT03_gp151|transcript|NBT03_gp151|protein_coding||c.*765_*766insG|||||766|,TG|downstream_gene_variant|MODIFIER|OPG176|NBT03_gp152|transcript|NBT03_gp152|protein_coding||c.*53_*54insG|||||54|,TG|intergenic_region|MODIFIER|OPG176-OPG178|NBT03_gp152-NBT03_gp153|intergenic_region|NBT03_gp152-NBT03_gp153|||n.150584_150585insG||||||</w:t>
            </w:r>
          </w:p>
        </w:tc>
      </w:tr>
    </w:tbl>
    <w:p>
      <w:pPr>
        <w:widowControl/>
        <w:spacing w:line="48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jc w:val="left"/>
        <w:rPr>
          <w:rFonts w:ascii="Times New Roman" w:hAnsi="Times New Roman" w:eastAsia="宋体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480" w:lineRule="auto"/>
        <w:jc w:val="left"/>
        <w:rPr>
          <w:rFonts w:ascii="Times New Roman" w:hAnsi="Times New Roman" w:eastAsia="宋体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Tab</w:t>
      </w:r>
      <w:r>
        <w:rPr>
          <w:rFonts w:ascii="Times New Roman" w:hAnsi="Times New Roman" w:eastAsia="宋体" w:cs="Times New Roman"/>
          <w:b/>
          <w:bCs/>
          <w:kern w:val="0"/>
          <w:sz w:val="24"/>
          <w:szCs w:val="24"/>
        </w:rPr>
        <w:t xml:space="preserve">le S3. </w:t>
      </w:r>
      <w:r>
        <w:rPr>
          <w:rFonts w:ascii="Times New Roman" w:hAnsi="Times New Roman" w:cs="Times New Roman"/>
          <w:b/>
          <w:bCs/>
          <w:color w:val="000000" w:themeColor="text1"/>
          <w:sz w:val="22"/>
          <w14:textFill>
            <w14:solidFill>
              <w14:schemeClr w14:val="tx1"/>
            </w14:solidFill>
          </w14:textFill>
        </w:rPr>
        <w:t>Microorganisms detected in multiple clinical samples using mNGS</w:t>
      </w:r>
    </w:p>
    <w:tbl>
      <w:tblPr>
        <w:tblStyle w:val="6"/>
        <w:tblW w:w="5142" w:type="pct"/>
        <w:jc w:val="center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8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3078"/>
        <w:gridCol w:w="1479"/>
        <w:gridCol w:w="943"/>
        <w:gridCol w:w="2110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Samples</w:t>
            </w:r>
          </w:p>
        </w:tc>
        <w:tc>
          <w:tcPr>
            <w:tcW w:w="1619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Species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Coverage rate (%)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Depth</w:t>
            </w:r>
          </w:p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(×)</w:t>
            </w:r>
          </w:p>
        </w:tc>
        <w:tc>
          <w:tcPr>
            <w:tcW w:w="11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Reads stringently mapped in species level (SMRN)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7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Nasal swabs</w:t>
            </w:r>
          </w:p>
        </w:tc>
        <w:tc>
          <w:tcPr>
            <w:tcW w:w="1619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Monkeypox virus </w:t>
            </w: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Cs w:val="2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99.75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51.86</w:t>
            </w:r>
          </w:p>
        </w:tc>
        <w:tc>
          <w:tcPr>
            <w:tcW w:w="11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67,208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7" w:type="pct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pct"/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Ureaplasma urealyticum </w:t>
            </w: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Cs w:val="2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11.89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1.08</w:t>
            </w:r>
          </w:p>
        </w:tc>
        <w:tc>
          <w:tcPr>
            <w:tcW w:w="11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739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7" w:type="pct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Cutibacterium acnes </w:t>
            </w: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szCs w:val="2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4.71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1.03</w:t>
            </w:r>
          </w:p>
        </w:tc>
        <w:tc>
          <w:tcPr>
            <w:tcW w:w="11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1,243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7" w:type="pct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Rothia dentocariosa </w:t>
            </w: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szCs w:val="2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2.66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1.03</w:t>
            </w:r>
          </w:p>
        </w:tc>
        <w:tc>
          <w:tcPr>
            <w:tcW w:w="11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944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7" w:type="pct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Lautropia mirabilis </w:t>
            </w: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szCs w:val="2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4.99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1.03</w:t>
            </w:r>
          </w:p>
        </w:tc>
        <w:tc>
          <w:tcPr>
            <w:tcW w:w="11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853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7" w:type="pct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Streptococcus salivarius </w:t>
            </w: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szCs w:val="2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2.96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1.02</w:t>
            </w:r>
          </w:p>
        </w:tc>
        <w:tc>
          <w:tcPr>
            <w:tcW w:w="11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736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7" w:type="pct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Campylobacter concisus </w:t>
            </w: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szCs w:val="2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1.57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1.01</w:t>
            </w:r>
          </w:p>
        </w:tc>
        <w:tc>
          <w:tcPr>
            <w:tcW w:w="11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651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7" w:type="pct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Prevotella melaninogenica </w:t>
            </w: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szCs w:val="2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1.08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1.01</w:t>
            </w:r>
          </w:p>
        </w:tc>
        <w:tc>
          <w:tcPr>
            <w:tcW w:w="11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338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7" w:type="pct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Haemophilus parainfluenzae </w:t>
            </w: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szCs w:val="2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1.06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1.01</w:t>
            </w:r>
          </w:p>
        </w:tc>
        <w:tc>
          <w:tcPr>
            <w:tcW w:w="11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287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7" w:type="pct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Actinomyces graevenitzii </w:t>
            </w: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szCs w:val="2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0.8111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263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7" w:type="pct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Veillonella dispar </w:t>
            </w: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szCs w:val="2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0.4758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1.01</w:t>
            </w:r>
          </w:p>
        </w:tc>
        <w:tc>
          <w:tcPr>
            <w:tcW w:w="11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7" w:type="pct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Veillonella atypica </w:t>
            </w: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szCs w:val="2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0.2397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1.03</w:t>
            </w:r>
          </w:p>
        </w:tc>
        <w:tc>
          <w:tcPr>
            <w:tcW w:w="11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7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Oropharyngeal swabs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e</w:t>
            </w:r>
          </w:p>
        </w:tc>
        <w:tc>
          <w:tcPr>
            <w:tcW w:w="1619" w:type="pct"/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Monkeypox virus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Cs w:val="2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778" w:type="pct"/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99.91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20.76</w:t>
            </w:r>
          </w:p>
        </w:tc>
        <w:tc>
          <w:tcPr>
            <w:tcW w:w="11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47,275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7" w:type="pct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pct"/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Ureaplasma urealyticum </w:t>
            </w: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Cs w:val="2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778" w:type="pct"/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16.09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1.15</w:t>
            </w:r>
          </w:p>
        </w:tc>
        <w:tc>
          <w:tcPr>
            <w:tcW w:w="11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1,980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7" w:type="pct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Lautropia mirabilis </w:t>
            </w: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szCs w:val="2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96.26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11.03</w:t>
            </w:r>
          </w:p>
        </w:tc>
        <w:tc>
          <w:tcPr>
            <w:tcW w:w="11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239,420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7" w:type="pct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Streptococcus salivarius </w:t>
            </w: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szCs w:val="2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79.8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5.33</w:t>
            </w:r>
          </w:p>
        </w:tc>
        <w:tc>
          <w:tcPr>
            <w:tcW w:w="11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110,694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7" w:type="pct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Campylobacter concisus </w:t>
            </w: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szCs w:val="2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53.36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1.92</w:t>
            </w:r>
          </w:p>
        </w:tc>
        <w:tc>
          <w:tcPr>
            <w:tcW w:w="11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60,028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7" w:type="pct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Rothia dentocariosa </w:t>
            </w: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szCs w:val="2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52.31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2.01</w:t>
            </w:r>
          </w:p>
        </w:tc>
        <w:tc>
          <w:tcPr>
            <w:tcW w:w="11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55,706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7" w:type="pct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Prevotella melaninogenica </w:t>
            </w: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szCs w:val="2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47.9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1.69</w:t>
            </w:r>
          </w:p>
        </w:tc>
        <w:tc>
          <w:tcPr>
            <w:tcW w:w="11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28,993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7" w:type="pct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Haemophilus parainfluenzae </w:t>
            </w: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szCs w:val="2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34.26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1.49</w:t>
            </w:r>
          </w:p>
        </w:tc>
        <w:tc>
          <w:tcPr>
            <w:tcW w:w="11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28,229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7" w:type="pct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Actinomyces graevenitzii </w:t>
            </w: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szCs w:val="2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36.26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1.42</w:t>
            </w:r>
          </w:p>
        </w:tc>
        <w:tc>
          <w:tcPr>
            <w:tcW w:w="11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17,955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7" w:type="pct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Veillonella atypica </w:t>
            </w: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szCs w:val="2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28.44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1.38</w:t>
            </w:r>
          </w:p>
        </w:tc>
        <w:tc>
          <w:tcPr>
            <w:tcW w:w="11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12,431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7" w:type="pct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Alloprevotella tannerae </w:t>
            </w: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szCs w:val="2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43.96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1.48</w:t>
            </w:r>
          </w:p>
        </w:tc>
        <w:tc>
          <w:tcPr>
            <w:tcW w:w="11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12,314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7" w:type="pct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Leptotrichia wadei </w:t>
            </w: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szCs w:val="2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35.5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1.39</w:t>
            </w:r>
          </w:p>
        </w:tc>
        <w:tc>
          <w:tcPr>
            <w:tcW w:w="11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10,240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7" w:type="pct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Veillonella dispar </w:t>
            </w: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szCs w:val="2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28.02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1.39</w:t>
            </w:r>
          </w:p>
        </w:tc>
        <w:tc>
          <w:tcPr>
            <w:tcW w:w="11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6,724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7" w:type="pct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Oribacterium sinus </w:t>
            </w: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szCs w:val="2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28.82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1.26</w:t>
            </w:r>
          </w:p>
        </w:tc>
        <w:tc>
          <w:tcPr>
            <w:tcW w:w="11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5,383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7" w:type="pct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Selenomonas felix </w:t>
            </w: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szCs w:val="2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40.29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1.53</w:t>
            </w:r>
          </w:p>
        </w:tc>
        <w:tc>
          <w:tcPr>
            <w:tcW w:w="11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5,334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7" w:type="pct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Neisseria elongata </w:t>
            </w: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szCs w:val="2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6.26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1.19</w:t>
            </w:r>
          </w:p>
        </w:tc>
        <w:tc>
          <w:tcPr>
            <w:tcW w:w="11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3,056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7" w:type="pct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Fusobacterium nucleatum </w:t>
            </w: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szCs w:val="2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6.09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1.07</w:t>
            </w:r>
          </w:p>
        </w:tc>
        <w:tc>
          <w:tcPr>
            <w:tcW w:w="11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3,005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7" w:type="pct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pct"/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cs="Times New Roman"/>
                <w:i/>
                <w:i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Achromobacter pulmonis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Cs w:val="2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78" w:type="pct"/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77.89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158.73</w:t>
            </w:r>
          </w:p>
        </w:tc>
        <w:tc>
          <w:tcPr>
            <w:tcW w:w="11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6,635,215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7" w:type="pct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pct"/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cs="Times New Roman"/>
                <w:i/>
                <w:i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Elizabethkingia miricola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Cs w:val="2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78" w:type="pct"/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66.87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23.49</w:t>
            </w:r>
          </w:p>
        </w:tc>
        <w:tc>
          <w:tcPr>
            <w:tcW w:w="11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380,092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7" w:type="pct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pct"/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cs="Times New Roman"/>
                <w:i/>
                <w:i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Acanthamoeba polyphaga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Cs w:val="2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78" w:type="pct"/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20.93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1.20</w:t>
            </w:r>
          </w:p>
        </w:tc>
        <w:tc>
          <w:tcPr>
            <w:tcW w:w="11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26,566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7" w:type="pct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pct"/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cs="Times New Roman"/>
                <w:i/>
                <w:i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Acanthamoeba lugdunensis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Cs w:val="2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78" w:type="pct"/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12.17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1.16</w:t>
            </w:r>
          </w:p>
        </w:tc>
        <w:tc>
          <w:tcPr>
            <w:tcW w:w="11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24,132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7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Blister fluid swabs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e</w:t>
            </w:r>
          </w:p>
        </w:tc>
        <w:tc>
          <w:tcPr>
            <w:tcW w:w="1619" w:type="pct"/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Monkeypox virus </w:t>
            </w: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Cs w:val="2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778" w:type="pct"/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99.80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80.07</w:t>
            </w:r>
          </w:p>
        </w:tc>
        <w:tc>
          <w:tcPr>
            <w:tcW w:w="11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122,427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7" w:type="pct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pct"/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Achromobacter pulmonis </w:t>
            </w: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Cs w:val="2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78" w:type="pct"/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77.30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27.38</w:t>
            </w:r>
          </w:p>
        </w:tc>
        <w:tc>
          <w:tcPr>
            <w:tcW w:w="11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1,140,164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7" w:type="pct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pct"/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Elizabethkingia meningoseptica </w:t>
            </w: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Cs w:val="2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78" w:type="pct"/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29.20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1.28</w:t>
            </w:r>
          </w:p>
        </w:tc>
        <w:tc>
          <w:tcPr>
            <w:tcW w:w="11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18,240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7" w:type="pct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pct"/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Stenotrophomonas maltophilia </w:t>
            </w: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Cs w:val="2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78" w:type="pct"/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24.90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1.45</w:t>
            </w:r>
          </w:p>
        </w:tc>
        <w:tc>
          <w:tcPr>
            <w:tcW w:w="11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18,866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7" w:type="pct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pct"/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Acanthamoeba polyphaga </w:t>
            </w: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Cs w:val="2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78" w:type="pct"/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0.0872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1.00</w:t>
            </w:r>
          </w:p>
        </w:tc>
        <w:tc>
          <w:tcPr>
            <w:tcW w:w="11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7" w:type="pct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pct"/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Acanthamoeba lugdunensis </w:t>
            </w: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Cs w:val="2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78" w:type="pct"/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0.0410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1.00</w:t>
            </w:r>
          </w:p>
        </w:tc>
        <w:tc>
          <w:tcPr>
            <w:tcW w:w="1110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</w:tr>
    </w:tbl>
    <w:p>
      <w:pPr>
        <w:widowControl/>
        <w:rPr>
          <w:rFonts w:ascii="Times New Roman" w:hAnsi="Times New Roman"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2"/>
          <w:vertAlign w:val="superscript"/>
          <w14:textFill>
            <w14:solidFill>
              <w14:schemeClr w14:val="tx1"/>
            </w14:solidFill>
          </w14:textFill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>Potential pathogens</w:t>
      </w:r>
    </w:p>
    <w:p>
      <w:pPr>
        <w:widowControl/>
        <w:rPr>
          <w:rFonts w:ascii="Times New Roman" w:hAnsi="Times New Roman"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2"/>
          <w:vertAlign w:val="superscript"/>
          <w14:textFill>
            <w14:solidFill>
              <w14:schemeClr w14:val="tx1"/>
            </w14:solidFill>
          </w14:textFill>
        </w:rPr>
        <w:t xml:space="preserve">b </w:t>
      </w:r>
      <w:r>
        <w:rPr>
          <w:rFonts w:ascii="Times New Roman" w:hAnsi="Times New Roman"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Colonizing bacteria in the respiratory tract </w:t>
      </w:r>
    </w:p>
    <w:p>
      <w:pPr>
        <w:widowControl/>
        <w:rPr>
          <w:rFonts w:ascii="Times New Roman" w:hAnsi="Times New Roman"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2"/>
          <w:vertAlign w:val="superscript"/>
          <w14:textFill>
            <w14:solidFill>
              <w14:schemeClr w14:val="tx1"/>
            </w14:solidFill>
          </w14:textFill>
        </w:rPr>
        <w:t xml:space="preserve">c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>ontaminant</w:t>
      </w:r>
    </w:p>
    <w:p>
      <w:pPr>
        <w:widowControl/>
        <w:rPr>
          <w:rFonts w:ascii="Times New Roman" w:hAnsi="Times New Roman" w:cs="Times New Roman"/>
          <w:sz w:val="22"/>
          <w:szCs w:val="24"/>
        </w:rPr>
      </w:pPr>
    </w:p>
    <w:sectPr>
      <w:pgSz w:w="11906" w:h="16838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t>www.virosin.org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18336367"/>
      <w:docPartObj>
        <w:docPartGallery w:val="AutoText"/>
      </w:docPartObj>
    </w:sdtPr>
    <w:sdtContent>
      <w:p>
        <w:pPr>
          <w:pStyle w:val="5"/>
          <w:jc w:val="right"/>
        </w:pPr>
        <w:r>
          <w:rPr>
            <w:lang w:val="zh-CN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12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>
    <w:pPr>
      <w:pStyle w:val="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07"/>
    <w:rsid w:val="00000F2E"/>
    <w:rsid w:val="00047579"/>
    <w:rsid w:val="00052084"/>
    <w:rsid w:val="00053F00"/>
    <w:rsid w:val="00076296"/>
    <w:rsid w:val="00076403"/>
    <w:rsid w:val="00082220"/>
    <w:rsid w:val="000A5470"/>
    <w:rsid w:val="000C246C"/>
    <w:rsid w:val="000C4CF1"/>
    <w:rsid w:val="000F19E2"/>
    <w:rsid w:val="000F2F58"/>
    <w:rsid w:val="00110EA9"/>
    <w:rsid w:val="00127085"/>
    <w:rsid w:val="00136173"/>
    <w:rsid w:val="00142808"/>
    <w:rsid w:val="00160030"/>
    <w:rsid w:val="00175AE4"/>
    <w:rsid w:val="00184492"/>
    <w:rsid w:val="001A4AEB"/>
    <w:rsid w:val="001B2180"/>
    <w:rsid w:val="001B5F85"/>
    <w:rsid w:val="001B6A1D"/>
    <w:rsid w:val="001E473F"/>
    <w:rsid w:val="001F40CB"/>
    <w:rsid w:val="001F7542"/>
    <w:rsid w:val="001F76A7"/>
    <w:rsid w:val="001F7B29"/>
    <w:rsid w:val="002156B2"/>
    <w:rsid w:val="00217B60"/>
    <w:rsid w:val="00230D07"/>
    <w:rsid w:val="00231A5F"/>
    <w:rsid w:val="00240508"/>
    <w:rsid w:val="00245069"/>
    <w:rsid w:val="002469CF"/>
    <w:rsid w:val="002529C3"/>
    <w:rsid w:val="00281C91"/>
    <w:rsid w:val="00291BC1"/>
    <w:rsid w:val="002A2DF1"/>
    <w:rsid w:val="002B2BF4"/>
    <w:rsid w:val="002B49BC"/>
    <w:rsid w:val="002E666B"/>
    <w:rsid w:val="002F05E9"/>
    <w:rsid w:val="002F49B6"/>
    <w:rsid w:val="002F7785"/>
    <w:rsid w:val="003033B4"/>
    <w:rsid w:val="00311A92"/>
    <w:rsid w:val="003579F2"/>
    <w:rsid w:val="00364E92"/>
    <w:rsid w:val="003758A6"/>
    <w:rsid w:val="00377C3A"/>
    <w:rsid w:val="003A226C"/>
    <w:rsid w:val="003A2F94"/>
    <w:rsid w:val="003B0FB7"/>
    <w:rsid w:val="003B3619"/>
    <w:rsid w:val="003D26D4"/>
    <w:rsid w:val="003D33FC"/>
    <w:rsid w:val="003E2FB0"/>
    <w:rsid w:val="003E5FBD"/>
    <w:rsid w:val="003E7999"/>
    <w:rsid w:val="003F6C69"/>
    <w:rsid w:val="003F7DBB"/>
    <w:rsid w:val="004066AD"/>
    <w:rsid w:val="004066B9"/>
    <w:rsid w:val="00407184"/>
    <w:rsid w:val="00427DB7"/>
    <w:rsid w:val="00444BE9"/>
    <w:rsid w:val="00447C10"/>
    <w:rsid w:val="00460CDE"/>
    <w:rsid w:val="0046529F"/>
    <w:rsid w:val="00470429"/>
    <w:rsid w:val="0047510B"/>
    <w:rsid w:val="00495052"/>
    <w:rsid w:val="00497693"/>
    <w:rsid w:val="004B2D48"/>
    <w:rsid w:val="004D1111"/>
    <w:rsid w:val="004D2248"/>
    <w:rsid w:val="004E197A"/>
    <w:rsid w:val="004E51C4"/>
    <w:rsid w:val="004F26B1"/>
    <w:rsid w:val="00514FC2"/>
    <w:rsid w:val="00521B55"/>
    <w:rsid w:val="0053652A"/>
    <w:rsid w:val="00572FFE"/>
    <w:rsid w:val="00575EEC"/>
    <w:rsid w:val="005849B9"/>
    <w:rsid w:val="00592E95"/>
    <w:rsid w:val="005A67FD"/>
    <w:rsid w:val="005B5333"/>
    <w:rsid w:val="005C5EC8"/>
    <w:rsid w:val="005E74BD"/>
    <w:rsid w:val="005F0AF7"/>
    <w:rsid w:val="005F7186"/>
    <w:rsid w:val="00621791"/>
    <w:rsid w:val="00632362"/>
    <w:rsid w:val="00644EA1"/>
    <w:rsid w:val="00656BBD"/>
    <w:rsid w:val="00664A9C"/>
    <w:rsid w:val="0069144F"/>
    <w:rsid w:val="006C53E1"/>
    <w:rsid w:val="006F3FB9"/>
    <w:rsid w:val="006F4996"/>
    <w:rsid w:val="006F62D8"/>
    <w:rsid w:val="006F6DEB"/>
    <w:rsid w:val="00701123"/>
    <w:rsid w:val="00756408"/>
    <w:rsid w:val="00797415"/>
    <w:rsid w:val="007A04A7"/>
    <w:rsid w:val="007A37DB"/>
    <w:rsid w:val="007C4B0A"/>
    <w:rsid w:val="007F45AA"/>
    <w:rsid w:val="007F6933"/>
    <w:rsid w:val="007F6F28"/>
    <w:rsid w:val="00805299"/>
    <w:rsid w:val="008113E8"/>
    <w:rsid w:val="008139F5"/>
    <w:rsid w:val="0083379C"/>
    <w:rsid w:val="00836E12"/>
    <w:rsid w:val="0088790F"/>
    <w:rsid w:val="00892313"/>
    <w:rsid w:val="008A34F6"/>
    <w:rsid w:val="008C3138"/>
    <w:rsid w:val="0091213B"/>
    <w:rsid w:val="00913CD3"/>
    <w:rsid w:val="00930881"/>
    <w:rsid w:val="00935B1E"/>
    <w:rsid w:val="009444F1"/>
    <w:rsid w:val="00953E6F"/>
    <w:rsid w:val="0096629E"/>
    <w:rsid w:val="009717E7"/>
    <w:rsid w:val="009726E4"/>
    <w:rsid w:val="00976FDC"/>
    <w:rsid w:val="009945B7"/>
    <w:rsid w:val="009A093A"/>
    <w:rsid w:val="009A401B"/>
    <w:rsid w:val="009C0454"/>
    <w:rsid w:val="009C1A99"/>
    <w:rsid w:val="009C2864"/>
    <w:rsid w:val="009C48BB"/>
    <w:rsid w:val="009D31FA"/>
    <w:rsid w:val="009D3C04"/>
    <w:rsid w:val="009D79D5"/>
    <w:rsid w:val="009E627C"/>
    <w:rsid w:val="009E68ED"/>
    <w:rsid w:val="00A11237"/>
    <w:rsid w:val="00A1274A"/>
    <w:rsid w:val="00A31D81"/>
    <w:rsid w:val="00A32A71"/>
    <w:rsid w:val="00A43B2C"/>
    <w:rsid w:val="00A5239B"/>
    <w:rsid w:val="00A723C0"/>
    <w:rsid w:val="00A82897"/>
    <w:rsid w:val="00A95E15"/>
    <w:rsid w:val="00A970B6"/>
    <w:rsid w:val="00AA68E8"/>
    <w:rsid w:val="00AB6B4F"/>
    <w:rsid w:val="00AC1E3D"/>
    <w:rsid w:val="00AE3725"/>
    <w:rsid w:val="00B25210"/>
    <w:rsid w:val="00B409CA"/>
    <w:rsid w:val="00B54FF1"/>
    <w:rsid w:val="00B71383"/>
    <w:rsid w:val="00B929D6"/>
    <w:rsid w:val="00BF4081"/>
    <w:rsid w:val="00BF71AB"/>
    <w:rsid w:val="00C06EBC"/>
    <w:rsid w:val="00C07367"/>
    <w:rsid w:val="00C1205D"/>
    <w:rsid w:val="00C2132F"/>
    <w:rsid w:val="00C272CD"/>
    <w:rsid w:val="00C42B9B"/>
    <w:rsid w:val="00C807C7"/>
    <w:rsid w:val="00C925BE"/>
    <w:rsid w:val="00CB56A2"/>
    <w:rsid w:val="00CD010D"/>
    <w:rsid w:val="00CE5D2C"/>
    <w:rsid w:val="00D05394"/>
    <w:rsid w:val="00D13475"/>
    <w:rsid w:val="00D30EC3"/>
    <w:rsid w:val="00D426B6"/>
    <w:rsid w:val="00D525F2"/>
    <w:rsid w:val="00D53D77"/>
    <w:rsid w:val="00D619B8"/>
    <w:rsid w:val="00D71377"/>
    <w:rsid w:val="00D734B9"/>
    <w:rsid w:val="00D81328"/>
    <w:rsid w:val="00D83BC4"/>
    <w:rsid w:val="00D90468"/>
    <w:rsid w:val="00D912B8"/>
    <w:rsid w:val="00D93E3F"/>
    <w:rsid w:val="00DF0BD6"/>
    <w:rsid w:val="00DF6954"/>
    <w:rsid w:val="00E05952"/>
    <w:rsid w:val="00E357DB"/>
    <w:rsid w:val="00E52ACB"/>
    <w:rsid w:val="00E65AAC"/>
    <w:rsid w:val="00E72DE0"/>
    <w:rsid w:val="00E820F0"/>
    <w:rsid w:val="00E8255E"/>
    <w:rsid w:val="00EB0F0E"/>
    <w:rsid w:val="00EC469B"/>
    <w:rsid w:val="00EC7B37"/>
    <w:rsid w:val="00ED6E58"/>
    <w:rsid w:val="00F01686"/>
    <w:rsid w:val="00F02F43"/>
    <w:rsid w:val="00F17CF1"/>
    <w:rsid w:val="00F22E02"/>
    <w:rsid w:val="00F36EAA"/>
    <w:rsid w:val="00F36FCB"/>
    <w:rsid w:val="00F46895"/>
    <w:rsid w:val="00F472B5"/>
    <w:rsid w:val="00F500B2"/>
    <w:rsid w:val="00F70BB6"/>
    <w:rsid w:val="00F857B4"/>
    <w:rsid w:val="00FA054E"/>
    <w:rsid w:val="00FA342E"/>
    <w:rsid w:val="00FA6105"/>
    <w:rsid w:val="00FB7461"/>
    <w:rsid w:val="00FD1F23"/>
    <w:rsid w:val="00FD7F77"/>
    <w:rsid w:val="00FE3AF3"/>
    <w:rsid w:val="00FF6227"/>
    <w:rsid w:val="00FF673B"/>
    <w:rsid w:val="5541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autoRedefine/>
    <w:unhideWhenUsed/>
    <w:qFormat/>
    <w:uiPriority w:val="99"/>
    <w:pPr>
      <w:jc w:val="left"/>
    </w:pPr>
    <w:rPr>
      <w14:ligatures w14:val="none"/>
    </w:rPr>
  </w:style>
  <w:style w:type="paragraph" w:styleId="3">
    <w:name w:val="Balloon Text"/>
    <w:basedOn w:val="1"/>
    <w:link w:val="17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uiPriority w:val="39"/>
    <w:rPr>
      <w:kern w:val="0"/>
      <w:sz w:val="20"/>
      <w:szCs w:val="2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styleId="10">
    <w:name w:val="annotation reference"/>
    <w:basedOn w:val="8"/>
    <w:autoRedefine/>
    <w:semiHidden/>
    <w:unhideWhenUsed/>
    <w:qFormat/>
    <w:uiPriority w:val="99"/>
    <w:rPr>
      <w:sz w:val="21"/>
      <w:szCs w:val="21"/>
    </w:rPr>
  </w:style>
  <w:style w:type="table" w:customStyle="1" w:styleId="11">
    <w:name w:val="Plain Table 5"/>
    <w:basedOn w:val="6"/>
    <w:autoRedefine/>
    <w:qFormat/>
    <w:uiPriority w:val="45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2">
    <w:name w:val="Plain Table 3"/>
    <w:basedOn w:val="6"/>
    <w:autoRedefine/>
    <w:qFormat/>
    <w:uiPriority w:val="43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8"/>
    <w:link w:val="5"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autoRedefine/>
    <w:qFormat/>
    <w:uiPriority w:val="99"/>
    <w:rPr>
      <w:sz w:val="18"/>
      <w:szCs w:val="18"/>
    </w:rPr>
  </w:style>
  <w:style w:type="character" w:customStyle="1" w:styleId="16">
    <w:name w:val="批注文字 Char"/>
    <w:basedOn w:val="8"/>
    <w:link w:val="2"/>
    <w:autoRedefine/>
    <w:qFormat/>
    <w:uiPriority w:val="99"/>
    <w:rPr>
      <w14:ligatures w14:val="none"/>
    </w:rPr>
  </w:style>
  <w:style w:type="character" w:customStyle="1" w:styleId="17">
    <w:name w:val="批注框文本 Char"/>
    <w:basedOn w:val="8"/>
    <w:link w:val="3"/>
    <w:autoRedefine/>
    <w:semiHidden/>
    <w:qFormat/>
    <w:uiPriority w:val="99"/>
    <w:rPr>
      <w:sz w:val="18"/>
      <w:szCs w:val="18"/>
    </w:rPr>
  </w:style>
  <w:style w:type="paragraph" w:customStyle="1" w:styleId="18">
    <w:name w:val="Revision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38638-B89C-4850-B198-9EFE4C5DBD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1035</Words>
  <Characters>23414</Characters>
  <Lines>195</Lines>
  <Paragraphs>48</Paragraphs>
  <TotalTime>296</TotalTime>
  <ScaleCrop>false</ScaleCrop>
  <LinksUpToDate>false</LinksUpToDate>
  <CharactersWithSpaces>24401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2023-09-21T04:19:00Z</dcterms:created>
  <dc:creator>吴长城</dc:creator>
  <cp:lastModifiedBy>Jerry</cp:lastModifiedBy>
  <dcterms:modified xsi:type="dcterms:W3CDTF">2024-02-21T06:23:43Z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4ab94eef4bb2fdf1b851db45186460546e78cb3a9e2f19c12063918065adeade</vt:lpwstr>
  </property>
  <property fmtid="{D5CDD505-2E9C-101B-9397-08002B2CF9AE}" pid="3" name="KSOProductBuildVer">
    <vt:lpwstr>2052-12.1.0.16388</vt:lpwstr>
  </property>
  <property fmtid="{D5CDD505-2E9C-101B-9397-08002B2CF9AE}" pid="4" name="ICV">
    <vt:lpwstr>7DC2A3ADA8A642018BF61C69F328B265_13</vt:lpwstr>
  </property>
</Properties>
</file>