
<file path=[Content_Types].xml><?xml version="1.0" encoding="utf-8"?>
<Types xmlns="http://schemas.openxmlformats.org/package/2006/content-types">
  <Default Extension="tiff" ContentType="image/tif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both"/>
        <w:rPr>
          <w:rFonts w:ascii="Times New Roman" w:hAnsi="Times New Roman" w:cs="Times New Roman"/>
          <w:bCs/>
        </w:rPr>
      </w:pPr>
      <w:bookmarkStart w:id="8" w:name="_GoBack"/>
      <w:bookmarkEnd w:id="8"/>
      <w:r>
        <w:rPr>
          <w:rFonts w:ascii="Times New Roman" w:hAnsi="Times New Roman" w:cs="Times New Roman"/>
          <w:bCs/>
        </w:rPr>
        <w:t>VS6387</w:t>
      </w:r>
    </w:p>
    <w:p>
      <w:pPr>
        <w:spacing w:after="0" w:line="240" w:lineRule="auto"/>
        <w:jc w:val="both"/>
        <w:rPr>
          <w:rFonts w:ascii="Times New Roman" w:hAnsi="Times New Roman" w:cs="Times New Roman"/>
          <w:bCs/>
        </w:rPr>
      </w:pPr>
    </w:p>
    <w:p>
      <w:pPr>
        <w:spacing w:after="0" w:line="240" w:lineRule="auto"/>
        <w:jc w:val="both"/>
        <w:rPr>
          <w:rFonts w:ascii="Times New Roman" w:hAnsi="Times New Roman" w:cs="Times New Roman"/>
          <w:bCs/>
        </w:rPr>
      </w:pPr>
      <w:r>
        <w:rPr>
          <w:rFonts w:ascii="Times New Roman" w:hAnsi="Times New Roman" w:cs="Times New Roman"/>
          <w:bCs/>
        </w:rPr>
        <w:t>Letter</w:t>
      </w:r>
    </w:p>
    <w:p>
      <w:pPr>
        <w:spacing w:after="0" w:line="240" w:lineRule="auto"/>
        <w:jc w:val="both"/>
        <w:rPr>
          <w:rFonts w:ascii="Times New Roman" w:hAnsi="Times New Roman" w:cs="Times New Roman"/>
          <w:bCs/>
        </w:rPr>
      </w:pPr>
    </w:p>
    <w:p>
      <w:pPr>
        <w:spacing w:after="0" w:line="240" w:lineRule="auto"/>
        <w:jc w:val="both"/>
        <w:rPr>
          <w:rFonts w:ascii="Times New Roman" w:hAnsi="Times New Roman" w:cs="Times New Roman"/>
          <w:bCs/>
        </w:rPr>
      </w:pPr>
      <w:r>
        <w:rPr>
          <w:rFonts w:ascii="Times New Roman" w:hAnsi="Times New Roman" w:cs="Times New Roman"/>
          <w:bCs/>
        </w:rPr>
        <w:t>Received: 23 May 2023; accepted: 2</w:t>
      </w:r>
      <w:r>
        <w:rPr>
          <w:rFonts w:hint="eastAsia" w:ascii="Times New Roman" w:hAnsi="Times New Roman" w:cs="Times New Roman"/>
          <w:bCs/>
        </w:rPr>
        <w:t>4</w:t>
      </w:r>
      <w:r>
        <w:rPr>
          <w:rFonts w:ascii="Times New Roman" w:hAnsi="Times New Roman" w:cs="Times New Roman"/>
          <w:bCs/>
        </w:rPr>
        <w:t xml:space="preserve"> October 2023</w:t>
      </w:r>
    </w:p>
    <w:p>
      <w:pPr>
        <w:spacing w:after="0" w:line="240" w:lineRule="auto"/>
        <w:jc w:val="both"/>
        <w:rPr>
          <w:rFonts w:ascii="Times New Roman" w:hAnsi="Times New Roman" w:cs="Times New Roman"/>
          <w:b/>
          <w:bCs/>
        </w:rPr>
      </w:pPr>
    </w:p>
    <w:p>
      <w:pPr>
        <w:spacing w:after="0" w:line="240" w:lineRule="auto"/>
        <w:jc w:val="both"/>
        <w:rPr>
          <w:rFonts w:ascii="Times New Roman" w:hAnsi="Times New Roman" w:cs="Times New Roman"/>
          <w:b/>
          <w:bCs/>
          <w:sz w:val="24"/>
        </w:rPr>
      </w:pPr>
      <w:r>
        <w:rPr>
          <w:rFonts w:ascii="Times New Roman" w:hAnsi="Times New Roman" w:cs="Times New Roman"/>
          <w:b/>
          <w:bCs/>
          <w:sz w:val="24"/>
        </w:rPr>
        <w:t xml:space="preserve">Isolation and characterization of spike S2-specific monoclonal antibodies with reactivity to pan-coronaviruses </w:t>
      </w:r>
    </w:p>
    <w:p>
      <w:pPr>
        <w:spacing w:line="240" w:lineRule="auto"/>
        <w:jc w:val="both"/>
        <w:rPr>
          <w:rFonts w:ascii="Times New Roman" w:hAnsi="Times New Roman" w:cs="Times New Roman"/>
          <w:vertAlign w:val="superscript"/>
        </w:rPr>
      </w:pPr>
      <w:r>
        <w:rPr>
          <w:rFonts w:ascii="Times New Roman" w:hAnsi="Times New Roman" w:cs="Times New Roman"/>
        </w:rPr>
        <w:t>Yabin Hu</w:t>
      </w:r>
      <w:r>
        <w:rPr>
          <w:rFonts w:ascii="Times New Roman" w:hAnsi="Times New Roman" w:cs="Times New Roman"/>
          <w:vertAlign w:val="superscript"/>
        </w:rPr>
        <w:t>a,b,1</w:t>
      </w:r>
      <w:r>
        <w:rPr>
          <w:rFonts w:ascii="Times New Roman" w:hAnsi="Times New Roman" w:cs="Times New Roman"/>
        </w:rPr>
        <w:t>, Jun Chen</w:t>
      </w:r>
      <w:r>
        <w:rPr>
          <w:rFonts w:ascii="Times New Roman" w:hAnsi="Times New Roman" w:cs="Times New Roman"/>
          <w:vertAlign w:val="superscript"/>
        </w:rPr>
        <w:t>a,b,1</w:t>
      </w:r>
      <w:r>
        <w:rPr>
          <w:rFonts w:ascii="Times New Roman" w:hAnsi="Times New Roman" w:cs="Times New Roman"/>
        </w:rPr>
        <w:t>, Jing Yang</w:t>
      </w:r>
      <w:r>
        <w:rPr>
          <w:rFonts w:ascii="Times New Roman" w:hAnsi="Times New Roman" w:cs="Times New Roman"/>
          <w:vertAlign w:val="superscript"/>
        </w:rPr>
        <w:t>a,1</w:t>
      </w:r>
      <w:r>
        <w:rPr>
          <w:rFonts w:ascii="Times New Roman" w:hAnsi="Times New Roman" w:cs="Times New Roman"/>
        </w:rPr>
        <w:t>, Zhanpeng Liu</w:t>
      </w:r>
      <w:r>
        <w:rPr>
          <w:rFonts w:ascii="Times New Roman" w:hAnsi="Times New Roman" w:cs="Times New Roman"/>
          <w:vertAlign w:val="superscript"/>
        </w:rPr>
        <w:t>c</w:t>
      </w:r>
      <w:r>
        <w:rPr>
          <w:rFonts w:ascii="Times New Roman" w:hAnsi="Times New Roman" w:cs="Times New Roman"/>
        </w:rPr>
        <w:t>, Xiaoyue Zhang</w:t>
      </w:r>
      <w:r>
        <w:rPr>
          <w:rFonts w:ascii="Times New Roman" w:hAnsi="Times New Roman" w:cs="Times New Roman"/>
          <w:vertAlign w:val="superscript"/>
        </w:rPr>
        <w:t>c</w:t>
      </w:r>
      <w:r>
        <w:rPr>
          <w:rFonts w:ascii="Times New Roman" w:hAnsi="Times New Roman" w:cs="Times New Roman"/>
        </w:rPr>
        <w:t>, Qian Wu</w:t>
      </w:r>
      <w:r>
        <w:rPr>
          <w:rFonts w:ascii="Times New Roman" w:hAnsi="Times New Roman" w:cs="Times New Roman"/>
          <w:vertAlign w:val="superscript"/>
        </w:rPr>
        <w:t>a,d</w:t>
      </w:r>
      <w:r>
        <w:rPr>
          <w:rFonts w:ascii="Times New Roman" w:hAnsi="Times New Roman" w:cs="Times New Roman"/>
        </w:rPr>
        <w:t>, Lulu Liu</w:t>
      </w:r>
      <w:r>
        <w:rPr>
          <w:rFonts w:ascii="Times New Roman" w:hAnsi="Times New Roman" w:cs="Times New Roman"/>
          <w:vertAlign w:val="superscript"/>
        </w:rPr>
        <w:t>c</w:t>
      </w:r>
      <w:r>
        <w:rPr>
          <w:rFonts w:ascii="Times New Roman" w:hAnsi="Times New Roman" w:cs="Times New Roman"/>
        </w:rPr>
        <w:t>, Shishan Teng</w:t>
      </w:r>
      <w:r>
        <w:rPr>
          <w:rFonts w:ascii="Times New Roman" w:hAnsi="Times New Roman" w:cs="Times New Roman"/>
          <w:vertAlign w:val="superscript"/>
        </w:rPr>
        <w:t>a</w:t>
      </w:r>
      <w:r>
        <w:rPr>
          <w:rFonts w:ascii="Times New Roman" w:hAnsi="Times New Roman" w:cs="Times New Roman"/>
        </w:rPr>
        <w:t>, Rongzhang He</w:t>
      </w:r>
      <w:r>
        <w:rPr>
          <w:rFonts w:ascii="Times New Roman" w:hAnsi="Times New Roman" w:cs="Times New Roman"/>
          <w:vertAlign w:val="superscript"/>
        </w:rPr>
        <w:t>a</w:t>
      </w:r>
      <w:r>
        <w:rPr>
          <w:rFonts w:ascii="Times New Roman" w:hAnsi="Times New Roman" w:cs="Times New Roman"/>
        </w:rPr>
        <w:t>, Bo Liu</w:t>
      </w:r>
      <w:r>
        <w:rPr>
          <w:rFonts w:ascii="Times New Roman" w:hAnsi="Times New Roman" w:cs="Times New Roman"/>
          <w:vertAlign w:val="superscript"/>
        </w:rPr>
        <w:t>a</w:t>
      </w:r>
      <w:r>
        <w:rPr>
          <w:rFonts w:ascii="Times New Roman" w:hAnsi="Times New Roman" w:cs="Times New Roman"/>
        </w:rPr>
        <w:t>, Xingyu Zheng</w:t>
      </w:r>
      <w:r>
        <w:rPr>
          <w:rFonts w:ascii="Times New Roman" w:hAnsi="Times New Roman" w:cs="Times New Roman"/>
          <w:vertAlign w:val="superscript"/>
        </w:rPr>
        <w:t>a</w:t>
      </w:r>
      <w:r>
        <w:rPr>
          <w:rFonts w:ascii="Times New Roman" w:hAnsi="Times New Roman" w:cs="Times New Roman"/>
        </w:rPr>
        <w:t>, Rui Lu</w:t>
      </w:r>
      <w:r>
        <w:rPr>
          <w:rFonts w:ascii="Times New Roman" w:hAnsi="Times New Roman" w:cs="Times New Roman"/>
          <w:vertAlign w:val="superscript"/>
        </w:rPr>
        <w:t>a</w:t>
      </w:r>
      <w:r>
        <w:rPr>
          <w:rFonts w:ascii="Times New Roman" w:hAnsi="Times New Roman" w:cs="Times New Roman"/>
        </w:rPr>
        <w:t>, Dong Pan</w:t>
      </w:r>
      <w:r>
        <w:rPr>
          <w:rFonts w:ascii="Times New Roman" w:hAnsi="Times New Roman" w:cs="Times New Roman"/>
          <w:vertAlign w:val="superscript"/>
        </w:rPr>
        <w:t>a</w:t>
      </w:r>
      <w:r>
        <w:rPr>
          <w:rFonts w:ascii="Times New Roman" w:hAnsi="Times New Roman" w:cs="Times New Roman"/>
        </w:rPr>
        <w:t>, You Wang</w:t>
      </w:r>
      <w:r>
        <w:rPr>
          <w:rFonts w:ascii="Times New Roman" w:hAnsi="Times New Roman" w:cs="Times New Roman"/>
          <w:vertAlign w:val="superscript"/>
        </w:rPr>
        <w:t>e</w:t>
      </w:r>
      <w:r>
        <w:rPr>
          <w:rFonts w:ascii="Times New Roman" w:hAnsi="Times New Roman" w:cs="Times New Roman"/>
        </w:rPr>
        <w:t>, Liting Peng</w:t>
      </w:r>
      <w:r>
        <w:rPr>
          <w:rFonts w:ascii="Times New Roman" w:hAnsi="Times New Roman" w:cs="Times New Roman"/>
          <w:vertAlign w:val="superscript"/>
        </w:rPr>
        <w:t>a</w:t>
      </w:r>
      <w:r>
        <w:rPr>
          <w:rFonts w:ascii="Times New Roman" w:hAnsi="Times New Roman" w:cs="Times New Roman"/>
        </w:rPr>
        <w:t>, Hongying chen</w:t>
      </w:r>
      <w:r>
        <w:rPr>
          <w:rFonts w:ascii="Times New Roman" w:hAnsi="Times New Roman" w:cs="Times New Roman"/>
          <w:vertAlign w:val="superscript"/>
        </w:rPr>
        <w:t xml:space="preserve">c, </w:t>
      </w:r>
      <w:r>
        <w:rPr>
          <w:rFonts w:ascii="Times New Roman" w:hAnsi="Times New Roman" w:eastAsia="Times New Roman" w:cs="Times New Roman"/>
          <w:vertAlign w:val="superscript"/>
        </w:rPr>
        <w:t>*</w:t>
      </w:r>
      <w:r>
        <w:rPr>
          <w:rFonts w:ascii="Times New Roman" w:hAnsi="Times New Roman" w:cs="Times New Roman"/>
        </w:rPr>
        <w:t>, Yi-Ping Li</w:t>
      </w:r>
      <w:r>
        <w:rPr>
          <w:rFonts w:ascii="Times New Roman" w:hAnsi="Times New Roman" w:cs="Times New Roman"/>
          <w:vertAlign w:val="superscript"/>
        </w:rPr>
        <w:t>d, *</w:t>
      </w:r>
      <w:r>
        <w:rPr>
          <w:rFonts w:ascii="Times New Roman" w:hAnsi="Times New Roman" w:cs="Times New Roman"/>
        </w:rPr>
        <w:t>, Wenpei Liu</w:t>
      </w:r>
      <w:r>
        <w:rPr>
          <w:rFonts w:ascii="Times New Roman" w:hAnsi="Times New Roman" w:cs="Times New Roman"/>
          <w:vertAlign w:val="superscript"/>
        </w:rPr>
        <w:t xml:space="preserve">a, </w:t>
      </w:r>
      <w:r>
        <w:rPr>
          <w:rFonts w:ascii="Times New Roman" w:hAnsi="Times New Roman" w:eastAsia="Times New Roman" w:cs="Times New Roman"/>
          <w:vertAlign w:val="superscript"/>
        </w:rPr>
        <w:t>*</w:t>
      </w:r>
      <w:r>
        <w:rPr>
          <w:rFonts w:ascii="Times New Roman" w:hAnsi="Times New Roman" w:cs="Times New Roman"/>
        </w:rPr>
        <w:t>, Xiaowang Qu</w:t>
      </w:r>
      <w:r>
        <w:rPr>
          <w:rFonts w:ascii="Times New Roman" w:hAnsi="Times New Roman" w:cs="Times New Roman"/>
          <w:vertAlign w:val="superscript"/>
        </w:rPr>
        <w:t>a, e,</w:t>
      </w:r>
      <w:r>
        <w:rPr>
          <w:rFonts w:ascii="Times New Roman" w:hAnsi="Times New Roman" w:eastAsia="Times New Roman" w:cs="Times New Roman"/>
          <w:vertAlign w:val="superscript"/>
        </w:rPr>
        <w:t>*</w:t>
      </w:r>
    </w:p>
    <w:p>
      <w:pPr>
        <w:spacing w:line="240" w:lineRule="auto"/>
        <w:jc w:val="both"/>
        <w:rPr>
          <w:rFonts w:ascii="Times New Roman" w:hAnsi="Times New Roman" w:eastAsia="宋体" w:cs="Times New Roman"/>
        </w:rPr>
      </w:pPr>
      <w:r>
        <w:rPr>
          <w:rFonts w:ascii="Times New Roman" w:hAnsi="Times New Roman" w:eastAsia="宋体" w:cs="Times New Roman"/>
          <w:vertAlign w:val="superscript"/>
        </w:rPr>
        <w:t>a</w:t>
      </w:r>
      <w:r>
        <w:rPr>
          <w:rFonts w:ascii="Times New Roman" w:hAnsi="Times New Roman" w:eastAsia="宋体" w:cs="Times New Roman"/>
        </w:rPr>
        <w:t>College of Basic Medical Sciences, Hengyang Medical School, University of South China &amp; MOE Key Lab of Rare Pediatric Diseases, Hengyang, 421001, China</w:t>
      </w:r>
    </w:p>
    <w:p>
      <w:pPr>
        <w:spacing w:line="240" w:lineRule="auto"/>
        <w:jc w:val="both"/>
        <w:rPr>
          <w:rFonts w:ascii="Times New Roman" w:hAnsi="Times New Roman" w:cs="Times New Roman"/>
        </w:rPr>
      </w:pPr>
      <w:r>
        <w:rPr>
          <w:rFonts w:ascii="Times New Roman" w:hAnsi="Times New Roman" w:eastAsia="宋体" w:cs="Times New Roman"/>
          <w:vertAlign w:val="superscript"/>
        </w:rPr>
        <w:t>b</w:t>
      </w:r>
      <w:r>
        <w:rPr>
          <w:rFonts w:ascii="Times New Roman" w:hAnsi="Times New Roman" w:eastAsia="Times New Roman" w:cs="Times New Roman"/>
        </w:rPr>
        <w:t>Translational Medicine Institute, The First People’s Hospital of Chenzhou, Hengyang Medical School, University of South China, Chenzhou</w:t>
      </w:r>
      <w:r>
        <w:rPr>
          <w:rFonts w:ascii="Times New Roman" w:hAnsi="Times New Roman" w:cs="Times New Roman"/>
        </w:rPr>
        <w:t>,</w:t>
      </w:r>
      <w:r>
        <w:rPr>
          <w:rFonts w:ascii="Times New Roman" w:hAnsi="Times New Roman" w:eastAsia="Times New Roman" w:cs="Times New Roman"/>
        </w:rPr>
        <w:t xml:space="preserve"> 423000, China</w:t>
      </w:r>
    </w:p>
    <w:p>
      <w:pPr>
        <w:spacing w:line="240" w:lineRule="auto"/>
        <w:jc w:val="both"/>
        <w:rPr>
          <w:rFonts w:ascii="Times New Roman" w:hAnsi="Times New Roman" w:eastAsia="宋体" w:cs="Times New Roman"/>
          <w:vertAlign w:val="superscript"/>
        </w:rPr>
      </w:pPr>
      <w:bookmarkStart w:id="0" w:name="_Hlk107133363"/>
      <w:r>
        <w:rPr>
          <w:rFonts w:ascii="Times New Roman" w:hAnsi="Times New Roman" w:cs="Times New Roman"/>
          <w:vertAlign w:val="superscript"/>
        </w:rPr>
        <w:t>c</w:t>
      </w:r>
      <w:r>
        <w:rPr>
          <w:rFonts w:ascii="Times New Roman" w:hAnsi="Times New Roman" w:eastAsia="Times New Roman" w:cs="Times New Roman"/>
        </w:rPr>
        <w:t>College of Life Sciences, Northwest A&amp;F University, Yangling</w:t>
      </w:r>
      <w:r>
        <w:rPr>
          <w:rFonts w:ascii="Times New Roman" w:hAnsi="Times New Roman" w:cs="Times New Roman"/>
        </w:rPr>
        <w:t>,</w:t>
      </w:r>
      <w:r>
        <w:rPr>
          <w:rFonts w:ascii="Times New Roman" w:hAnsi="Times New Roman" w:eastAsia="Times New Roman" w:cs="Times New Roman"/>
        </w:rPr>
        <w:t xml:space="preserve"> 712100, China</w:t>
      </w:r>
    </w:p>
    <w:p>
      <w:pPr>
        <w:spacing w:line="240" w:lineRule="auto"/>
        <w:jc w:val="both"/>
        <w:rPr>
          <w:rFonts w:ascii="Times New Roman" w:hAnsi="Times New Roman" w:eastAsia="Times New Roman" w:cs="Times New Roman"/>
        </w:rPr>
      </w:pPr>
      <w:r>
        <w:rPr>
          <w:rFonts w:ascii="Times New Roman" w:hAnsi="Times New Roman" w:eastAsia="宋体" w:cs="Times New Roman"/>
          <w:vertAlign w:val="superscript"/>
        </w:rPr>
        <w:t>d</w:t>
      </w:r>
      <w:r>
        <w:rPr>
          <w:rFonts w:ascii="Times New Roman" w:hAnsi="Times New Roman" w:eastAsia="Times New Roman" w:cs="Times New Roman"/>
        </w:rPr>
        <w:t>Institute of Human Virology, Department of Pathogen Biology and Biosecurity, and Key Laboratory of Tropical Disease Control of Ministry of Education, Zhongshan School of Medicine, Sun Yat-sen University, Guangzhou</w:t>
      </w:r>
      <w:r>
        <w:rPr>
          <w:rFonts w:ascii="Times New Roman" w:hAnsi="Times New Roman" w:cs="Times New Roman"/>
        </w:rPr>
        <w:t>,</w:t>
      </w:r>
      <w:r>
        <w:rPr>
          <w:rFonts w:ascii="Times New Roman" w:hAnsi="Times New Roman" w:eastAsia="Times New Roman" w:cs="Times New Roman"/>
        </w:rPr>
        <w:t xml:space="preserve"> 510080, China</w:t>
      </w:r>
    </w:p>
    <w:bookmarkEnd w:id="0"/>
    <w:p>
      <w:pPr>
        <w:spacing w:after="12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vertAlign w:val="superscript"/>
        </w:rPr>
        <w:t>e</w:t>
      </w:r>
      <w:r>
        <w:rPr>
          <w:rFonts w:ascii="Times New Roman" w:hAnsi="Times New Roman" w:cs="Times New Roman"/>
          <w:shd w:val="clear" w:color="auto" w:fill="FFFFFF"/>
        </w:rPr>
        <w:t>School of Public Health, University of South China, Hengyang, 421001, China</w:t>
      </w:r>
    </w:p>
    <w:p>
      <w:pPr>
        <w:spacing w:after="120" w:line="240" w:lineRule="auto"/>
        <w:jc w:val="both"/>
        <w:rPr>
          <w:rFonts w:ascii="Times New Roman" w:hAnsi="Times New Roman" w:cs="Times New Roman"/>
        </w:rPr>
      </w:pPr>
    </w:p>
    <w:p>
      <w:pPr>
        <w:spacing w:after="120" w:line="240" w:lineRule="auto"/>
        <w:jc w:val="both"/>
        <w:rPr>
          <w:rFonts w:ascii="Times New Roman" w:hAnsi="Times New Roman" w:cs="Times New Roman"/>
        </w:rPr>
      </w:pPr>
      <w:r>
        <w:rPr>
          <w:rFonts w:ascii="Times New Roman" w:hAnsi="Times New Roman" w:eastAsia="Times New Roman" w:cs="Times New Roman"/>
        </w:rPr>
        <w:t>*Corresponding author</w:t>
      </w:r>
      <w:r>
        <w:rPr>
          <w:rFonts w:ascii="Times New Roman" w:hAnsi="Times New Roman" w:cs="Times New Roman"/>
        </w:rPr>
        <w:t>s.</w:t>
      </w:r>
    </w:p>
    <w:p>
      <w:pPr>
        <w:spacing w:after="120" w:line="240" w:lineRule="auto"/>
        <w:jc w:val="both"/>
        <w:rPr>
          <w:rStyle w:val="15"/>
          <w:rFonts w:ascii="Times New Roman" w:hAnsi="Times New Roman" w:cs="Times New Roman"/>
          <w:color w:val="auto"/>
          <w:u w:val="none"/>
        </w:rPr>
      </w:pPr>
      <w:r>
        <w:rPr>
          <w:rFonts w:ascii="Times New Roman" w:hAnsi="Times New Roman" w:cs="Times New Roman"/>
        </w:rPr>
        <w:t xml:space="preserve">E-mail address: </w:t>
      </w:r>
      <w:r>
        <w:fldChar w:fldCharType="begin"/>
      </w:r>
      <w:r>
        <w:instrText xml:space="preserve"> HYPERLINK "mailto:quxiaowang@163.com" </w:instrText>
      </w:r>
      <w:r>
        <w:fldChar w:fldCharType="separate"/>
      </w:r>
      <w:r>
        <w:rPr>
          <w:rStyle w:val="15"/>
          <w:rFonts w:ascii="Times New Roman" w:hAnsi="Times New Roman" w:eastAsia="Times New Roman" w:cs="Times New Roman"/>
          <w:color w:val="auto"/>
        </w:rPr>
        <w:t>quxiaowang@163.com</w:t>
      </w:r>
      <w:r>
        <w:rPr>
          <w:rStyle w:val="15"/>
          <w:rFonts w:ascii="Times New Roman" w:hAnsi="Times New Roman" w:eastAsia="Times New Roman" w:cs="Times New Roman"/>
          <w:color w:val="auto"/>
        </w:rPr>
        <w:fldChar w:fldCharType="end"/>
      </w:r>
      <w:r>
        <w:rPr>
          <w:rFonts w:ascii="Times New Roman" w:hAnsi="Times New Roman" w:cs="Times New Roman"/>
        </w:rPr>
        <w:t xml:space="preserve"> (X. Qu), </w:t>
      </w:r>
      <w:r>
        <w:fldChar w:fldCharType="begin"/>
      </w:r>
      <w:r>
        <w:instrText xml:space="preserve"> HYPERLINK "mailto:wenpeiliu_2008@foxmail.com" </w:instrText>
      </w:r>
      <w:r>
        <w:fldChar w:fldCharType="separate"/>
      </w:r>
      <w:r>
        <w:rPr>
          <w:rStyle w:val="15"/>
          <w:rFonts w:ascii="Times New Roman" w:hAnsi="Times New Roman" w:eastAsia="Times New Roman" w:cs="Times New Roman"/>
          <w:color w:val="auto"/>
        </w:rPr>
        <w:t>wenpeiliu_2008@foxmail.com</w:t>
      </w:r>
      <w:r>
        <w:rPr>
          <w:rStyle w:val="15"/>
          <w:rFonts w:ascii="Times New Roman" w:hAnsi="Times New Roman" w:eastAsia="Times New Roman" w:cs="Times New Roman"/>
          <w:color w:val="auto"/>
        </w:rPr>
        <w:fldChar w:fldCharType="end"/>
      </w:r>
      <w:r>
        <w:rPr>
          <w:rFonts w:ascii="Times New Roman" w:hAnsi="Times New Roman" w:cs="Times New Roman"/>
        </w:rPr>
        <w:t xml:space="preserve"> (W. Liu), </w:t>
      </w:r>
      <w:r>
        <w:fldChar w:fldCharType="begin"/>
      </w:r>
      <w:r>
        <w:instrText xml:space="preserve"> HYPERLINK "mailto:lyiping@mail.sysu.edu.cn" </w:instrText>
      </w:r>
      <w:r>
        <w:fldChar w:fldCharType="separate"/>
      </w:r>
      <w:r>
        <w:rPr>
          <w:rStyle w:val="15"/>
          <w:rFonts w:ascii="Times New Roman" w:hAnsi="Times New Roman" w:eastAsia="Times New Roman" w:cs="Times New Roman"/>
          <w:color w:val="auto"/>
        </w:rPr>
        <w:t>lyiping@mail.sysu.edu.cn</w:t>
      </w:r>
      <w:r>
        <w:rPr>
          <w:rStyle w:val="15"/>
          <w:rFonts w:ascii="Times New Roman" w:hAnsi="Times New Roman" w:eastAsia="Times New Roman" w:cs="Times New Roman"/>
          <w:color w:val="auto"/>
        </w:rPr>
        <w:fldChar w:fldCharType="end"/>
      </w:r>
      <w:r>
        <w:rPr>
          <w:rFonts w:ascii="Times New Roman" w:hAnsi="Times New Roman" w:cs="Times New Roman"/>
        </w:rPr>
        <w:t xml:space="preserve"> (Y. Li), </w:t>
      </w:r>
      <w:r>
        <w:fldChar w:fldCharType="begin"/>
      </w:r>
      <w:r>
        <w:instrText xml:space="preserve"> HYPERLINK "mailto:chenhy@nwsuaf.edu.cn" </w:instrText>
      </w:r>
      <w:r>
        <w:fldChar w:fldCharType="separate"/>
      </w:r>
      <w:r>
        <w:rPr>
          <w:rStyle w:val="15"/>
          <w:rFonts w:ascii="Times New Roman" w:hAnsi="Times New Roman" w:eastAsia="Times New Roman" w:cs="Times New Roman"/>
          <w:color w:val="auto"/>
        </w:rPr>
        <w:t>chenhy@nwsuaf.edu.cn</w:t>
      </w:r>
      <w:r>
        <w:rPr>
          <w:rStyle w:val="15"/>
          <w:rFonts w:ascii="Times New Roman" w:hAnsi="Times New Roman" w:eastAsia="Times New Roman" w:cs="Times New Roman"/>
          <w:color w:val="auto"/>
        </w:rPr>
        <w:fldChar w:fldCharType="end"/>
      </w:r>
      <w:r>
        <w:rPr>
          <w:rStyle w:val="15"/>
          <w:rFonts w:ascii="Times New Roman" w:hAnsi="Times New Roman" w:cs="Times New Roman"/>
          <w:color w:val="auto"/>
          <w:u w:val="none"/>
        </w:rPr>
        <w:t xml:space="preserve"> (H. Chen)</w:t>
      </w:r>
    </w:p>
    <w:p>
      <w:pPr>
        <w:spacing w:after="120" w:line="480" w:lineRule="auto"/>
        <w:jc w:val="both"/>
        <w:rPr>
          <w:rFonts w:ascii="Times New Roman" w:hAnsi="Times New Roman" w:eastAsia="Times New Roman" w:cs="Times New Roman"/>
          <w:color w:val="000000"/>
          <w:sz w:val="24"/>
          <w:szCs w:val="24"/>
        </w:rPr>
      </w:pPr>
      <w:r>
        <w:rPr>
          <w:rStyle w:val="15"/>
          <w:rFonts w:ascii="Times New Roman" w:hAnsi="Times New Roman" w:cs="Times New Roman"/>
          <w:color w:val="auto"/>
          <w:u w:val="none"/>
        </w:rPr>
        <w:t xml:space="preserve">ORCID: </w:t>
      </w:r>
      <w:r>
        <w:rPr>
          <w:rFonts w:ascii="Times New Roman" w:hAnsi="Times New Roman" w:eastAsia="Times New Roman" w:cs="Times New Roman"/>
          <w:color w:val="000000"/>
        </w:rPr>
        <w:t>0000-0002-8135-7292</w:t>
      </w:r>
      <w:r>
        <w:rPr>
          <w:rFonts w:ascii="Times New Roman" w:hAnsi="Times New Roman" w:cs="Times New Roman"/>
          <w:color w:val="000000"/>
        </w:rPr>
        <w:t xml:space="preserve"> </w:t>
      </w:r>
      <w:r>
        <w:rPr>
          <w:rFonts w:ascii="Times New Roman" w:hAnsi="Times New Roman" w:cs="Times New Roman"/>
        </w:rPr>
        <w:t>(X. Qu)</w:t>
      </w:r>
      <w:r>
        <w:rPr>
          <w:rFonts w:ascii="Times New Roman" w:hAnsi="Times New Roman" w:eastAsia="宋体" w:cs="Times New Roman"/>
          <w:color w:val="000000"/>
        </w:rPr>
        <w:t>,</w:t>
      </w:r>
      <w:r>
        <w:rPr>
          <w:rFonts w:ascii="Times New Roman" w:hAnsi="Times New Roman" w:cs="Times New Roman"/>
        </w:rPr>
        <w:t xml:space="preserve"> </w:t>
      </w:r>
      <w:r>
        <w:rPr>
          <w:rFonts w:ascii="Times New Roman" w:hAnsi="Times New Roman" w:eastAsia="Times New Roman" w:cs="Times New Roman"/>
          <w:color w:val="000000"/>
        </w:rPr>
        <w:t>0000-0002-4624-2879</w:t>
      </w:r>
      <w:r>
        <w:rPr>
          <w:rFonts w:ascii="Times New Roman" w:hAnsi="Times New Roman" w:cs="Times New Roman"/>
          <w:color w:val="000000"/>
        </w:rPr>
        <w:t xml:space="preserve"> </w:t>
      </w:r>
      <w:r>
        <w:rPr>
          <w:rFonts w:ascii="Times New Roman" w:hAnsi="Times New Roman" w:cs="Times New Roman"/>
        </w:rPr>
        <w:t xml:space="preserve">(W. Liu), </w:t>
      </w:r>
      <w:r>
        <w:rPr>
          <w:rFonts w:ascii="Times New Roman" w:hAnsi="Times New Roman" w:eastAsia="Times New Roman" w:cs="Times New Roman"/>
          <w:color w:val="000000"/>
        </w:rPr>
        <w:t>0000-0001-6011-3101</w:t>
      </w:r>
      <w:r>
        <w:rPr>
          <w:rFonts w:ascii="Times New Roman" w:hAnsi="Times New Roman" w:cs="Times New Roman"/>
        </w:rPr>
        <w:t xml:space="preserve"> (Y. Li), </w:t>
      </w:r>
      <w:r>
        <w:rPr>
          <w:rFonts w:ascii="Times New Roman" w:hAnsi="Times New Roman" w:eastAsia="Times New Roman" w:cs="Times New Roman"/>
          <w:color w:val="000000"/>
        </w:rPr>
        <w:t>0000-0001-8258-0683</w:t>
      </w:r>
      <w:r>
        <w:rPr>
          <w:rFonts w:ascii="Times New Roman" w:hAnsi="Times New Roman" w:eastAsia="宋体" w:cs="Times New Roman"/>
          <w:color w:val="000000"/>
        </w:rPr>
        <w:t xml:space="preserve"> </w:t>
      </w:r>
      <w:r>
        <w:rPr>
          <w:rStyle w:val="15"/>
          <w:rFonts w:ascii="Times New Roman" w:hAnsi="Times New Roman" w:cs="Times New Roman"/>
          <w:color w:val="auto"/>
          <w:u w:val="none"/>
        </w:rPr>
        <w:t>(H. Chen)</w:t>
      </w:r>
    </w:p>
    <w:p>
      <w:pPr>
        <w:spacing w:after="120" w:line="240" w:lineRule="auto"/>
        <w:jc w:val="both"/>
        <w:rPr>
          <w:rFonts w:ascii="Times New Roman" w:hAnsi="Times New Roman" w:cs="Times New Roman"/>
          <w:vertAlign w:val="superscript"/>
        </w:rPr>
      </w:pPr>
    </w:p>
    <w:p>
      <w:pPr>
        <w:spacing w:after="120" w:line="240" w:lineRule="auto"/>
        <w:jc w:val="both"/>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Yabin Hu, Jun Chen and Jing Yang</w:t>
      </w:r>
      <w:r>
        <w:rPr>
          <w:rFonts w:ascii="Times New Roman" w:hAnsi="Times New Roman" w:eastAsia="Times New Roman" w:cs="Times New Roman"/>
        </w:rPr>
        <w:t xml:space="preserve"> contributed equally to this study.</w:t>
      </w:r>
    </w:p>
    <w:p>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br w:type="page"/>
      </w:r>
    </w:p>
    <w:p>
      <w:pPr>
        <w:pStyle w:val="7"/>
        <w:spacing w:beforeAutospacing="0" w:afterAutospacing="0" w:line="360" w:lineRule="auto"/>
        <w:jc w:val="both"/>
        <w:rPr>
          <w:rFonts w:ascii="Times New Roman" w:hAnsi="Times New Roman" w:eastAsia="Times New Roman"/>
          <w:kern w:val="2"/>
          <w:sz w:val="22"/>
        </w:rPr>
      </w:pPr>
      <w:r>
        <w:rPr>
          <w:rFonts w:ascii="Times New Roman" w:hAnsi="Times New Roman"/>
          <w:b/>
          <w:sz w:val="22"/>
        </w:rPr>
        <w:t>Highlights</w:t>
      </w:r>
    </w:p>
    <w:p>
      <w:pPr>
        <w:pStyle w:val="7"/>
        <w:numPr>
          <w:ilvl w:val="0"/>
          <w:numId w:val="1"/>
        </w:numPr>
        <w:spacing w:line="360" w:lineRule="auto"/>
        <w:rPr>
          <w:rFonts w:ascii="Times New Roman" w:hAnsi="Times New Roman" w:eastAsia="宋体"/>
          <w:sz w:val="22"/>
        </w:rPr>
      </w:pPr>
      <w:r>
        <w:rPr>
          <w:rFonts w:ascii="Times New Roman" w:hAnsi="Times New Roman" w:eastAsia="宋体"/>
          <w:kern w:val="2"/>
          <w:sz w:val="22"/>
        </w:rPr>
        <w:t xml:space="preserve">Five </w:t>
      </w:r>
      <w:r>
        <w:rPr>
          <w:rFonts w:ascii="Times New Roman" w:hAnsi="Times New Roman" w:eastAsia="宋体"/>
          <w:sz w:val="22"/>
          <w:shd w:val="clear" w:color="auto" w:fill="FFFFFF"/>
        </w:rPr>
        <w:t>broad-spectrum</w:t>
      </w:r>
      <w:r>
        <w:rPr>
          <w:rFonts w:ascii="Times New Roman" w:hAnsi="Times New Roman" w:eastAsia="Times New Roman"/>
          <w:sz w:val="22"/>
        </w:rPr>
        <w:t xml:space="preserve"> mAbs </w:t>
      </w:r>
      <w:r>
        <w:rPr>
          <w:rFonts w:ascii="Times New Roman" w:hAnsi="Times New Roman"/>
          <w:sz w:val="22"/>
        </w:rPr>
        <w:t>identified</w:t>
      </w:r>
      <w:r>
        <w:rPr>
          <w:rFonts w:ascii="Times New Roman" w:hAnsi="Times New Roman" w:eastAsia="Times New Roman"/>
          <w:sz w:val="22"/>
        </w:rPr>
        <w:t xml:space="preserve"> </w:t>
      </w:r>
      <w:r>
        <w:rPr>
          <w:rFonts w:ascii="Times New Roman" w:hAnsi="Times New Roman" w:eastAsia="宋体"/>
          <w:sz w:val="22"/>
        </w:rPr>
        <w:t>from COVID-19 convalescents and vaccinees possessed the ability to recognize spike S2 of pan-coronaviruses.</w:t>
      </w:r>
    </w:p>
    <w:p>
      <w:pPr>
        <w:pStyle w:val="7"/>
        <w:numPr>
          <w:ilvl w:val="0"/>
          <w:numId w:val="1"/>
        </w:numPr>
        <w:spacing w:line="360" w:lineRule="auto"/>
        <w:rPr>
          <w:rFonts w:ascii="Times New Roman" w:hAnsi="Times New Roman"/>
          <w:b/>
          <w:sz w:val="22"/>
        </w:rPr>
      </w:pPr>
      <w:r>
        <w:rPr>
          <w:rFonts w:ascii="Times New Roman" w:hAnsi="Times New Roman" w:eastAsia="宋体"/>
          <w:sz w:val="22"/>
          <w:shd w:val="clear" w:color="auto" w:fill="FFFFFF"/>
        </w:rPr>
        <w:t>Five mAbs targeted distinct but conserved epitopes on spike S2 of pan-coronaviruses.</w:t>
      </w:r>
    </w:p>
    <w:p>
      <w:pPr>
        <w:pStyle w:val="7"/>
        <w:numPr>
          <w:ilvl w:val="0"/>
          <w:numId w:val="1"/>
        </w:numPr>
        <w:spacing w:line="360" w:lineRule="auto"/>
        <w:rPr>
          <w:rFonts w:ascii="Times New Roman" w:hAnsi="Times New Roman"/>
          <w:b/>
          <w:sz w:val="22"/>
        </w:rPr>
      </w:pPr>
      <w:r>
        <w:rPr>
          <w:rFonts w:ascii="Times New Roman" w:hAnsi="Times New Roman" w:eastAsia="宋体"/>
          <w:sz w:val="22"/>
          <w:shd w:val="clear" w:color="auto" w:fill="FFFFFF"/>
        </w:rPr>
        <w:t xml:space="preserve">Three of these five mAbs were competitively bound to the fusion peptide epitopes of coronavirus spike protein. </w:t>
      </w:r>
      <w:r>
        <w:rPr>
          <w:rFonts w:ascii="Times New Roman" w:hAnsi="Times New Roman" w:eastAsia="Cambria"/>
          <w:b/>
          <w:bCs/>
          <w:sz w:val="22"/>
        </w:rPr>
        <w:br w:type="page"/>
      </w:r>
    </w:p>
    <w:p>
      <w:pPr>
        <w:pStyle w:val="7"/>
        <w:spacing w:beforeAutospacing="0" w:after="156" w:afterLines="50" w:afterAutospacing="0" w:line="360" w:lineRule="auto"/>
        <w:jc w:val="both"/>
        <w:rPr>
          <w:rFonts w:ascii="Times New Roman" w:hAnsi="Times New Roman" w:eastAsia="Cambria"/>
          <w:b/>
          <w:bCs/>
          <w:i/>
          <w:sz w:val="22"/>
        </w:rPr>
      </w:pPr>
      <w:r>
        <w:rPr>
          <w:rFonts w:ascii="Times New Roman" w:hAnsi="Times New Roman" w:eastAsia="Cambria"/>
          <w:b/>
          <w:bCs/>
          <w:i/>
          <w:sz w:val="22"/>
        </w:rPr>
        <w:t>D</w:t>
      </w:r>
      <w:r>
        <w:rPr>
          <w:rFonts w:ascii="Times New Roman" w:hAnsi="Times New Roman"/>
          <w:b/>
          <w:bCs/>
          <w:i/>
          <w:sz w:val="22"/>
        </w:rPr>
        <w:t>ear</w:t>
      </w:r>
      <w:r>
        <w:rPr>
          <w:rFonts w:ascii="Times New Roman" w:hAnsi="Times New Roman" w:eastAsia="宋体"/>
          <w:b/>
          <w:bCs/>
          <w:i/>
          <w:sz w:val="22"/>
        </w:rPr>
        <w:t xml:space="preserve"> Editor,</w:t>
      </w:r>
    </w:p>
    <w:p>
      <w:pPr>
        <w:spacing w:before="156" w:beforeLines="50" w:after="312" w:afterLines="100" w:line="360" w:lineRule="auto"/>
        <w:ind w:firstLine="440" w:firstLineChars="200"/>
        <w:jc w:val="both"/>
        <w:rPr>
          <w:rFonts w:ascii="Times New Roman" w:hAnsi="Times New Roman" w:cs="Times New Roman"/>
        </w:rPr>
      </w:pPr>
      <w:r>
        <w:rPr>
          <w:rFonts w:ascii="Times New Roman" w:hAnsi="Times New Roman" w:eastAsia="宋体" w:cs="Times New Roman"/>
          <w:lang w:bidi="ar"/>
        </w:rPr>
        <w:t>Severe acute respiratory syndrome coronavirus 2 (SARS-CoV-2),</w:t>
      </w:r>
      <w:r>
        <w:rPr>
          <w:rFonts w:ascii="Times New Roman" w:hAnsi="Times New Roman" w:eastAsia="宋体" w:cs="Times New Roman"/>
          <w:spacing w:val="12"/>
          <w:lang w:bidi="ar"/>
        </w:rPr>
        <w:t xml:space="preserve"> the seventh coronavirus known to </w:t>
      </w:r>
      <w:r>
        <w:rPr>
          <w:rFonts w:ascii="Times New Roman" w:hAnsi="Times New Roman" w:eastAsia="宋体" w:cs="Times New Roman"/>
          <w:lang w:bidi="ar"/>
        </w:rPr>
        <w:t>jump from intermediate hosts to humans, has resulted in a worldwide pandemic and caused</w:t>
      </w:r>
      <w:bookmarkStart w:id="1" w:name="OLE_LINK3"/>
      <w:r>
        <w:rPr>
          <w:rFonts w:ascii="Times New Roman" w:hAnsi="Times New Roman" w:eastAsia="宋体" w:cs="Times New Roman"/>
          <w:lang w:bidi="ar"/>
        </w:rPr>
        <w:t xml:space="preserve"> immense economic damage</w:t>
      </w:r>
      <w:bookmarkEnd w:id="1"/>
      <w:r>
        <w:rPr>
          <w:rFonts w:ascii="Times New Roman" w:hAnsi="Times New Roman" w:eastAsia="宋体" w:cs="Times New Roman"/>
          <w:lang w:bidi="ar"/>
        </w:rPr>
        <w:t xml:space="preserve"> </w:t>
      </w:r>
      <w:r>
        <w:rPr>
          <w:rFonts w:ascii="Times New Roman" w:hAnsi="Times New Roman" w:eastAsia="宋体" w:cs="Times New Roman"/>
          <w:lang w:bidi="ar"/>
        </w:rPr>
        <w:fldChar w:fldCharType="begin">
          <w:fldData xml:space="preserve">PEVuZE5vdGU+PENpdGU+PEF1dGhvcj5UYW48L0F1dGhvcj48WWVhcj4yMDIwPC9ZZWFyPjxSZWNO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</w:fldData>
        </w:fldChar>
      </w:r>
      <w:r>
        <w:rPr>
          <w:rFonts w:ascii="Times New Roman" w:hAnsi="Times New Roman" w:eastAsia="宋体" w:cs="Times New Roman"/>
          <w:lang w:bidi="ar"/>
        </w:rPr>
        <w:instrText xml:space="preserve"> ADDIN EN.CITE </w:instrText>
      </w:r>
      <w:r>
        <w:rPr>
          <w:rFonts w:ascii="Times New Roman" w:hAnsi="Times New Roman" w:eastAsia="宋体" w:cs="Times New Roman"/>
          <w:lang w:bidi="ar"/>
        </w:rPr>
        <w:fldChar w:fldCharType="begin">
          <w:fldData xml:space="preserve">PEVuZE5vdGU+PENpdGU+PEF1dGhvcj5UYW48L0F1dGhvcj48WWVhcj4yMDIwPC9ZZWFyPjxSZWNO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</w:fldData>
        </w:fldChar>
      </w:r>
      <w:r>
        <w:rPr>
          <w:rFonts w:ascii="Times New Roman" w:hAnsi="Times New Roman" w:eastAsia="宋体" w:cs="Times New Roman"/>
          <w:lang w:bidi="ar"/>
        </w:rPr>
        <w:instrText xml:space="preserve"> ADDIN EN.CITE.DATA </w:instrText>
      </w:r>
      <w:r>
        <w:rPr>
          <w:rFonts w:ascii="Times New Roman" w:hAnsi="Times New Roman" w:eastAsia="宋体" w:cs="Times New Roman"/>
          <w:lang w:bidi="ar"/>
        </w:rPr>
        <w:fldChar w:fldCharType="end"/>
      </w:r>
      <w:r>
        <w:rPr>
          <w:rFonts w:ascii="Times New Roman" w:hAnsi="Times New Roman" w:eastAsia="宋体" w:cs="Times New Roman"/>
          <w:lang w:bidi="ar"/>
        </w:rPr>
        <w:fldChar w:fldCharType="separate"/>
      </w:r>
      <w:r>
        <w:rPr>
          <w:rFonts w:ascii="Times New Roman" w:hAnsi="Times New Roman" w:eastAsia="宋体" w:cs="Times New Roman"/>
          <w:lang w:bidi="ar"/>
        </w:rPr>
        <w:t>(Tan et al., 2020; Zhu et al., 2020)</w:t>
      </w:r>
      <w:r>
        <w:rPr>
          <w:rFonts w:ascii="Times New Roman" w:hAnsi="Times New Roman" w:eastAsia="宋体" w:cs="Times New Roman"/>
          <w:lang w:bidi="ar"/>
        </w:rPr>
        <w:fldChar w:fldCharType="end"/>
      </w:r>
      <w:r>
        <w:rPr>
          <w:rFonts w:ascii="Times New Roman" w:hAnsi="Times New Roman" w:eastAsia="宋体" w:cs="Times New Roman"/>
          <w:lang w:bidi="ar"/>
        </w:rPr>
        <w:t>.</w:t>
      </w:r>
      <w:r>
        <w:rPr>
          <w:rFonts w:ascii="Times New Roman" w:hAnsi="Times New Roman" w:eastAsia="宋体" w:cs="Times New Roman"/>
          <w:spacing w:val="12"/>
          <w:lang w:bidi="ar"/>
        </w:rPr>
        <w:t xml:space="preserve"> It is believed that coronavirus spillover may occur again in the future</w:t>
      </w:r>
      <w:r>
        <w:rPr>
          <w:rFonts w:ascii="Times New Roman" w:hAnsi="Times New Roman" w:eastAsia="宋体" w:cs="Times New Roman"/>
          <w:shd w:val="clear" w:color="auto" w:fill="FFFFFF"/>
          <w:lang w:bidi="ar"/>
        </w:rPr>
        <w:t xml:space="preserve">. </w:t>
      </w:r>
      <w:r>
        <w:rPr>
          <w:rFonts w:ascii="Times New Roman" w:hAnsi="Times New Roman" w:eastAsia="宋体" w:cs="Times New Roman"/>
          <w:kern w:val="2"/>
          <w:shd w:val="clear" w:color="auto" w:fill="FFFFFF"/>
          <w:lang w:bidi="ar"/>
        </w:rPr>
        <w:t xml:space="preserve">Human exposure to a bat coronavirus has been serologically confirmed in a rural area of China, indicating that the coronavirus spillover occurred, although the origin and frequency of spillovers are unclear </w:t>
      </w:r>
      <w:r>
        <w:rPr>
          <w:rFonts w:ascii="Times New Roman" w:hAnsi="Times New Roman" w:eastAsia="宋体" w:cs="Times New Roman"/>
          <w:kern w:val="2"/>
          <w:shd w:val="clear" w:color="auto" w:fill="FFFFFF"/>
          <w:lang w:bidi="ar"/>
        </w:rPr>
        <w:fldChar w:fldCharType="begin">
          <w:fldData xml:space="preserve">PEVuZE5vdGU+PENpdGU+PEF1dGhvcj5XYW5nPC9BdXRob3I+PFllYXI+MjAxODwvWWVhcj48UmVj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</w:fldData>
        </w:fldChar>
      </w:r>
      <w:r>
        <w:rPr>
          <w:rFonts w:ascii="Times New Roman" w:hAnsi="Times New Roman" w:eastAsia="宋体" w:cs="Times New Roman"/>
          <w:kern w:val="2"/>
          <w:shd w:val="clear" w:color="auto" w:fill="FFFFFF"/>
          <w:lang w:bidi="ar"/>
        </w:rPr>
        <w:instrText xml:space="preserve"> ADDIN EN.CITE </w:instrText>
      </w:r>
      <w:r>
        <w:rPr>
          <w:rFonts w:ascii="Times New Roman" w:hAnsi="Times New Roman" w:eastAsia="宋体" w:cs="Times New Roman"/>
          <w:kern w:val="2"/>
          <w:shd w:val="clear" w:color="auto" w:fill="FFFFFF"/>
          <w:lang w:bidi="ar"/>
        </w:rPr>
        <w:fldChar w:fldCharType="begin">
          <w:fldData xml:space="preserve">PEVuZE5vdGU+PENpdGU+PEF1dGhvcj5XYW5nPC9BdXRob3I+PFllYXI+MjAxODwvWWVhcj48UmVj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</w:fldData>
        </w:fldChar>
      </w:r>
      <w:r>
        <w:rPr>
          <w:rFonts w:ascii="Times New Roman" w:hAnsi="Times New Roman" w:eastAsia="宋体" w:cs="Times New Roman"/>
          <w:kern w:val="2"/>
          <w:shd w:val="clear" w:color="auto" w:fill="FFFFFF"/>
          <w:lang w:bidi="ar"/>
        </w:rPr>
        <w:instrText xml:space="preserve"> ADDIN EN.CITE.DATA </w:instrText>
      </w:r>
      <w:r>
        <w:rPr>
          <w:rFonts w:ascii="Times New Roman" w:hAnsi="Times New Roman" w:eastAsia="宋体" w:cs="Times New Roman"/>
          <w:kern w:val="2"/>
          <w:shd w:val="clear" w:color="auto" w:fill="FFFFFF"/>
          <w:lang w:bidi="ar"/>
        </w:rPr>
        <w:fldChar w:fldCharType="end"/>
      </w:r>
      <w:r>
        <w:rPr>
          <w:rFonts w:ascii="Times New Roman" w:hAnsi="Times New Roman" w:eastAsia="宋体" w:cs="Times New Roman"/>
          <w:kern w:val="2"/>
          <w:shd w:val="clear" w:color="auto" w:fill="FFFFFF"/>
          <w:lang w:bidi="ar"/>
        </w:rPr>
        <w:fldChar w:fldCharType="separate"/>
      </w:r>
      <w:r>
        <w:rPr>
          <w:rFonts w:ascii="Times New Roman" w:hAnsi="Times New Roman" w:eastAsia="宋体" w:cs="Times New Roman"/>
          <w:kern w:val="2"/>
          <w:shd w:val="clear" w:color="auto" w:fill="FFFFFF"/>
          <w:lang w:bidi="ar"/>
        </w:rPr>
        <w:t>(Wang et al., 2018)</w:t>
      </w:r>
      <w:r>
        <w:rPr>
          <w:rFonts w:ascii="Times New Roman" w:hAnsi="Times New Roman" w:eastAsia="宋体" w:cs="Times New Roman"/>
          <w:kern w:val="2"/>
          <w:shd w:val="clear" w:color="auto" w:fill="FFFFFF"/>
          <w:lang w:bidi="ar"/>
        </w:rPr>
        <w:fldChar w:fldCharType="end"/>
      </w:r>
      <w:r>
        <w:rPr>
          <w:rFonts w:ascii="Times New Roman" w:hAnsi="Times New Roman" w:eastAsia="宋体" w:cs="Times New Roman"/>
          <w:kern w:val="2"/>
          <w:shd w:val="clear" w:color="auto" w:fill="FFFFFF"/>
          <w:lang w:bidi="ar"/>
        </w:rPr>
        <w:t xml:space="preserve">. Domestic animals and pets could be infected with coronaviruses and may serve as a reservoir and an intermediate host for further virus adaptation before spilling over to humans. Cats and ferrets are susceptible to SARS-CoV-2, and cat-to-cat transmission through respiratory droplets has been reported </w:t>
      </w:r>
      <w:r>
        <w:rPr>
          <w:rFonts w:ascii="Times New Roman" w:hAnsi="Times New Roman" w:eastAsia="宋体" w:cs="Times New Roman"/>
          <w:kern w:val="2"/>
          <w:shd w:val="clear" w:color="auto" w:fill="FFFFFF"/>
          <w:lang w:bidi="ar"/>
        </w:rPr>
        <w:fldChar w:fldCharType="begin">
          <w:fldData xml:space="preserve">PEVuZE5vdGU+PENpdGU+PEF1dGhvcj5NZWVraW5zPC9BdXRob3I+PFllYXI+MjAyMDwvWWVhcj48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</w:fldData>
        </w:fldChar>
      </w:r>
      <w:r>
        <w:rPr>
          <w:rFonts w:ascii="Times New Roman" w:hAnsi="Times New Roman" w:eastAsia="宋体" w:cs="Times New Roman"/>
          <w:kern w:val="2"/>
          <w:shd w:val="clear" w:color="auto" w:fill="FFFFFF"/>
          <w:lang w:bidi="ar"/>
        </w:rPr>
        <w:instrText xml:space="preserve"> ADDIN EN.CITE </w:instrText>
      </w:r>
      <w:r>
        <w:rPr>
          <w:rFonts w:ascii="Times New Roman" w:hAnsi="Times New Roman" w:eastAsia="宋体" w:cs="Times New Roman"/>
          <w:kern w:val="2"/>
          <w:shd w:val="clear" w:color="auto" w:fill="FFFFFF"/>
          <w:lang w:bidi="ar"/>
        </w:rPr>
        <w:fldChar w:fldCharType="begin">
          <w:fldData xml:space="preserve">PEVuZE5vdGU+PENpdGU+PEF1dGhvcj5NZWVraW5zPC9BdXRob3I+PFllYXI+MjAyMDwvWWVhcj48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</w:fldData>
        </w:fldChar>
      </w:r>
      <w:r>
        <w:rPr>
          <w:rFonts w:ascii="Times New Roman" w:hAnsi="Times New Roman" w:eastAsia="宋体" w:cs="Times New Roman"/>
          <w:kern w:val="2"/>
          <w:shd w:val="clear" w:color="auto" w:fill="FFFFFF"/>
          <w:lang w:bidi="ar"/>
        </w:rPr>
        <w:instrText xml:space="preserve"> ADDIN EN.CITE.DATA </w:instrText>
      </w:r>
      <w:r>
        <w:rPr>
          <w:rFonts w:ascii="Times New Roman" w:hAnsi="Times New Roman" w:eastAsia="宋体" w:cs="Times New Roman"/>
          <w:kern w:val="2"/>
          <w:shd w:val="clear" w:color="auto" w:fill="FFFFFF"/>
          <w:lang w:bidi="ar"/>
        </w:rPr>
        <w:fldChar w:fldCharType="end"/>
      </w:r>
      <w:r>
        <w:rPr>
          <w:rFonts w:ascii="Times New Roman" w:hAnsi="Times New Roman" w:eastAsia="宋体" w:cs="Times New Roman"/>
          <w:kern w:val="2"/>
          <w:shd w:val="clear" w:color="auto" w:fill="FFFFFF"/>
          <w:lang w:bidi="ar"/>
        </w:rPr>
        <w:fldChar w:fldCharType="separate"/>
      </w:r>
      <w:r>
        <w:rPr>
          <w:rFonts w:ascii="Times New Roman" w:hAnsi="Times New Roman" w:eastAsia="宋体" w:cs="Times New Roman"/>
          <w:kern w:val="2"/>
          <w:shd w:val="clear" w:color="auto" w:fill="FFFFFF"/>
          <w:lang w:bidi="ar"/>
        </w:rPr>
        <w:t>(Meekins et al., 2020; Shi et al., 2020)</w:t>
      </w:r>
      <w:r>
        <w:rPr>
          <w:rFonts w:ascii="Times New Roman" w:hAnsi="Times New Roman" w:eastAsia="宋体" w:cs="Times New Roman"/>
          <w:kern w:val="2"/>
          <w:shd w:val="clear" w:color="auto" w:fill="FFFFFF"/>
          <w:lang w:bidi="ar"/>
        </w:rPr>
        <w:fldChar w:fldCharType="end"/>
      </w:r>
      <w:r>
        <w:rPr>
          <w:rFonts w:ascii="Times New Roman" w:hAnsi="Times New Roman" w:eastAsia="宋体" w:cs="Times New Roman"/>
          <w:kern w:val="2"/>
          <w:shd w:val="clear" w:color="auto" w:fill="FFFFFF"/>
          <w:lang w:bidi="ar"/>
        </w:rPr>
        <w:t>.</w:t>
      </w:r>
      <w:r>
        <w:rPr>
          <w:rFonts w:ascii="Times New Roman" w:hAnsi="Times New Roman" w:eastAsia="宋体" w:cs="Times New Roman"/>
          <w:shd w:val="clear" w:color="auto" w:fill="FFFFFF"/>
          <w:lang w:bidi="ar"/>
        </w:rPr>
        <w:t xml:space="preserve"> Coronaviruses enter the host cell by interacting with surface spike (S) proteins and host receptor proteins.</w:t>
      </w:r>
      <w:r>
        <w:rPr>
          <w:rFonts w:ascii="Times New Roman" w:hAnsi="Times New Roman" w:cs="Times New Roman"/>
        </w:rPr>
        <w:t xml:space="preserve"> </w:t>
      </w:r>
      <w:r>
        <w:rPr>
          <w:rFonts w:ascii="Times New Roman" w:hAnsi="Times New Roman" w:cs="Times New Roman"/>
          <w:shd w:val="clear" w:color="auto" w:fill="FFFFFF"/>
        </w:rPr>
        <w:t xml:space="preserve">Broad-spectrum monoclonal antibodies (mAbs) for multiple human and animal coronaviruses have been shown to recognize the spike proteins of coronaviruses </w:t>
      </w:r>
      <w:r>
        <w:rPr>
          <w:rFonts w:ascii="Times New Roman" w:hAnsi="Times New Roman" w:cs="Times New Roman"/>
          <w:shd w:val="clear" w:color="auto" w:fill="FFFFFF"/>
        </w:rPr>
        <w:fldChar w:fldCharType="begin">
          <w:fldData xml:space="preserve">PEVuZE5vdGU+PENpdGU+PEF1dGhvcj5LbG9tcHVzPC9BdXRob3I+PFllYXI+MjAyMTwvWWVhcj48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</w:fldData>
        </w:fldChar>
      </w:r>
      <w:r>
        <w:rPr>
          <w:rFonts w:ascii="Times New Roman" w:hAnsi="Times New Roman" w:cs="Times New Roman"/>
          <w:shd w:val="clear" w:color="auto" w:fill="FFFFFF"/>
        </w:rPr>
        <w:instrText xml:space="preserve"> ADDIN EN.CITE </w:instrText>
      </w:r>
      <w:r>
        <w:rPr>
          <w:rFonts w:ascii="Times New Roman" w:hAnsi="Times New Roman" w:cs="Times New Roman"/>
          <w:shd w:val="clear" w:color="auto" w:fill="FFFFFF"/>
        </w:rPr>
        <w:fldChar w:fldCharType="begin">
          <w:fldData xml:space="preserve">PEVuZE5vdGU+PENpdGU+PEF1dGhvcj5LbG9tcHVzPC9BdXRob3I+PFllYXI+MjAyMTwvWWVhcj48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</w:fldData>
        </w:fldChar>
      </w:r>
      <w:r>
        <w:rPr>
          <w:rFonts w:ascii="Times New Roman" w:hAnsi="Times New Roman" w:eastAsia="宋体" w:cs="Times New Roman"/>
          <w:shd w:val="clear" w:color="auto" w:fill="FFFFFF"/>
          <w:lang w:bidi="ar"/>
        </w:rPr>
        <w:instrText xml:space="preserve"> ADDIN EN.CITE.DATA </w:instrText>
      </w:r>
      <w:r>
        <w:rPr>
          <w:rFonts w:ascii="Times New Roman" w:hAnsi="Times New Roman" w:cs="Times New Roman"/>
          <w:shd w:val="clear" w:color="auto" w:fill="FFFFFF"/>
        </w:rPr>
        <w:fldChar w:fldCharType="end"/>
      </w:r>
      <w:r>
        <w:rPr>
          <w:rFonts w:ascii="Times New Roman" w:hAnsi="Times New Roman" w:cs="Times New Roman"/>
          <w:shd w:val="clear" w:color="auto" w:fill="FFFFFF"/>
        </w:rPr>
        <w:fldChar w:fldCharType="separate"/>
      </w:r>
      <w:r>
        <w:rPr>
          <w:rFonts w:ascii="Times New Roman" w:hAnsi="Times New Roman" w:eastAsia="宋体" w:cs="Times New Roman"/>
          <w:shd w:val="clear" w:color="auto" w:fill="FFFFFF"/>
          <w:lang w:bidi="ar"/>
        </w:rPr>
        <w:t>(Klompus et al., 2021)</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We previously constructed 274 mAbs </w:t>
      </w:r>
      <w:r>
        <w:rPr>
          <w:rFonts w:ascii="Times New Roman" w:hAnsi="Times New Roman" w:eastAsia="宋体" w:cs="Times New Roman"/>
          <w:shd w:val="clear" w:color="auto" w:fill="FFFFFF"/>
          <w:lang w:bidi="ar"/>
        </w:rPr>
        <w:t xml:space="preserve">against the SARS-CoV-2 S </w:t>
      </w:r>
      <w:r>
        <w:rPr>
          <w:rFonts w:ascii="Times New Roman" w:hAnsi="Times New Roman" w:cs="Times New Roman"/>
          <w:shd w:val="clear" w:color="auto" w:fill="FFFFFF"/>
        </w:rPr>
        <w:t xml:space="preserve">from COVID-19 convalescents and inactivated vaccine recipients, and identified five broad neutralizing antibodies against SARS-CoV-2 Omicron subvariants </w:t>
      </w:r>
      <w:r>
        <w:rPr>
          <w:rFonts w:ascii="Times New Roman" w:hAnsi="Times New Roman" w:cs="Times New Roman"/>
          <w:shd w:val="clear" w:color="auto" w:fill="FFFFFF"/>
        </w:rPr>
        <w:fldChar w:fldCharType="begin">
          <w:fldData xml:space="preserve">PEVuZE5vdGU+PENpdGU+PEF1dGhvcj5DaGVuPC9BdXRob3I+PFllYXI+MjAyMzwvWWVhcj48UmVj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</w:fldData>
        </w:fldChar>
      </w:r>
      <w:r>
        <w:rPr>
          <w:rFonts w:ascii="Times New Roman" w:hAnsi="Times New Roman" w:cs="Times New Roman"/>
          <w:shd w:val="clear" w:color="auto" w:fill="FFFFFF"/>
        </w:rPr>
        <w:instrText xml:space="preserve"> ADDIN EN.CITE </w:instrText>
      </w:r>
      <w:r>
        <w:rPr>
          <w:rFonts w:ascii="Times New Roman" w:hAnsi="Times New Roman" w:cs="Times New Roman"/>
          <w:shd w:val="clear" w:color="auto" w:fill="FFFFFF"/>
        </w:rPr>
        <w:fldChar w:fldCharType="begin">
          <w:fldData xml:space="preserve">PEVuZE5vdGU+PENpdGU+PEF1dGhvcj5DaGVuPC9BdXRob3I+PFllYXI+MjAyMzwvWWVhcj48UmVj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</w:fldData>
        </w:fldChar>
      </w:r>
      <w:r>
        <w:rPr>
          <w:rFonts w:ascii="Times New Roman" w:hAnsi="Times New Roman" w:cs="Times New Roman"/>
          <w:shd w:val="clear" w:color="auto" w:fill="FFFFFF"/>
        </w:rPr>
        <w:instrText xml:space="preserve"> ADDIN EN.CITE.DATA </w:instrText>
      </w:r>
      <w:r>
        <w:rPr>
          <w:rFonts w:ascii="Times New Roman" w:hAnsi="Times New Roman" w:cs="Times New Roman"/>
          <w:shd w:val="clear" w:color="auto" w:fill="FFFFFF"/>
        </w:rPr>
        <w:fldChar w:fldCharType="end"/>
      </w:r>
      <w:r>
        <w:rPr>
          <w:rFonts w:ascii="Times New Roman" w:hAnsi="Times New Roman" w:cs="Times New Roman"/>
          <w:shd w:val="clear" w:color="auto" w:fill="FFFFFF"/>
        </w:rPr>
        <w:fldChar w:fldCharType="separate"/>
      </w:r>
      <w:r>
        <w:rPr>
          <w:rFonts w:ascii="Times New Roman" w:hAnsi="Times New Roman" w:cs="Times New Roman"/>
          <w:shd w:val="clear" w:color="auto" w:fill="FFFFFF"/>
        </w:rPr>
        <w:t>(Chen et al., 2023)</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Pr>
          <w:rFonts w:ascii="Times New Roman" w:hAnsi="Times New Roman" w:eastAsia="宋体" w:cs="Times New Roman"/>
          <w:shd w:val="clear" w:color="auto" w:fill="FFFFFF"/>
          <w:lang w:bidi="ar"/>
        </w:rPr>
        <w:t>In this study,</w:t>
      </w:r>
      <w:r>
        <w:rPr>
          <w:rFonts w:ascii="Times New Roman" w:hAnsi="Times New Roman" w:cs="Times New Roman"/>
          <w:shd w:val="clear" w:color="auto" w:fill="FFFFFF"/>
        </w:rPr>
        <w:t xml:space="preserve"> we </w:t>
      </w:r>
      <w:r>
        <w:rPr>
          <w:rFonts w:ascii="Times New Roman" w:hAnsi="Times New Roman" w:eastAsia="宋体" w:cs="Times New Roman"/>
          <w:shd w:val="clear" w:color="auto" w:fill="FFFFFF"/>
          <w:lang w:bidi="ar"/>
        </w:rPr>
        <w:t>conducted screening to evaluate the recognizing ability of</w:t>
      </w:r>
      <w:r>
        <w:rPr>
          <w:rFonts w:ascii="Times New Roman" w:hAnsi="Times New Roman" w:cs="Times New Roman"/>
          <w:shd w:val="clear" w:color="auto" w:fill="FFFFFF"/>
        </w:rPr>
        <w:t xml:space="preserve"> these </w:t>
      </w:r>
      <w:r>
        <w:rPr>
          <w:rFonts w:ascii="Times New Roman" w:hAnsi="Times New Roman" w:eastAsia="宋体" w:cs="Times New Roman"/>
          <w:shd w:val="clear" w:color="auto" w:fill="FFFFFF"/>
          <w:lang w:bidi="ar"/>
        </w:rPr>
        <w:t xml:space="preserve">mAbs on </w:t>
      </w:r>
      <w:r>
        <w:rPr>
          <w:rFonts w:ascii="Times New Roman" w:hAnsi="Times New Roman" w:cs="Times New Roman"/>
          <w:shd w:val="clear" w:color="auto" w:fill="FFFFFF"/>
        </w:rPr>
        <w:t xml:space="preserve">S proteins </w:t>
      </w:r>
      <w:r>
        <w:rPr>
          <w:rFonts w:ascii="Times New Roman" w:hAnsi="Times New Roman" w:eastAsia="宋体" w:cs="Times New Roman"/>
          <w:shd w:val="clear" w:color="auto" w:fill="FFFFFF"/>
          <w:lang w:bidi="ar"/>
        </w:rPr>
        <w:t xml:space="preserve">derived </w:t>
      </w:r>
      <w:r>
        <w:rPr>
          <w:rFonts w:ascii="Times New Roman" w:hAnsi="Times New Roman" w:cs="Times New Roman"/>
          <w:shd w:val="clear" w:color="auto" w:fill="FFFFFF"/>
        </w:rPr>
        <w:t>from both human and animal coronaviruses</w:t>
      </w:r>
      <w:r>
        <w:rPr>
          <w:rFonts w:ascii="Times New Roman" w:hAnsi="Times New Roman" w:eastAsia="宋体" w:cs="Times New Roman"/>
          <w:shd w:val="clear" w:color="auto" w:fill="FFFFFF"/>
          <w:lang w:bidi="ar"/>
        </w:rPr>
        <w:t xml:space="preserve">, with the aim to identify </w:t>
      </w:r>
      <w:r>
        <w:rPr>
          <w:rFonts w:ascii="Times New Roman" w:hAnsi="Times New Roman" w:cs="Times New Roman"/>
          <w:shd w:val="clear" w:color="auto" w:fill="FFFFFF"/>
        </w:rPr>
        <w:t xml:space="preserve">mAbs that can recognize pan-coronaviruses. </w:t>
      </w:r>
    </w:p>
    <w:p>
      <w:pPr>
        <w:spacing w:before="156" w:beforeLines="50" w:after="0" w:line="360" w:lineRule="auto"/>
        <w:ind w:firstLine="488" w:firstLineChars="200"/>
        <w:jc w:val="both"/>
        <w:rPr>
          <w:rFonts w:ascii="Times New Roman" w:hAnsi="Times New Roman" w:eastAsia="宋体" w:cs="Times New Roman"/>
          <w:spacing w:val="12"/>
          <w:lang w:bidi="ar"/>
        </w:rPr>
      </w:pPr>
      <w:r>
        <w:rPr>
          <w:rFonts w:ascii="Times New Roman" w:hAnsi="Times New Roman" w:eastAsia="宋体" w:cs="Times New Roman"/>
          <w:spacing w:val="12"/>
          <w:lang w:bidi="ar"/>
        </w:rPr>
        <w:t xml:space="preserve">First, we tested </w:t>
      </w:r>
      <w:r>
        <w:rPr>
          <w:rFonts w:ascii="Times New Roman" w:hAnsi="Times New Roman" w:eastAsia="宋体" w:cs="Times New Roman"/>
          <w:lang w:bidi="ar"/>
        </w:rPr>
        <w:t xml:space="preserve">the binding activity of the </w:t>
      </w:r>
      <w:r>
        <w:rPr>
          <w:rFonts w:ascii="Times New Roman" w:hAnsi="Times New Roman" w:eastAsia="宋体" w:cs="Times New Roman"/>
          <w:shd w:val="clear" w:color="auto" w:fill="FFFFFF"/>
          <w:lang w:bidi="ar"/>
        </w:rPr>
        <w:t>274</w:t>
      </w:r>
      <w:r>
        <w:rPr>
          <w:rFonts w:ascii="Times New Roman" w:hAnsi="Times New Roman" w:eastAsia="宋体" w:cs="Times New Roman"/>
          <w:lang w:bidi="ar"/>
        </w:rPr>
        <w:t xml:space="preserve"> mAbs to S proteins of </w:t>
      </w:r>
      <w:r>
        <w:rPr>
          <w:rFonts w:ascii="Times New Roman" w:hAnsi="Times New Roman" w:eastAsia="宋体" w:cs="Times New Roman"/>
          <w:spacing w:val="12"/>
          <w:lang w:bidi="ar"/>
        </w:rPr>
        <w:t>seven</w:t>
      </w:r>
      <w:r>
        <w:rPr>
          <w:rFonts w:ascii="Times New Roman" w:hAnsi="Times New Roman" w:eastAsia="宋体" w:cs="Times New Roman"/>
          <w:lang w:bidi="ar"/>
        </w:rPr>
        <w:t xml:space="preserve"> human coronaviruses and found that five mAbs (VSM7-28, VSM7-75, VSM6-5, VSM6-39, and SCM14-3) bound weakly to the SARS-CoV-2 spike S1 subunit, but </w:t>
      </w:r>
      <w:r>
        <w:rPr>
          <w:rFonts w:ascii="Times New Roman" w:hAnsi="Times New Roman" w:eastAsia="宋体" w:cs="Times New Roman"/>
          <w:spacing w:val="12"/>
          <w:lang w:bidi="ar"/>
        </w:rPr>
        <w:t>had strong binding potency with the spike S2 subunits of SARS-CoV-2, other β-coronaviruses (SARS-CoV, MERS-CoV, OC43, and HKU1), and α-coronaviruses (229E and NL63) (</w:t>
      </w:r>
      <w:r>
        <w:rPr>
          <w:rFonts w:ascii="Times New Roman" w:hAnsi="Times New Roman" w:eastAsia="宋体" w:cs="Times New Roman"/>
          <w:color w:val="0070C0"/>
        </w:rPr>
        <w:t>Fig. 1A</w:t>
      </w:r>
      <w:r>
        <w:rPr>
          <w:rFonts w:ascii="Times New Roman" w:hAnsi="Times New Roman" w:eastAsia="宋体" w:cs="Times New Roman"/>
          <w:color w:val="0070C0"/>
          <w:spacing w:val="12"/>
          <w:lang w:bidi="ar"/>
        </w:rPr>
        <w:t xml:space="preserve">, </w:t>
      </w:r>
      <w:r>
        <w:rPr>
          <w:rFonts w:ascii="Times New Roman" w:hAnsi="Times New Roman" w:eastAsia="宋体" w:cs="Times New Roman"/>
          <w:color w:val="0070C0"/>
          <w:lang w:bidi="ar"/>
        </w:rPr>
        <w:t>Supplemental Fig. S1, Supplemental Fig. S2A–G</w:t>
      </w:r>
      <w:r>
        <w:rPr>
          <w:rFonts w:ascii="Times New Roman" w:hAnsi="Times New Roman" w:eastAsia="宋体" w:cs="Times New Roman"/>
          <w:spacing w:val="12"/>
          <w:lang w:bidi="ar"/>
        </w:rPr>
        <w:t xml:space="preserve">). Of the five mAbs, </w:t>
      </w:r>
      <w:r>
        <w:rPr>
          <w:rFonts w:ascii="Times New Roman" w:hAnsi="Times New Roman" w:eastAsia="宋体" w:cs="Times New Roman"/>
          <w:lang w:bidi="ar"/>
        </w:rPr>
        <w:t xml:space="preserve">VSM7-28 had the most potent binding potency </w:t>
      </w:r>
      <w:r>
        <w:rPr>
          <w:rFonts w:ascii="Times New Roman" w:hAnsi="Times New Roman" w:eastAsia="宋体" w:cs="Times New Roman"/>
          <w:spacing w:val="12"/>
          <w:lang w:bidi="ar"/>
        </w:rPr>
        <w:t>to all seven human coronavirus spike extracellular domain (S-ECD) proteins (EC</w:t>
      </w:r>
      <w:r>
        <w:rPr>
          <w:rFonts w:ascii="Times New Roman" w:hAnsi="Times New Roman" w:eastAsia="宋体" w:cs="Times New Roman"/>
          <w:spacing w:val="12"/>
          <w:vertAlign w:val="subscript"/>
          <w:lang w:bidi="ar"/>
        </w:rPr>
        <w:t>50</w:t>
      </w:r>
      <w:r>
        <w:rPr>
          <w:rFonts w:ascii="Times New Roman" w:hAnsi="Times New Roman" w:cs="Times New Roman"/>
        </w:rPr>
        <w:t xml:space="preserve"> ranging between 0.0082–0.029 μg/mL</w:t>
      </w:r>
      <w:r>
        <w:rPr>
          <w:rFonts w:ascii="Times New Roman" w:hAnsi="Times New Roman" w:eastAsia="宋体" w:cs="Times New Roman"/>
          <w:spacing w:val="12"/>
          <w:lang w:bidi="ar"/>
        </w:rPr>
        <w:t>), followed by SCM14-3 (EC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w:t>
      </w:r>
      <w:r>
        <w:rPr>
          <w:rFonts w:ascii="Times New Roman" w:hAnsi="Times New Roman" w:cs="Times New Roman"/>
        </w:rPr>
        <w:t xml:space="preserve"> 0.0066–0.2005 μg/mL</w:t>
      </w:r>
      <w:r>
        <w:rPr>
          <w:rFonts w:ascii="Times New Roman" w:hAnsi="Times New Roman" w:eastAsia="宋体" w:cs="Times New Roman"/>
          <w:spacing w:val="12"/>
          <w:lang w:bidi="ar"/>
        </w:rPr>
        <w:t>), VSM7-75 (EC</w:t>
      </w:r>
      <w:r>
        <w:rPr>
          <w:rFonts w:ascii="Times New Roman" w:hAnsi="Times New Roman" w:eastAsia="宋体" w:cs="Times New Roman"/>
          <w:spacing w:val="12"/>
          <w:vertAlign w:val="subscript"/>
          <w:lang w:bidi="ar"/>
        </w:rPr>
        <w:t>50</w:t>
      </w:r>
      <w:r>
        <w:rPr>
          <w:rFonts w:ascii="Times New Roman" w:hAnsi="Times New Roman" w:cs="Times New Roman"/>
        </w:rPr>
        <w:t>, 0.037–3.849 μg/mL</w:t>
      </w:r>
      <w:r>
        <w:rPr>
          <w:rFonts w:ascii="Times New Roman" w:hAnsi="Times New Roman" w:eastAsia="宋体" w:cs="Times New Roman"/>
          <w:spacing w:val="12"/>
          <w:lang w:bidi="ar"/>
        </w:rPr>
        <w:t>), VSM6-5 (</w:t>
      </w:r>
      <w:bookmarkStart w:id="2" w:name="OLE_LINK2"/>
      <w:r>
        <w:rPr>
          <w:rFonts w:ascii="Times New Roman" w:hAnsi="Times New Roman" w:eastAsia="宋体" w:cs="Times New Roman"/>
          <w:spacing w:val="12"/>
          <w:lang w:bidi="ar"/>
        </w:rPr>
        <w:t>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w:t>
      </w:r>
      <w:r>
        <w:rPr>
          <w:rFonts w:ascii="Times New Roman" w:hAnsi="Times New Roman" w:cs="Times New Roman"/>
        </w:rPr>
        <w:t xml:space="preserve"> 0.019–5.725 μg/mL</w:t>
      </w:r>
      <w:bookmarkEnd w:id="2"/>
      <w:r>
        <w:rPr>
          <w:rFonts w:ascii="Times New Roman" w:hAnsi="Times New Roman" w:eastAsia="宋体" w:cs="Times New Roman"/>
          <w:spacing w:val="12"/>
          <w:lang w:bidi="ar"/>
        </w:rPr>
        <w:t>), and VSM6-39 (EC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w:t>
      </w:r>
      <w:r>
        <w:rPr>
          <w:rFonts w:ascii="Times New Roman" w:hAnsi="Times New Roman" w:cs="Times New Roman"/>
        </w:rPr>
        <w:t xml:space="preserve"> 0.0543–8.969 μg/mL</w:t>
      </w:r>
      <w:r>
        <w:rPr>
          <w:rFonts w:ascii="Times New Roman" w:hAnsi="Times New Roman" w:eastAsia="宋体" w:cs="Times New Roman"/>
          <w:spacing w:val="12"/>
          <w:lang w:bidi="ar"/>
        </w:rPr>
        <w:t xml:space="preserve">). </w:t>
      </w:r>
      <w:bookmarkStart w:id="3" w:name="_Hlk131541953"/>
      <w:r>
        <w:rPr>
          <w:rFonts w:ascii="Times New Roman" w:hAnsi="Times New Roman" w:eastAsia="宋体" w:cs="Times New Roman"/>
          <w:spacing w:val="12"/>
          <w:lang w:bidi="ar"/>
        </w:rPr>
        <w:t>VSM6-5 and VSM6-39 had weak binding potency with HKU1 and NL63 (EC</w:t>
      </w:r>
      <w:r>
        <w:rPr>
          <w:rFonts w:ascii="Times New Roman" w:hAnsi="Times New Roman" w:eastAsia="宋体" w:cs="Times New Roman"/>
          <w:spacing w:val="12"/>
          <w:vertAlign w:val="subscript"/>
          <w:lang w:bidi="ar"/>
        </w:rPr>
        <w:t xml:space="preserve">50 </w:t>
      </w:r>
      <w:r>
        <w:rPr>
          <w:rFonts w:ascii="Times New Roman" w:hAnsi="Times New Roman" w:eastAsia="宋体" w:cs="Times New Roman"/>
          <w:spacing w:val="12"/>
          <w:lang w:bidi="ar"/>
        </w:rPr>
        <w:t xml:space="preserve">&gt; 10 </w:t>
      </w:r>
      <w:r>
        <w:rPr>
          <w:rFonts w:ascii="Times New Roman" w:hAnsi="Times New Roman" w:cs="Times New Roman"/>
        </w:rPr>
        <w:t>μg/mL</w:t>
      </w:r>
      <w:r>
        <w:rPr>
          <w:rFonts w:ascii="Times New Roman" w:hAnsi="Times New Roman" w:eastAsia="宋体" w:cs="Times New Roman"/>
          <w:spacing w:val="12"/>
          <w:lang w:bidi="ar"/>
        </w:rPr>
        <w:t>), respectively (</w:t>
      </w:r>
      <w:r>
        <w:rPr>
          <w:rFonts w:ascii="Times New Roman" w:hAnsi="Times New Roman" w:eastAsia="宋体" w:cs="Times New Roman"/>
          <w:color w:val="0070C0"/>
        </w:rPr>
        <w:t>Fig. 1A</w:t>
      </w:r>
      <w:r>
        <w:rPr>
          <w:rFonts w:ascii="Times New Roman" w:hAnsi="Times New Roman" w:eastAsia="宋体" w:cs="Times New Roman"/>
        </w:rPr>
        <w:t>)</w:t>
      </w:r>
      <w:r>
        <w:rPr>
          <w:rFonts w:ascii="Times New Roman" w:hAnsi="Times New Roman" w:eastAsia="宋体" w:cs="Times New Roman"/>
          <w:spacing w:val="12"/>
          <w:lang w:bidi="ar"/>
        </w:rPr>
        <w:t xml:space="preserve">. </w:t>
      </w:r>
      <w:bookmarkEnd w:id="3"/>
      <w:r>
        <w:rPr>
          <w:rFonts w:ascii="Times New Roman" w:hAnsi="Times New Roman" w:eastAsia="宋体" w:cs="Times New Roman"/>
          <w:spacing w:val="12"/>
          <w:lang w:bidi="ar"/>
        </w:rPr>
        <w:t xml:space="preserve">Next, we tested the neutralization activity of the mAbs and found that none of them could </w:t>
      </w:r>
      <w:r>
        <w:rPr>
          <w:rFonts w:ascii="Times New Roman" w:hAnsi="Times New Roman" w:eastAsia="宋体" w:cs="Times New Roman"/>
          <w:shd w:val="clear" w:color="auto" w:fill="FFFFFF"/>
        </w:rPr>
        <w:t xml:space="preserve">neutralize a SARS-CoV-2 pseudotyped virus </w:t>
      </w:r>
      <w:r>
        <w:rPr>
          <w:rFonts w:ascii="Times New Roman" w:hAnsi="Times New Roman" w:eastAsia="宋体" w:cs="Times New Roman"/>
          <w:spacing w:val="12"/>
        </w:rPr>
        <w:t>(</w:t>
      </w:r>
      <w:r>
        <w:rPr>
          <w:rFonts w:ascii="Times New Roman" w:hAnsi="Times New Roman" w:eastAsia="宋体" w:cs="Times New Roman"/>
          <w:color w:val="0070C0"/>
          <w:lang w:bidi="ar"/>
        </w:rPr>
        <w:t>Supplemental Fig. S3</w:t>
      </w:r>
      <w:r>
        <w:rPr>
          <w:rFonts w:ascii="Times New Roman" w:hAnsi="Times New Roman" w:eastAsia="宋体" w:cs="Times New Roman"/>
          <w:spacing w:val="12"/>
        </w:rPr>
        <w:t>).</w:t>
      </w:r>
      <w:r>
        <w:rPr>
          <w:rFonts w:ascii="Times New Roman" w:hAnsi="Times New Roman" w:eastAsia="宋体" w:cs="Times New Roman"/>
          <w:spacing w:val="12"/>
          <w:lang w:bidi="ar"/>
        </w:rPr>
        <w:t xml:space="preserve"> </w:t>
      </w:r>
    </w:p>
    <w:p>
      <w:pPr>
        <w:spacing w:before="156" w:beforeLines="50" w:after="0" w:line="360" w:lineRule="auto"/>
        <w:ind w:firstLine="488" w:firstLineChars="200"/>
        <w:jc w:val="both"/>
        <w:rPr>
          <w:rFonts w:ascii="Times New Roman" w:hAnsi="Times New Roman" w:cs="Times New Roman"/>
          <w:spacing w:val="12"/>
        </w:rPr>
      </w:pPr>
      <w:r>
        <w:rPr>
          <w:rFonts w:ascii="Times New Roman" w:hAnsi="Times New Roman" w:eastAsia="宋体" w:cs="Times New Roman"/>
          <w:spacing w:val="12"/>
          <w:lang w:bidi="ar"/>
        </w:rPr>
        <w:t>Since these mAbs had no neutralizing activity, we examined whether they had a broad binding activity with other SARS-CoV-2 variants. The binding potency of these mAbs with S-ECDs from SARS-CoV-2 variants of concern (VOCs), harboring mutations to escape from antibody binding and neutralization, were tested by ELISA. The results showed that VSM7-28 and VSM7-75 had strong reactivity to the S-ECD of eight VOCs [Alpha, Beta, Gamma, Delta, and Omicron variants (BA.1, BA.2, BA.3, and BA.2.75)]. VSM6-5 bound to Alpha, Beta, Gamma, Delta, and Omicron variants (BA.2, BA.3, BA.4/5, and BA.2.75). VSM6-39 only bound to Alpha, Beta, Gamma, Delta, and Omicron variants (BA.1, BA.2, and BA.3), with no binding to Omicron variants BA.4/5 and BA.2.75 (</w:t>
      </w:r>
      <w:r>
        <w:rPr>
          <w:rFonts w:ascii="Times New Roman" w:hAnsi="Times New Roman" w:eastAsia="宋体" w:cs="Times New Roman"/>
          <w:color w:val="0070C0"/>
          <w:lang w:bidi="ar"/>
        </w:rPr>
        <w:t>Fig. 1A</w:t>
      </w:r>
      <w:r>
        <w:rPr>
          <w:rFonts w:ascii="Times New Roman" w:hAnsi="Times New Roman" w:eastAsia="宋体" w:cs="Times New Roman"/>
          <w:color w:val="0070C0"/>
          <w:spacing w:val="12"/>
          <w:lang w:bidi="ar"/>
        </w:rPr>
        <w:t xml:space="preserve">, </w:t>
      </w:r>
      <w:r>
        <w:rPr>
          <w:rFonts w:ascii="Times New Roman" w:hAnsi="Times New Roman" w:eastAsia="宋体" w:cs="Times New Roman"/>
          <w:color w:val="0070C0"/>
          <w:lang w:bidi="ar"/>
        </w:rPr>
        <w:t>Supplemental Fig. S2H–P</w:t>
      </w:r>
      <w:r>
        <w:rPr>
          <w:rFonts w:ascii="Times New Roman" w:hAnsi="Times New Roman" w:eastAsia="宋体" w:cs="Times New Roman"/>
          <w:spacing w:val="12"/>
          <w:lang w:bidi="ar"/>
        </w:rPr>
        <w:t>). Omicron variants BA.2, BA.3, BA.4/5, and BA.2.75 shared the same S2 sequence; however, the mAbs exhibited significant differences in binding activity to these proteins, indicating that these distinctions may be attributed to the different spatial configurations.</w:t>
      </w:r>
    </w:p>
    <w:p>
      <w:pPr>
        <w:spacing w:before="156" w:beforeLines="50" w:after="0" w:line="360" w:lineRule="auto"/>
        <w:ind w:firstLine="488" w:firstLineChars="200"/>
        <w:jc w:val="both"/>
        <w:rPr>
          <w:rFonts w:ascii="Times New Roman" w:hAnsi="Times New Roman" w:eastAsia="宋体" w:cs="Times New Roman"/>
          <w:spacing w:val="12"/>
          <w:lang w:bidi="ar"/>
        </w:rPr>
      </w:pPr>
      <w:r>
        <w:rPr>
          <w:rFonts w:ascii="Times New Roman" w:hAnsi="Times New Roman" w:eastAsia="宋体" w:cs="Times New Roman"/>
          <w:spacing w:val="12"/>
          <w:lang w:bidi="ar"/>
        </w:rPr>
        <w:t xml:space="preserve">Given the </w:t>
      </w:r>
      <w:r>
        <w:rPr>
          <w:rFonts w:ascii="Times New Roman" w:hAnsi="Times New Roman" w:eastAsia="宋体" w:cs="Times New Roman"/>
          <w:shd w:val="clear" w:color="auto" w:fill="FFFFFF"/>
          <w:lang w:bidi="ar"/>
        </w:rPr>
        <w:t xml:space="preserve">zoonotic nature of coronaviruses, we examined the reactivity of these mAbs against the S2 of nine animal coronaviruses, including six SARS-like </w:t>
      </w:r>
      <w:r>
        <w:rPr>
          <w:rFonts w:ascii="Times New Roman" w:hAnsi="Times New Roman" w:eastAsia="宋体" w:cs="Times New Roman"/>
          <w:spacing w:val="12"/>
          <w:lang w:bidi="ar"/>
        </w:rPr>
        <w:t>coronaviruses</w:t>
      </w:r>
      <w:r>
        <w:rPr>
          <w:rFonts w:ascii="Times New Roman" w:hAnsi="Times New Roman" w:eastAsia="宋体" w:cs="Times New Roman"/>
          <w:shd w:val="clear" w:color="auto" w:fill="FFFFFF"/>
          <w:lang w:bidi="ar"/>
        </w:rPr>
        <w:t xml:space="preserve"> from bats (RaTG13 and WIV1), civets (SZ3 and Civet007) and pangolins (PCoV-GX and PCoV-GD) </w:t>
      </w:r>
      <w:r>
        <w:rPr>
          <w:rFonts w:ascii="Times New Roman" w:hAnsi="Times New Roman" w:eastAsia="宋体" w:cs="Times New Roman"/>
          <w:shd w:val="clear" w:color="auto" w:fill="FFFFFF"/>
          <w:lang w:bidi="ar"/>
        </w:rPr>
        <w:fldChar w:fldCharType="begin">
          <w:fldData xml:space="preserve">PEVuZE5vdGU+PENpdGU+PEF1dGhvcj5YaWFvPC9BdXRob3I+PFllYXI+MjAyMDwvWWVhcj48UmVj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</w:fldData>
        </w:fldChar>
      </w:r>
      <w:r>
        <w:rPr>
          <w:rFonts w:ascii="Times New Roman" w:hAnsi="Times New Roman" w:eastAsia="宋体" w:cs="Times New Roman"/>
          <w:shd w:val="clear" w:color="auto" w:fill="FFFFFF"/>
          <w:lang w:bidi="ar"/>
        </w:rPr>
        <w:instrText xml:space="preserve"> ADDIN EN.CITE </w:instrText>
      </w:r>
      <w:r>
        <w:rPr>
          <w:rFonts w:ascii="Times New Roman" w:hAnsi="Times New Roman" w:eastAsia="宋体" w:cs="Times New Roman"/>
          <w:shd w:val="clear" w:color="auto" w:fill="FFFFFF"/>
          <w:lang w:bidi="ar"/>
        </w:rPr>
        <w:fldChar w:fldCharType="begin">
          <w:fldData xml:space="preserve">PEVuZE5vdGU+PENpdGU+PEF1dGhvcj5YaWFvPC9BdXRob3I+PFllYXI+MjAyMDwvWWVhcj48UmVj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</w:fldData>
        </w:fldChar>
      </w:r>
      <w:r>
        <w:rPr>
          <w:rFonts w:ascii="Times New Roman" w:hAnsi="Times New Roman" w:eastAsia="宋体" w:cs="Times New Roman"/>
          <w:shd w:val="clear" w:color="auto" w:fill="FFFFFF"/>
          <w:lang w:bidi="ar"/>
        </w:rPr>
        <w:instrText xml:space="preserve"> ADDIN EN.CITE.DATA </w:instrText>
      </w:r>
      <w:r>
        <w:rPr>
          <w:rFonts w:ascii="Times New Roman" w:hAnsi="Times New Roman" w:eastAsia="宋体" w:cs="Times New Roman"/>
          <w:shd w:val="clear" w:color="auto" w:fill="FFFFFF"/>
          <w:lang w:bidi="ar"/>
        </w:rPr>
        <w:fldChar w:fldCharType="end"/>
      </w:r>
      <w:r>
        <w:rPr>
          <w:rFonts w:ascii="Times New Roman" w:hAnsi="Times New Roman" w:eastAsia="宋体" w:cs="Times New Roman"/>
          <w:shd w:val="clear" w:color="auto" w:fill="FFFFFF"/>
          <w:lang w:bidi="ar"/>
        </w:rPr>
        <w:fldChar w:fldCharType="separate"/>
      </w:r>
      <w:r>
        <w:rPr>
          <w:rFonts w:ascii="Times New Roman" w:hAnsi="Times New Roman" w:eastAsia="宋体" w:cs="Times New Roman"/>
          <w:shd w:val="clear" w:color="auto" w:fill="FFFFFF"/>
          <w:lang w:bidi="ar"/>
        </w:rPr>
        <w:t>(Xiao et al., 2020)</w:t>
      </w:r>
      <w:r>
        <w:rPr>
          <w:rFonts w:ascii="Times New Roman" w:hAnsi="Times New Roman" w:eastAsia="宋体" w:cs="Times New Roman"/>
          <w:shd w:val="clear" w:color="auto" w:fill="FFFFFF"/>
          <w:lang w:bidi="ar"/>
        </w:rPr>
        <w:fldChar w:fldCharType="end"/>
      </w:r>
      <w:r>
        <w:rPr>
          <w:rFonts w:ascii="Times New Roman" w:hAnsi="Times New Roman" w:eastAsia="宋体" w:cs="Times New Roman"/>
          <w:shd w:val="clear" w:color="auto" w:fill="FFFFFF"/>
          <w:lang w:bidi="ar"/>
        </w:rPr>
        <w:t xml:space="preserve">, which could infect human epithelial cells using the ACE2 receptor </w:t>
      </w:r>
      <w:r>
        <w:rPr>
          <w:rFonts w:ascii="Times New Roman" w:hAnsi="Times New Roman" w:eastAsia="宋体" w:cs="Times New Roman"/>
          <w:shd w:val="clear" w:color="auto" w:fill="FFFFFF"/>
          <w:lang w:bidi="ar"/>
        </w:rPr>
        <w:fldChar w:fldCharType="begin">
          <w:fldData xml:space="preserve">PEVuZE5vdGU+PENpdGU+PEF1dGhvcj5HZTwvQXV0aG9yPjxZZWFyPjIwMTM8L1llYXI+PFJlY051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</w:fldData>
        </w:fldChar>
      </w:r>
      <w:r>
        <w:rPr>
          <w:rFonts w:ascii="Times New Roman" w:hAnsi="Times New Roman" w:eastAsia="宋体" w:cs="Times New Roman"/>
          <w:shd w:val="clear" w:color="auto" w:fill="FFFFFF"/>
          <w:lang w:bidi="ar"/>
        </w:rPr>
        <w:instrText xml:space="preserve"> ADDIN EN.CITE </w:instrText>
      </w:r>
      <w:r>
        <w:rPr>
          <w:rFonts w:ascii="Times New Roman" w:hAnsi="Times New Roman" w:eastAsia="宋体" w:cs="Times New Roman"/>
          <w:shd w:val="clear" w:color="auto" w:fill="FFFFFF"/>
          <w:lang w:bidi="ar"/>
        </w:rPr>
        <w:fldChar w:fldCharType="begin">
          <w:fldData xml:space="preserve">PEVuZE5vdGU+PENpdGU+PEF1dGhvcj5HZTwvQXV0aG9yPjxZZWFyPjIwMTM8L1llYXI+PFJlY051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</w:fldData>
        </w:fldChar>
      </w:r>
      <w:r>
        <w:rPr>
          <w:rFonts w:ascii="Times New Roman" w:hAnsi="Times New Roman" w:eastAsia="宋体" w:cs="Times New Roman"/>
          <w:shd w:val="clear" w:color="auto" w:fill="FFFFFF"/>
          <w:lang w:bidi="ar"/>
        </w:rPr>
        <w:instrText xml:space="preserve"> ADDIN EN.CITE.DATA </w:instrText>
      </w:r>
      <w:r>
        <w:rPr>
          <w:rFonts w:ascii="Times New Roman" w:hAnsi="Times New Roman" w:eastAsia="宋体" w:cs="Times New Roman"/>
          <w:shd w:val="clear" w:color="auto" w:fill="FFFFFF"/>
          <w:lang w:bidi="ar"/>
        </w:rPr>
        <w:fldChar w:fldCharType="end"/>
      </w:r>
      <w:r>
        <w:rPr>
          <w:rFonts w:ascii="Times New Roman" w:hAnsi="Times New Roman" w:eastAsia="宋体" w:cs="Times New Roman"/>
          <w:shd w:val="clear" w:color="auto" w:fill="FFFFFF"/>
          <w:lang w:bidi="ar"/>
        </w:rPr>
        <w:fldChar w:fldCharType="separate"/>
      </w:r>
      <w:r>
        <w:rPr>
          <w:rFonts w:ascii="Times New Roman" w:hAnsi="Times New Roman" w:eastAsia="宋体" w:cs="Times New Roman"/>
          <w:shd w:val="clear" w:color="auto" w:fill="FFFFFF"/>
          <w:lang w:bidi="ar"/>
        </w:rPr>
        <w:t>(Ge et al., 2013; Xu et al., 2022)</w:t>
      </w:r>
      <w:r>
        <w:rPr>
          <w:rFonts w:ascii="Times New Roman" w:hAnsi="Times New Roman" w:eastAsia="宋体" w:cs="Times New Roman"/>
          <w:shd w:val="clear" w:color="auto" w:fill="FFFFFF"/>
          <w:lang w:bidi="ar"/>
        </w:rPr>
        <w:fldChar w:fldCharType="end"/>
      </w:r>
      <w:r>
        <w:rPr>
          <w:rFonts w:ascii="Times New Roman" w:hAnsi="Times New Roman" w:eastAsia="宋体" w:cs="Times New Roman"/>
          <w:shd w:val="clear" w:color="auto" w:fill="FFFFFF"/>
          <w:lang w:bidi="ar"/>
        </w:rPr>
        <w:t>, and three coronaviruses from bovine</w:t>
      </w:r>
      <w:r>
        <w:rPr>
          <w:rFonts w:ascii="Times New Roman" w:hAnsi="Times New Roman" w:eastAsia="宋体" w:cs="Times New Roman"/>
          <w:spacing w:val="12"/>
          <w:lang w:bidi="ar"/>
        </w:rPr>
        <w:t xml:space="preserve"> </w:t>
      </w:r>
      <w:r>
        <w:rPr>
          <w:rFonts w:ascii="Times New Roman" w:hAnsi="Times New Roman" w:eastAsia="宋体" w:cs="Times New Roman"/>
          <w:shd w:val="clear" w:color="auto" w:fill="FFFFFF"/>
          <w:lang w:bidi="ar"/>
        </w:rPr>
        <w:t xml:space="preserve">(BCoV), wigeon (HKU20), and chicken (IBV). </w:t>
      </w:r>
      <w:r>
        <w:rPr>
          <w:rFonts w:ascii="Times New Roman" w:hAnsi="Times New Roman" w:eastAsia="宋体" w:cs="Times New Roman"/>
          <w:lang w:bidi="ar"/>
        </w:rPr>
        <w:t xml:space="preserve">VSM7-28, VSM7-75, VSM6-39 and SCM14-3 </w:t>
      </w:r>
      <w:r>
        <w:rPr>
          <w:rFonts w:ascii="Times New Roman" w:hAnsi="Times New Roman" w:eastAsia="宋体" w:cs="Times New Roman"/>
          <w:shd w:val="clear" w:color="auto" w:fill="FFFFFF"/>
          <w:lang w:bidi="ar"/>
        </w:rPr>
        <w:t>efficiently bound to the spike S2 of the nine coronaviruses. VSM6-5 showed binding ability with seven viruses but did not bind to S2 of WIV1 and IBV (</w:t>
      </w:r>
      <w:r>
        <w:rPr>
          <w:rFonts w:ascii="Times New Roman" w:hAnsi="Times New Roman" w:eastAsia="宋体" w:cs="Times New Roman"/>
          <w:color w:val="0070C0"/>
          <w:lang w:bidi="ar"/>
        </w:rPr>
        <w:t>Fig. 1A</w:t>
      </w:r>
      <w:r>
        <w:rPr>
          <w:rFonts w:ascii="Times New Roman" w:hAnsi="Times New Roman" w:eastAsia="宋体" w:cs="Times New Roman"/>
          <w:color w:val="0070C0"/>
          <w:shd w:val="clear" w:color="auto" w:fill="FFFFFF"/>
          <w:lang w:bidi="ar"/>
        </w:rPr>
        <w:t xml:space="preserve">, </w:t>
      </w:r>
      <w:r>
        <w:rPr>
          <w:rFonts w:ascii="Times New Roman" w:hAnsi="Times New Roman" w:eastAsia="宋体" w:cs="Times New Roman"/>
          <w:color w:val="0070C0"/>
          <w:lang w:bidi="ar"/>
        </w:rPr>
        <w:t>Supplemental Fig.</w:t>
      </w:r>
      <w:r>
        <w:rPr>
          <w:rFonts w:ascii="Times New Roman" w:hAnsi="Times New Roman" w:cs="Times New Roman"/>
          <w:color w:val="0070C0"/>
        </w:rPr>
        <w:t xml:space="preserve"> S2</w:t>
      </w:r>
      <w:r>
        <w:rPr>
          <w:rFonts w:ascii="Times New Roman" w:hAnsi="Times New Roman" w:eastAsia="宋体" w:cs="Times New Roman"/>
          <w:color w:val="0070C0"/>
          <w:lang w:bidi="ar"/>
        </w:rPr>
        <w:t>Q–Y</w:t>
      </w:r>
      <w:r>
        <w:rPr>
          <w:rFonts w:ascii="Times New Roman" w:hAnsi="Times New Roman" w:eastAsia="宋体" w:cs="Times New Roman"/>
          <w:shd w:val="clear" w:color="auto" w:fill="FFFFFF"/>
          <w:lang w:bidi="ar"/>
        </w:rPr>
        <w:t xml:space="preserve">). The data revealed that </w:t>
      </w:r>
      <w:r>
        <w:rPr>
          <w:rFonts w:ascii="Times New Roman" w:hAnsi="Times New Roman" w:eastAsia="宋体" w:cs="Times New Roman"/>
          <w:spacing w:val="12"/>
          <w:lang w:bidi="ar"/>
        </w:rPr>
        <w:t>the five spike S2-binding mAbs also exhibited broad-spectrum reactivity with coronaviruses from animals.</w:t>
      </w:r>
    </w:p>
    <w:p>
      <w:pPr>
        <w:spacing w:before="156" w:beforeLines="50" w:after="0" w:line="360" w:lineRule="auto"/>
        <w:ind w:firstLine="488" w:firstLineChars="200"/>
        <w:jc w:val="both"/>
        <w:rPr>
          <w:rFonts w:ascii="Times New Roman" w:hAnsi="Times New Roman" w:eastAsia="宋体" w:cs="Times New Roman"/>
          <w:spacing w:val="12"/>
          <w:lang w:bidi="ar"/>
        </w:rPr>
      </w:pPr>
      <w:r>
        <w:rPr>
          <w:rFonts w:ascii="Times New Roman" w:hAnsi="Times New Roman" w:eastAsia="宋体" w:cs="Times New Roman"/>
          <w:spacing w:val="12"/>
          <w:lang w:bidi="ar"/>
        </w:rPr>
        <w:t xml:space="preserve">To determine whether these </w:t>
      </w:r>
      <w:r>
        <w:rPr>
          <w:rFonts w:ascii="Times New Roman" w:hAnsi="Times New Roman" w:eastAsia="宋体" w:cs="Times New Roman"/>
          <w:shd w:val="clear" w:color="auto" w:fill="FFFFFF"/>
          <w:lang w:bidi="ar"/>
        </w:rPr>
        <w:t>mAbs</w:t>
      </w:r>
      <w:r>
        <w:rPr>
          <w:rFonts w:ascii="Times New Roman" w:hAnsi="Times New Roman" w:eastAsia="宋体" w:cs="Times New Roman"/>
          <w:spacing w:val="12"/>
          <w:lang w:bidi="ar"/>
        </w:rPr>
        <w:t xml:space="preserve"> share overlapping epitopes, we performed competition ELISA experiments. The mAbs VSM7-28, VSM7-75, and VSM6-39 had competitive binding with SARS-CoV-2 </w:t>
      </w:r>
      <w:r>
        <w:rPr>
          <w:rFonts w:ascii="Times New Roman" w:hAnsi="Times New Roman" w:cs="Times New Roman"/>
        </w:rPr>
        <w:t>S-ECD</w:t>
      </w:r>
      <w:r>
        <w:rPr>
          <w:rFonts w:ascii="Times New Roman" w:hAnsi="Times New Roman" w:eastAsia="宋体" w:cs="Times New Roman"/>
          <w:spacing w:val="12"/>
          <w:lang w:bidi="ar"/>
        </w:rPr>
        <w:t xml:space="preserve"> (</w:t>
      </w:r>
      <w:r>
        <w:rPr>
          <w:rFonts w:ascii="Times New Roman" w:hAnsi="Times New Roman" w:eastAsia="宋体" w:cs="Times New Roman"/>
          <w:color w:val="0070C0"/>
          <w:lang w:bidi="ar"/>
        </w:rPr>
        <w:t>Fig. 1B</w:t>
      </w:r>
      <w:r>
        <w:rPr>
          <w:rFonts w:ascii="Times New Roman" w:hAnsi="Times New Roman" w:eastAsia="宋体" w:cs="Times New Roman"/>
          <w:spacing w:val="12"/>
          <w:lang w:bidi="ar"/>
        </w:rPr>
        <w:t xml:space="preserve">), indicating that they may share overlapped epitopes. </w:t>
      </w:r>
      <w:r>
        <w:rPr>
          <w:rFonts w:ascii="Times New Roman" w:hAnsi="Times New Roman" w:eastAsia="宋体" w:cs="Times New Roman"/>
          <w:shd w:val="clear" w:color="auto" w:fill="FFFFFF"/>
        </w:rPr>
        <w:t>However, the Fc domain of antibodies occupies a significant space, leading to steric hindrance and potential antibody competition. To address this, we utilized papain to remove the Fc region, thus generating Fab fragments of three mAbs (VSM7-28, VSM7-75, and VSM6-39). Subsequently, we repeated competitive experiments using these Fab fragments. The obtained results exhibited high consistency with those of the full-length antibodies, suggesting that the observed competition remained unaffected by the steric hindrance imposed by the Fc domain of the antibody</w:t>
      </w:r>
      <w:r>
        <w:rPr>
          <w:rFonts w:ascii="Times New Roman" w:hAnsi="Times New Roman" w:eastAsia="宋体" w:cs="Times New Roman"/>
          <w:spacing w:val="12"/>
          <w:lang w:bidi="ar"/>
        </w:rPr>
        <w:t xml:space="preserve"> (</w:t>
      </w:r>
      <w:r>
        <w:rPr>
          <w:rFonts w:ascii="Times New Roman" w:hAnsi="Times New Roman" w:eastAsia="宋体" w:cs="Times New Roman"/>
          <w:color w:val="0070C0"/>
          <w:lang w:bidi="ar"/>
        </w:rPr>
        <w:t>Supplemental Fig. S4</w:t>
      </w:r>
      <w:r>
        <w:rPr>
          <w:rFonts w:ascii="Times New Roman" w:hAnsi="Times New Roman" w:cs="Times New Roman"/>
          <w:spacing w:val="12"/>
        </w:rPr>
        <w:t>).</w:t>
      </w:r>
      <w:r>
        <w:rPr>
          <w:rFonts w:ascii="Times New Roman" w:hAnsi="Times New Roman" w:eastAsia="宋体" w:cs="Times New Roman"/>
          <w:spacing w:val="12"/>
          <w:lang w:bidi="ar"/>
        </w:rPr>
        <w:t xml:space="preserve"> In contrast, VSM6-5 and SCM14-3 had no competitive binding with other mAbs, suggesting that they may target distinct epitopes (</w:t>
      </w:r>
      <w:r>
        <w:rPr>
          <w:rFonts w:ascii="Times New Roman" w:hAnsi="Times New Roman" w:eastAsia="宋体" w:cs="Times New Roman"/>
          <w:color w:val="0070C0"/>
          <w:lang w:bidi="ar"/>
        </w:rPr>
        <w:t>Fig. 1B</w:t>
      </w:r>
      <w:r>
        <w:rPr>
          <w:rFonts w:ascii="Times New Roman" w:hAnsi="Times New Roman" w:eastAsia="宋体" w:cs="Times New Roman"/>
          <w:spacing w:val="12"/>
          <w:lang w:bidi="ar"/>
        </w:rPr>
        <w:t xml:space="preserve">). In general, broad-spectrum mAbs target conserved coronavirus epitopes, such as the fusion peptide 1 and heptad repeat 1 </w:t>
      </w:r>
      <w:r>
        <w:rPr>
          <w:rFonts w:ascii="Times New Roman" w:hAnsi="Times New Roman" w:eastAsia="宋体" w:cs="Times New Roman"/>
          <w:spacing w:val="12"/>
          <w:lang w:bidi="ar"/>
        </w:rPr>
        <w:fldChar w:fldCharType="begin">
          <w:fldData xml:space="preserve">PEVuZE5vdGU+PENpdGU+PEF1dGhvcj5TdW48L0F1dGhvcj48WWVhcj4yMDIyPC9ZZWFyPjxSZWNO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</w:fldData>
        </w:fldChar>
      </w:r>
      <w:r>
        <w:rPr>
          <w:rFonts w:ascii="Times New Roman" w:hAnsi="Times New Roman" w:eastAsia="宋体" w:cs="Times New Roman"/>
          <w:spacing w:val="12"/>
          <w:lang w:bidi="ar"/>
        </w:rPr>
        <w:instrText xml:space="preserve"> ADDIN EN.CITE </w:instrText>
      </w:r>
      <w:r>
        <w:rPr>
          <w:rFonts w:ascii="Times New Roman" w:hAnsi="Times New Roman" w:eastAsia="宋体" w:cs="Times New Roman"/>
          <w:spacing w:val="12"/>
          <w:lang w:bidi="ar"/>
        </w:rPr>
        <w:fldChar w:fldCharType="begin">
          <w:fldData xml:space="preserve">PEVuZE5vdGU+PENpdGU+PEF1dGhvcj5TdW48L0F1dGhvcj48WWVhcj4yMDIyPC9ZZWFyPjxSZWNO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</w:fldData>
        </w:fldChar>
      </w:r>
      <w:r>
        <w:rPr>
          <w:rFonts w:ascii="Times New Roman" w:hAnsi="Times New Roman" w:eastAsia="宋体" w:cs="Times New Roman"/>
          <w:spacing w:val="12"/>
          <w:lang w:bidi="ar"/>
        </w:rPr>
        <w:instrText xml:space="preserve"> ADDIN EN.CITE.DATA </w:instrTex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fldChar w:fldCharType="separate"/>
      </w:r>
      <w:r>
        <w:rPr>
          <w:rFonts w:ascii="Times New Roman" w:hAnsi="Times New Roman" w:eastAsia="宋体" w:cs="Times New Roman"/>
          <w:spacing w:val="12"/>
          <w:lang w:bidi="ar"/>
        </w:rPr>
        <w:t>(Klompus et al., 2021; Sun et al., 2022)</w: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t>, which are essential for membrane fusion. Therefore</w:t>
      </w:r>
      <w:r>
        <w:rPr>
          <w:rFonts w:ascii="Times New Roman" w:hAnsi="Times New Roman" w:cs="Times New Roman"/>
          <w:spacing w:val="12"/>
        </w:rPr>
        <w:t xml:space="preserve">, we </w:t>
      </w:r>
      <w:r>
        <w:rPr>
          <w:rFonts w:ascii="Times New Roman" w:hAnsi="Times New Roman" w:eastAsia="宋体" w:cs="Times New Roman"/>
          <w:spacing w:val="12"/>
          <w:lang w:bidi="ar"/>
        </w:rPr>
        <w:t>synthesized the peptides that are conserved across Alpha, Beta, Gamma, and Delta coronaviruses (</w:t>
      </w:r>
      <w:r>
        <w:rPr>
          <w:rFonts w:ascii="Times New Roman" w:hAnsi="Times New Roman" w:eastAsia="宋体" w:cs="Times New Roman"/>
          <w:color w:val="0070C0"/>
          <w:lang w:bidi="ar"/>
        </w:rPr>
        <w:t>Supplemental Table S1</w:t>
      </w:r>
      <w:r>
        <w:rPr>
          <w:rFonts w:ascii="Times New Roman" w:hAnsi="Times New Roman" w:eastAsia="宋体" w:cs="Times New Roman"/>
          <w:spacing w:val="12"/>
          <w:lang w:bidi="ar"/>
        </w:rPr>
        <w:t>), including the fusion peptide 1 and heptad repeat 1 peptide,</w:t>
      </w:r>
      <w:r>
        <w:rPr>
          <w:rFonts w:ascii="Times New Roman" w:hAnsi="Times New Roman" w:cs="Times New Roman"/>
          <w:spacing w:val="12"/>
        </w:rPr>
        <w:t xml:space="preserve"> </w:t>
      </w:r>
      <w:r>
        <w:rPr>
          <w:rFonts w:ascii="Times New Roman" w:hAnsi="Times New Roman" w:eastAsia="宋体" w:cs="Times New Roman"/>
          <w:spacing w:val="12"/>
          <w:lang w:bidi="ar"/>
        </w:rPr>
        <w:t xml:space="preserve">and </w:t>
      </w:r>
      <w:r>
        <w:rPr>
          <w:rFonts w:ascii="Times New Roman" w:hAnsi="Times New Roman" w:cs="Times New Roman"/>
          <w:spacing w:val="12"/>
        </w:rPr>
        <w:t xml:space="preserve">characterized the binding activity of </w:t>
      </w:r>
      <w:r>
        <w:rPr>
          <w:rFonts w:ascii="Times New Roman" w:hAnsi="Times New Roman" w:eastAsia="宋体" w:cs="Times New Roman"/>
          <w:spacing w:val="12"/>
          <w:lang w:bidi="ar"/>
        </w:rPr>
        <w:t xml:space="preserve">the </w:t>
      </w:r>
      <w:r>
        <w:rPr>
          <w:rFonts w:ascii="Times New Roman" w:hAnsi="Times New Roman" w:cs="Times New Roman"/>
          <w:spacing w:val="12"/>
        </w:rPr>
        <w:t xml:space="preserve">five mAbs </w:t>
      </w:r>
      <w:r>
        <w:rPr>
          <w:rFonts w:ascii="Times New Roman" w:hAnsi="Times New Roman" w:eastAsia="宋体" w:cs="Times New Roman"/>
          <w:spacing w:val="12"/>
          <w:lang w:bidi="ar"/>
        </w:rPr>
        <w:t>to these peptides. VSM7-28, VSM7-75 and VSM6-39 bound with the fusion peptide 1 (</w:t>
      </w:r>
      <w:r>
        <w:rPr>
          <w:rFonts w:ascii="Times New Roman" w:hAnsi="Times New Roman" w:eastAsia="宋体" w:cs="Times New Roman"/>
          <w:shd w:val="clear" w:color="auto" w:fill="FFFFFF"/>
          <w:vertAlign w:val="superscript"/>
          <w:lang w:bidi="ar"/>
        </w:rPr>
        <w:t>815</w:t>
      </w:r>
      <w:r>
        <w:rPr>
          <w:rFonts w:ascii="Times New Roman" w:hAnsi="Times New Roman" w:eastAsia="宋体" w:cs="Times New Roman"/>
          <w:shd w:val="clear" w:color="auto" w:fill="FFFFFF"/>
          <w:lang w:bidi="ar"/>
        </w:rPr>
        <w:t>RSFIEDLLFNKVTLAD</w:t>
      </w:r>
      <w:r>
        <w:rPr>
          <w:rFonts w:ascii="Times New Roman" w:hAnsi="Times New Roman" w:eastAsia="宋体" w:cs="Times New Roman"/>
          <w:shd w:val="clear" w:color="auto" w:fill="FFFFFF"/>
          <w:vertAlign w:val="superscript"/>
          <w:lang w:bidi="ar"/>
        </w:rPr>
        <w:t>830</w:t>
      </w:r>
      <w:r>
        <w:rPr>
          <w:rFonts w:ascii="Times New Roman" w:hAnsi="Times New Roman" w:eastAsia="宋体" w:cs="Times New Roman"/>
          <w:spacing w:val="12"/>
          <w:lang w:bidi="ar"/>
        </w:rPr>
        <w:t>) but not with the other peptides. Among them, VSM7-28 had the most potent binding to the fusion peptide 1 (EC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 xml:space="preserve">, 0.4126 </w:t>
      </w:r>
      <w:r>
        <w:rPr>
          <w:rFonts w:ascii="Times New Roman" w:hAnsi="Times New Roman" w:cs="Times New Roman"/>
        </w:rPr>
        <w:t>μg/mL</w:t>
      </w:r>
      <w:r>
        <w:rPr>
          <w:rFonts w:ascii="Times New Roman" w:hAnsi="Times New Roman" w:eastAsia="宋体" w:cs="Times New Roman"/>
          <w:spacing w:val="12"/>
          <w:lang w:bidi="ar"/>
        </w:rPr>
        <w:t>), followed by VSM7-75 (EC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 xml:space="preserve">, 0.7782 </w:t>
      </w:r>
      <w:r>
        <w:rPr>
          <w:rFonts w:ascii="Times New Roman" w:hAnsi="Times New Roman" w:cs="Times New Roman"/>
        </w:rPr>
        <w:t>μg/mL</w:t>
      </w:r>
      <w:r>
        <w:rPr>
          <w:rFonts w:ascii="Times New Roman" w:hAnsi="Times New Roman" w:eastAsia="宋体" w:cs="Times New Roman"/>
          <w:spacing w:val="12"/>
          <w:lang w:bidi="ar"/>
        </w:rPr>
        <w:t>) and VSM6-39 (EC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 xml:space="preserve">, 35.7 </w:t>
      </w:r>
      <w:r>
        <w:rPr>
          <w:rFonts w:ascii="Times New Roman" w:hAnsi="Times New Roman" w:cs="Times New Roman"/>
        </w:rPr>
        <w:t>μg/mL</w:t>
      </w:r>
      <w:r>
        <w:rPr>
          <w:rFonts w:ascii="Times New Roman" w:hAnsi="Times New Roman" w:eastAsia="宋体" w:cs="Times New Roman"/>
          <w:spacing w:val="12"/>
          <w:lang w:bidi="ar"/>
        </w:rPr>
        <w:t>) (</w:t>
      </w:r>
      <w:r>
        <w:rPr>
          <w:rFonts w:ascii="Times New Roman" w:hAnsi="Times New Roman" w:eastAsia="宋体" w:cs="Times New Roman"/>
          <w:color w:val="0070C0"/>
          <w:lang w:bidi="ar"/>
        </w:rPr>
        <w:t>Fig. 1C, Supplemental Table S2</w:t>
      </w:r>
      <w:r>
        <w:rPr>
          <w:rFonts w:ascii="Times New Roman" w:hAnsi="Times New Roman" w:eastAsia="宋体" w:cs="Times New Roman"/>
          <w:spacing w:val="12"/>
          <w:lang w:bidi="ar"/>
        </w:rPr>
        <w:t xml:space="preserve">). </w:t>
      </w:r>
      <w:r>
        <w:rPr>
          <w:rFonts w:ascii="Times New Roman" w:hAnsi="Times New Roman" w:cs="Times New Roman"/>
          <w:spacing w:val="12"/>
        </w:rPr>
        <w:t xml:space="preserve">SCM14-3 </w:t>
      </w:r>
      <w:r>
        <w:rPr>
          <w:rFonts w:ascii="Times New Roman" w:hAnsi="Times New Roman" w:eastAsia="宋体" w:cs="Times New Roman"/>
          <w:spacing w:val="12"/>
          <w:lang w:bidi="ar"/>
        </w:rPr>
        <w:t>had weak binding with the heptad repeat 1 peptide (</w:t>
      </w:r>
      <w:r>
        <w:rPr>
          <w:rFonts w:ascii="Times New Roman" w:hAnsi="Times New Roman" w:cs="Times New Roman"/>
          <w:vertAlign w:val="superscript"/>
        </w:rPr>
        <w:t>971</w:t>
      </w:r>
      <w:r>
        <w:rPr>
          <w:rFonts w:ascii="Times New Roman" w:hAnsi="Times New Roman" w:cs="Times New Roman"/>
        </w:rPr>
        <w:t>GAISSVLNDILSRLDKVEAEVQI</w:t>
      </w:r>
      <w:r>
        <w:rPr>
          <w:rFonts w:ascii="Times New Roman" w:hAnsi="Times New Roman" w:cs="Times New Roman"/>
          <w:vertAlign w:val="superscript"/>
        </w:rPr>
        <w:t>993</w:t>
      </w:r>
      <w:r>
        <w:rPr>
          <w:rFonts w:ascii="Times New Roman" w:hAnsi="Times New Roman" w:eastAsia="宋体" w:cs="Times New Roman"/>
          <w:spacing w:val="12"/>
          <w:lang w:bidi="ar"/>
        </w:rPr>
        <w:t xml:space="preserve">). VSM6-5 </w:t>
      </w:r>
      <w:r>
        <w:rPr>
          <w:rFonts w:ascii="Times New Roman" w:hAnsi="Times New Roman" w:cs="Times New Roman"/>
          <w:spacing w:val="12"/>
        </w:rPr>
        <w:t xml:space="preserve">did not bind to the fusion peptide </w:t>
      </w:r>
      <w:r>
        <w:rPr>
          <w:rFonts w:ascii="Times New Roman" w:hAnsi="Times New Roman" w:eastAsia="宋体" w:cs="Times New Roman"/>
          <w:spacing w:val="12"/>
          <w:lang w:bidi="ar"/>
        </w:rPr>
        <w:t>1, fusion peptide 2, and heptad repeat 1</w:t>
      </w:r>
      <w:r>
        <w:rPr>
          <w:rFonts w:ascii="Times New Roman" w:hAnsi="Times New Roman" w:cs="Times New Roman"/>
          <w:spacing w:val="12"/>
        </w:rPr>
        <w:t xml:space="preserve"> peptide, indicating that </w:t>
      </w:r>
      <w:r>
        <w:rPr>
          <w:rFonts w:ascii="Times New Roman" w:hAnsi="Times New Roman" w:eastAsia="宋体" w:cs="Times New Roman"/>
          <w:spacing w:val="12"/>
          <w:lang w:bidi="ar"/>
        </w:rPr>
        <w:t>it recognized an unknown conserved epitope (</w:t>
      </w:r>
      <w:r>
        <w:rPr>
          <w:rFonts w:ascii="Times New Roman" w:hAnsi="Times New Roman" w:eastAsia="宋体" w:cs="Times New Roman"/>
          <w:color w:val="0070C0"/>
          <w:lang w:bidi="ar"/>
        </w:rPr>
        <w:t>Fig. 1B and 1C, Supplemental Fig. S5</w:t>
      </w:r>
      <w:r>
        <w:rPr>
          <w:rFonts w:ascii="Times New Roman" w:hAnsi="Times New Roman" w:eastAsia="宋体" w:cs="Times New Roman"/>
          <w:spacing w:val="12"/>
          <w:lang w:bidi="ar"/>
        </w:rPr>
        <w:t>).</w:t>
      </w:r>
    </w:p>
    <w:p>
      <w:pPr>
        <w:spacing w:before="156" w:beforeLines="50" w:after="0" w:line="360" w:lineRule="auto"/>
        <w:ind w:firstLine="488" w:firstLineChars="200"/>
        <w:jc w:val="both"/>
        <w:rPr>
          <w:rFonts w:ascii="Times New Roman" w:hAnsi="Times New Roman" w:eastAsia="宋体" w:cs="Times New Roman"/>
          <w:spacing w:val="12"/>
          <w:lang w:bidi="ar"/>
        </w:rPr>
      </w:pPr>
      <w:r>
        <w:rPr>
          <w:rFonts w:ascii="Times New Roman" w:hAnsi="Times New Roman" w:eastAsia="宋体" w:cs="Times New Roman"/>
          <w:spacing w:val="12"/>
          <w:lang w:bidi="ar"/>
        </w:rPr>
        <w:t>We further characterized the antibody germline by using</w:t>
      </w:r>
      <w:r>
        <w:rPr>
          <w:rFonts w:ascii="Times New Roman" w:hAnsi="Times New Roman" w:eastAsia="宋体" w:cs="Times New Roman"/>
          <w:shd w:val="clear" w:color="auto" w:fill="FFFFFF"/>
          <w:lang w:bidi="ar"/>
        </w:rPr>
        <w:t xml:space="preserve"> IMGT/V-QUEST</w:t>
      </w:r>
      <w:r>
        <w:rPr>
          <w:rFonts w:ascii="Times New Roman" w:hAnsi="Times New Roman" w:eastAsia="宋体" w:cs="Times New Roman"/>
          <w:spacing w:val="12"/>
          <w:lang w:bidi="ar"/>
        </w:rPr>
        <w:t>. The heavy chains of the five mAbs were from IGHV3, three of which (VSM7-28, VSM6-5, and VSM6-39) shared the same germline of VH3-30 (</w:t>
      </w:r>
      <w:r>
        <w:rPr>
          <w:rFonts w:ascii="Times New Roman" w:hAnsi="Times New Roman" w:eastAsia="宋体" w:cs="Times New Roman"/>
          <w:color w:val="0070C0"/>
          <w:lang w:bidi="ar"/>
        </w:rPr>
        <w:t>Supplemental Table S3</w:t>
      </w:r>
      <w:r>
        <w:rPr>
          <w:rFonts w:ascii="Times New Roman" w:hAnsi="Times New Roman" w:eastAsia="宋体" w:cs="Times New Roman"/>
          <w:spacing w:val="12"/>
          <w:lang w:bidi="ar"/>
        </w:rPr>
        <w:t xml:space="preserve">), one of the most prevalent genes in SARS-CoV-2 mAbs </w:t>
      </w:r>
      <w:r>
        <w:rPr>
          <w:rFonts w:ascii="Times New Roman" w:hAnsi="Times New Roman" w:eastAsia="宋体" w:cs="Times New Roman"/>
          <w:spacing w:val="12"/>
          <w:lang w:bidi="ar"/>
        </w:rPr>
        <w:fldChar w:fldCharType="begin">
          <w:fldData xml:space="preserve">PEVuZE5vdGU+PENpdGU+PEF1dGhvcj5BbmRyZWFubzwvQXV0aG9yPjxZZWFyPjIwMjE8L1llYXI+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</w:fldData>
        </w:fldChar>
      </w:r>
      <w:r>
        <w:rPr>
          <w:rFonts w:ascii="Times New Roman" w:hAnsi="Times New Roman" w:eastAsia="宋体" w:cs="Times New Roman"/>
          <w:spacing w:val="12"/>
          <w:lang w:bidi="ar"/>
        </w:rPr>
        <w:instrText xml:space="preserve"> ADDIN EN.CITE </w:instrText>
      </w:r>
      <w:r>
        <w:rPr>
          <w:rFonts w:ascii="Times New Roman" w:hAnsi="Times New Roman" w:eastAsia="宋体" w:cs="Times New Roman"/>
          <w:spacing w:val="12"/>
          <w:lang w:bidi="ar"/>
        </w:rPr>
        <w:fldChar w:fldCharType="begin">
          <w:fldData xml:space="preserve">PEVuZE5vdGU+PENpdGU+PEF1dGhvcj5BbmRyZWFubzwvQXV0aG9yPjxZZWFyPjIwMjE8L1llYXI+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</w:fldData>
        </w:fldChar>
      </w:r>
      <w:r>
        <w:rPr>
          <w:rFonts w:ascii="Times New Roman" w:hAnsi="Times New Roman" w:eastAsia="宋体" w:cs="Times New Roman"/>
          <w:spacing w:val="12"/>
          <w:lang w:bidi="ar"/>
        </w:rPr>
        <w:instrText xml:space="preserve"> ADDIN EN.CITE.DATA </w:instrTex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fldChar w:fldCharType="separate"/>
      </w:r>
      <w:r>
        <w:rPr>
          <w:rFonts w:ascii="Times New Roman" w:hAnsi="Times New Roman" w:eastAsia="宋体" w:cs="Times New Roman"/>
          <w:spacing w:val="12"/>
          <w:lang w:bidi="ar"/>
        </w:rPr>
        <w:t>(Kreer et al., 2020; Andreano et al., 2021)</w: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t xml:space="preserve">. These mAbs had different light chains: four of them (IGKV1-12, IGKV3-15, IGKV3D-15, and IGKV4-1) had κ chains, and one (IGLV1-47) had a λ chain. The heavy-chain complementarity-determining region 3 (H-CDR3) was 8–19 amino acids in length (median, 17 aa), and L-CDR3 was 9–11 amino acids in length (median, 10 aa). The nucleotide sequences encoding the antibody </w:t>
      </w:r>
      <w:r>
        <w:rPr>
          <w:rFonts w:ascii="Times New Roman" w:hAnsi="Times New Roman" w:eastAsia="宋体" w:cs="Times New Roman"/>
          <w:i/>
          <w:iCs/>
          <w:spacing w:val="12"/>
          <w:lang w:bidi="ar"/>
        </w:rPr>
        <w:t>VH</w:t>
      </w:r>
      <w:r>
        <w:rPr>
          <w:rFonts w:ascii="Times New Roman" w:hAnsi="Times New Roman" w:cs="Times New Roman"/>
          <w:spacing w:val="12"/>
        </w:rPr>
        <w:t xml:space="preserve"> </w:t>
      </w:r>
      <w:r>
        <w:rPr>
          <w:rFonts w:ascii="Times New Roman" w:hAnsi="Times New Roman" w:eastAsia="宋体" w:cs="Times New Roman"/>
          <w:spacing w:val="12"/>
          <w:lang w:bidi="ar"/>
        </w:rPr>
        <w:t xml:space="preserve">were 84.1%–95.3% identical to the germline (median, 91.5%), and the </w:t>
      </w:r>
      <w:r>
        <w:rPr>
          <w:rFonts w:ascii="Times New Roman" w:hAnsi="Times New Roman" w:eastAsia="宋体" w:cs="Times New Roman"/>
          <w:i/>
          <w:spacing w:val="12"/>
          <w:lang w:bidi="ar"/>
        </w:rPr>
        <w:t>VL</w:t>
      </w:r>
      <w:r>
        <w:rPr>
          <w:rFonts w:ascii="Times New Roman" w:hAnsi="Times New Roman" w:eastAsia="宋体" w:cs="Times New Roman"/>
          <w:spacing w:val="12"/>
          <w:lang w:bidi="ar"/>
        </w:rPr>
        <w:t xml:space="preserve"> genes were 92.3%–96.1% identical to their germline sequences (median, 93.0%) </w:t>
      </w:r>
      <w:r>
        <w:rPr>
          <w:rFonts w:ascii="Times New Roman" w:hAnsi="Times New Roman" w:eastAsia="宋体" w:cs="Times New Roman"/>
          <w:color w:val="0070C0"/>
          <w:spacing w:val="12"/>
          <w:lang w:bidi="ar"/>
        </w:rPr>
        <w:t>(</w:t>
      </w:r>
      <w:r>
        <w:rPr>
          <w:rFonts w:ascii="Times New Roman" w:hAnsi="Times New Roman" w:eastAsia="宋体" w:cs="Times New Roman"/>
          <w:color w:val="0070C0"/>
          <w:lang w:bidi="ar"/>
        </w:rPr>
        <w:t>Supplemental Table S3</w:t>
      </w:r>
      <w:r>
        <w:rPr>
          <w:rFonts w:ascii="Times New Roman" w:hAnsi="Times New Roman" w:eastAsia="宋体" w:cs="Times New Roman"/>
          <w:spacing w:val="12"/>
          <w:lang w:bidi="ar"/>
        </w:rPr>
        <w:t xml:space="preserve">), indicating that these mAbs underwent a high level of somatic mutations. In a previous report, low level of somatic mutations were observed in the antibodies elicited in the early response to SARS-CoV-2 infections </w:t>
      </w:r>
      <w:r>
        <w:rPr>
          <w:rFonts w:ascii="Times New Roman" w:hAnsi="Times New Roman" w:eastAsia="宋体" w:cs="Times New Roman"/>
          <w:spacing w:val="12"/>
          <w:lang w:bidi="ar"/>
        </w:rPr>
        <w:fldChar w:fldCharType="begin">
          <w:fldData xml:space="preserve">PEVuZE5vdGU+PENpdGU+PEF1dGhvcj5ab3N0PC9BdXRob3I+PFllYXI+MjAyMDwvWWVhcj48UmVj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</w:fldData>
        </w:fldChar>
      </w:r>
      <w:r>
        <w:rPr>
          <w:rFonts w:ascii="Times New Roman" w:hAnsi="Times New Roman" w:eastAsia="宋体" w:cs="Times New Roman"/>
          <w:spacing w:val="12"/>
          <w:lang w:bidi="ar"/>
        </w:rPr>
        <w:instrText xml:space="preserve"> ADDIN EN.CITE </w:instrText>
      </w:r>
      <w:r>
        <w:rPr>
          <w:rFonts w:ascii="Times New Roman" w:hAnsi="Times New Roman" w:eastAsia="宋体" w:cs="Times New Roman"/>
          <w:spacing w:val="12"/>
          <w:lang w:bidi="ar"/>
        </w:rPr>
        <w:fldChar w:fldCharType="begin">
          <w:fldData xml:space="preserve">PEVuZE5vdGU+PENpdGU+PEF1dGhvcj5ab3N0PC9BdXRob3I+PFllYXI+MjAyMDwvWWVhcj48UmVj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</w:fldData>
        </w:fldChar>
      </w:r>
      <w:r>
        <w:rPr>
          <w:rFonts w:ascii="Times New Roman" w:hAnsi="Times New Roman" w:eastAsia="宋体" w:cs="Times New Roman"/>
          <w:spacing w:val="12"/>
          <w:lang w:bidi="ar"/>
        </w:rPr>
        <w:instrText xml:space="preserve"> ADDIN EN.CITE.DATA </w:instrTex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fldChar w:fldCharType="separate"/>
      </w:r>
      <w:r>
        <w:rPr>
          <w:rFonts w:ascii="Times New Roman" w:hAnsi="Times New Roman" w:eastAsia="宋体" w:cs="Times New Roman"/>
          <w:spacing w:val="12"/>
          <w:lang w:bidi="ar"/>
        </w:rPr>
        <w:t>(Zost et al., 2020)</w: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t>. Therefore, the mAbs tested in this study were probably produced after the priming by endemic coronavirus infection, before further boosted by SARS-CoV-2 infection or vaccination.</w:t>
      </w:r>
    </w:p>
    <w:p>
      <w:pPr>
        <w:spacing w:before="156" w:beforeLines="50" w:after="0" w:line="360" w:lineRule="auto"/>
        <w:ind w:firstLine="488" w:firstLineChars="200"/>
        <w:jc w:val="both"/>
        <w:rPr>
          <w:rFonts w:ascii="Times New Roman" w:hAnsi="Times New Roman" w:eastAsia="宋体" w:cs="Times New Roman"/>
          <w:shd w:val="clear" w:color="auto" w:fill="FFFFFF"/>
          <w:lang w:bidi="ar"/>
        </w:rPr>
      </w:pPr>
      <w:r>
        <w:rPr>
          <w:rFonts w:ascii="Times New Roman" w:hAnsi="Times New Roman" w:eastAsia="宋体" w:cs="Times New Roman"/>
          <w:spacing w:val="12"/>
          <w:lang w:bidi="ar"/>
        </w:rPr>
        <w:t xml:space="preserve">To further assess the role of the somatic mutations in the maturation of these mAbs, we generated germline reverted antibodies (gHgL) and compared their binding activity with the mature ones (mHmL). In addition, heavy or light chain switched antibodies (gHmL or mHgL) were also constructed for comparison with each other. All the gHgL antibodies had no binding </w:t>
      </w:r>
      <w:r>
        <w:rPr>
          <w:rFonts w:ascii="Times New Roman" w:hAnsi="Times New Roman" w:eastAsia="宋体" w:cs="Times New Roman"/>
          <w:shd w:val="clear" w:color="auto" w:fill="FFFFFF"/>
          <w:lang w:bidi="ar"/>
        </w:rPr>
        <w:t xml:space="preserve">with the prototype SARS-CoV-2 spike S2 protein, but chain-switched antibodies VSM7-28/gHmL </w:t>
      </w:r>
      <w:r>
        <w:rPr>
          <w:rFonts w:ascii="Times New Roman" w:hAnsi="Times New Roman" w:eastAsia="宋体" w:cs="Times New Roman"/>
          <w:spacing w:val="12"/>
          <w:lang w:bidi="ar"/>
        </w:rPr>
        <w:t>(EC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 xml:space="preserve">, 2.704 </w:t>
      </w:r>
      <w:r>
        <w:rPr>
          <w:rFonts w:ascii="Times New Roman" w:hAnsi="Times New Roman" w:cs="Times New Roman"/>
        </w:rPr>
        <w:t>μg/mL</w:t>
      </w:r>
      <w:r>
        <w:rPr>
          <w:rFonts w:ascii="Times New Roman" w:hAnsi="Times New Roman" w:eastAsia="宋体" w:cs="Times New Roman"/>
          <w:spacing w:val="12"/>
          <w:lang w:bidi="ar"/>
        </w:rPr>
        <w:t>)</w:t>
      </w:r>
      <w:r>
        <w:rPr>
          <w:rFonts w:ascii="Times New Roman" w:hAnsi="Times New Roman" w:eastAsia="宋体" w:cs="Times New Roman"/>
          <w:shd w:val="clear" w:color="auto" w:fill="FFFFFF"/>
          <w:lang w:bidi="ar"/>
        </w:rPr>
        <w:t xml:space="preserve">, VSM7-75/mHgL </w:t>
      </w:r>
      <w:r>
        <w:rPr>
          <w:rFonts w:ascii="Times New Roman" w:hAnsi="Times New Roman" w:eastAsia="宋体" w:cs="Times New Roman"/>
          <w:spacing w:val="12"/>
          <w:lang w:bidi="ar"/>
        </w:rPr>
        <w:t>(EC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 xml:space="preserve">, 0.6925 </w:t>
      </w:r>
      <w:r>
        <w:rPr>
          <w:rFonts w:ascii="Times New Roman" w:hAnsi="Times New Roman" w:cs="Times New Roman"/>
        </w:rPr>
        <w:t>μg/mL</w:t>
      </w:r>
      <w:r>
        <w:rPr>
          <w:rFonts w:ascii="Times New Roman" w:hAnsi="Times New Roman" w:eastAsia="宋体" w:cs="Times New Roman"/>
          <w:spacing w:val="12"/>
          <w:lang w:bidi="ar"/>
        </w:rPr>
        <w:t>)</w:t>
      </w:r>
      <w:r>
        <w:rPr>
          <w:rFonts w:ascii="Times New Roman" w:hAnsi="Times New Roman" w:eastAsia="宋体" w:cs="Times New Roman"/>
          <w:shd w:val="clear" w:color="auto" w:fill="FFFFFF"/>
          <w:lang w:bidi="ar"/>
        </w:rPr>
        <w:t xml:space="preserve">, and VSM6-39/mHgL </w:t>
      </w:r>
      <w:r>
        <w:rPr>
          <w:rFonts w:ascii="Times New Roman" w:hAnsi="Times New Roman" w:eastAsia="宋体" w:cs="Times New Roman"/>
          <w:spacing w:val="12"/>
          <w:lang w:bidi="ar"/>
        </w:rPr>
        <w:t>(EC</w:t>
      </w:r>
      <w:r>
        <w:rPr>
          <w:rFonts w:ascii="Times New Roman" w:hAnsi="Times New Roman" w:eastAsia="宋体" w:cs="Times New Roman"/>
          <w:spacing w:val="12"/>
          <w:vertAlign w:val="subscript"/>
          <w:lang w:bidi="ar"/>
        </w:rPr>
        <w:t>50</w:t>
      </w:r>
      <w:r>
        <w:rPr>
          <w:rFonts w:ascii="Times New Roman" w:hAnsi="Times New Roman" w:eastAsia="宋体" w:cs="Times New Roman"/>
          <w:spacing w:val="12"/>
          <w:lang w:bidi="ar"/>
        </w:rPr>
        <w:t xml:space="preserve">, 0.5656 </w:t>
      </w:r>
      <w:r>
        <w:rPr>
          <w:rFonts w:ascii="Times New Roman" w:hAnsi="Times New Roman" w:cs="Times New Roman"/>
        </w:rPr>
        <w:t>μg/mL</w:t>
      </w:r>
      <w:r>
        <w:rPr>
          <w:rFonts w:ascii="Times New Roman" w:hAnsi="Times New Roman" w:eastAsia="宋体" w:cs="Times New Roman"/>
          <w:spacing w:val="12"/>
          <w:lang w:bidi="ar"/>
        </w:rPr>
        <w:t>)</w:t>
      </w:r>
      <w:r>
        <w:rPr>
          <w:rFonts w:ascii="Times New Roman" w:hAnsi="Times New Roman" w:eastAsia="宋体" w:cs="Times New Roman"/>
          <w:shd w:val="clear" w:color="auto" w:fill="FFFFFF"/>
          <w:lang w:bidi="ar"/>
        </w:rPr>
        <w:t xml:space="preserve"> had modest binding potency </w:t>
      </w:r>
      <w:r>
        <w:rPr>
          <w:rFonts w:ascii="Times New Roman" w:hAnsi="Times New Roman" w:eastAsia="宋体" w:cs="Times New Roman"/>
          <w:spacing w:val="12"/>
          <w:lang w:bidi="ar"/>
        </w:rPr>
        <w:t>(</w:t>
      </w:r>
      <w:r>
        <w:rPr>
          <w:rFonts w:ascii="Times New Roman" w:hAnsi="Times New Roman" w:eastAsia="宋体" w:cs="Times New Roman"/>
          <w:color w:val="0070C0"/>
          <w:lang w:bidi="ar"/>
        </w:rPr>
        <w:t>Fig. 1D, Supplemental Table S4</w:t>
      </w:r>
      <w:r>
        <w:rPr>
          <w:rFonts w:ascii="Times New Roman" w:hAnsi="Times New Roman" w:eastAsia="宋体" w:cs="Times New Roman"/>
          <w:spacing w:val="12"/>
          <w:lang w:bidi="ar"/>
        </w:rPr>
        <w:t>)</w:t>
      </w:r>
      <w:r>
        <w:rPr>
          <w:rFonts w:ascii="Times New Roman" w:hAnsi="Times New Roman" w:eastAsia="宋体" w:cs="Times New Roman"/>
          <w:shd w:val="clear" w:color="auto" w:fill="FFFFFF"/>
          <w:lang w:bidi="ar"/>
        </w:rPr>
        <w:t>. These findings suggest that the somatic mutations of both heavy and light chains are required for the potent binding activity of these antibodies.</w:t>
      </w:r>
    </w:p>
    <w:p>
      <w:pPr>
        <w:spacing w:before="156" w:beforeLines="50" w:after="0" w:line="360" w:lineRule="auto"/>
        <w:ind w:firstLine="440" w:firstLineChars="200"/>
        <w:jc w:val="both"/>
        <w:rPr>
          <w:rFonts w:ascii="Times New Roman" w:hAnsi="Times New Roman" w:eastAsia="宋体" w:cs="Times New Roman"/>
          <w:spacing w:val="12"/>
          <w:lang w:bidi="ar"/>
        </w:rPr>
      </w:pPr>
      <w:r>
        <w:rPr>
          <w:rFonts w:ascii="Times New Roman" w:hAnsi="Times New Roman" w:cs="Times New Roman"/>
          <w:shd w:val="clear" w:color="auto" w:fill="FFFFFF"/>
        </w:rPr>
        <w:t xml:space="preserve">In </w:t>
      </w:r>
      <w:r>
        <w:rPr>
          <w:rFonts w:ascii="Times New Roman" w:hAnsi="Times New Roman" w:eastAsia="宋体" w:cs="Times New Roman"/>
          <w:shd w:val="clear" w:color="auto" w:fill="FFFFFF"/>
          <w:lang w:bidi="ar"/>
        </w:rPr>
        <w:t>summary</w:t>
      </w:r>
      <w:r>
        <w:rPr>
          <w:rFonts w:ascii="Times New Roman" w:hAnsi="Times New Roman" w:cs="Times New Roman"/>
          <w:shd w:val="clear" w:color="auto" w:fill="FFFFFF"/>
        </w:rPr>
        <w:t>, we isolated and characterized five spike</w:t>
      </w:r>
      <w:r>
        <w:rPr>
          <w:rFonts w:ascii="Times New Roman" w:hAnsi="Times New Roman" w:eastAsia="宋体" w:cs="Times New Roman"/>
          <w:shd w:val="clear" w:color="auto" w:fill="FFFFFF"/>
          <w:lang w:bidi="ar"/>
        </w:rPr>
        <w:t xml:space="preserve"> S2</w:t>
      </w:r>
      <w:r>
        <w:rPr>
          <w:rFonts w:ascii="Times New Roman" w:hAnsi="Times New Roman" w:cs="Times New Roman"/>
          <w:shd w:val="clear" w:color="auto" w:fill="FFFFFF"/>
        </w:rPr>
        <w:t xml:space="preserve">-binding mAbs with broad reactivity with </w:t>
      </w:r>
      <w:r>
        <w:rPr>
          <w:rFonts w:ascii="Times New Roman" w:hAnsi="Times New Roman" w:eastAsia="宋体" w:cs="Times New Roman"/>
          <w:spacing w:val="12"/>
          <w:lang w:bidi="ar"/>
        </w:rPr>
        <w:t>multiple coronaviruses from humans and animals.</w:t>
      </w:r>
      <w:r>
        <w:rPr>
          <w:rFonts w:ascii="Times New Roman" w:hAnsi="Times New Roman" w:eastAsia="宋体" w:cs="Times New Roman"/>
          <w:shd w:val="clear" w:color="auto" w:fill="FFFFFF"/>
          <w:lang w:bidi="ar"/>
        </w:rPr>
        <w:t xml:space="preserve"> As these mAbs bind</w:t>
      </w:r>
      <w:r>
        <w:rPr>
          <w:rFonts w:ascii="Times New Roman" w:hAnsi="Times New Roman" w:cs="Times New Roman"/>
          <w:shd w:val="clear" w:color="auto" w:fill="FFFFFF"/>
        </w:rPr>
        <w:t xml:space="preserve"> to at least three distinct epitopes, it is </w:t>
      </w:r>
      <w:r>
        <w:rPr>
          <w:rFonts w:ascii="Times New Roman" w:hAnsi="Times New Roman" w:eastAsia="宋体" w:cs="Times New Roman"/>
          <w:shd w:val="clear" w:color="auto" w:fill="FFFFFF"/>
          <w:lang w:bidi="ar"/>
        </w:rPr>
        <w:t>worthwhile</w:t>
      </w:r>
      <w:r>
        <w:rPr>
          <w:rFonts w:ascii="Times New Roman" w:hAnsi="Times New Roman" w:cs="Times New Roman"/>
          <w:shd w:val="clear" w:color="auto" w:fill="FFFFFF"/>
        </w:rPr>
        <w:t xml:space="preserve"> to determine </w:t>
      </w:r>
      <w:r>
        <w:rPr>
          <w:rFonts w:ascii="Times New Roman" w:hAnsi="Times New Roman" w:eastAsia="宋体" w:cs="Times New Roman"/>
          <w:shd w:val="clear" w:color="auto" w:fill="FFFFFF"/>
          <w:lang w:bidi="ar"/>
        </w:rPr>
        <w:t>their</w:t>
      </w:r>
      <w:r>
        <w:rPr>
          <w:rFonts w:ascii="Times New Roman" w:hAnsi="Times New Roman" w:cs="Times New Roman"/>
          <w:shd w:val="clear" w:color="auto" w:fill="FFFFFF"/>
        </w:rPr>
        <w:t xml:space="preserve"> accurate binding sites in future studies. </w:t>
      </w:r>
      <w:r>
        <w:rPr>
          <w:rFonts w:ascii="Times New Roman" w:hAnsi="Times New Roman" w:eastAsia="宋体" w:cs="Times New Roman"/>
          <w:shd w:val="clear" w:color="auto" w:fill="FFFFFF"/>
          <w:lang w:bidi="ar"/>
        </w:rPr>
        <w:t xml:space="preserve">It has been reported that an </w:t>
      </w:r>
      <w:r>
        <w:rPr>
          <w:rFonts w:ascii="Times New Roman" w:hAnsi="Times New Roman" w:eastAsia="宋体" w:cs="Times New Roman"/>
          <w:spacing w:val="12"/>
          <w:lang w:bidi="ar"/>
        </w:rPr>
        <w:t xml:space="preserve">S2 </w:t>
      </w:r>
      <w:r>
        <w:rPr>
          <w:rFonts w:ascii="Times New Roman" w:hAnsi="Times New Roman" w:eastAsia="宋体" w:cs="Times New Roman"/>
          <w:shd w:val="clear" w:color="auto" w:fill="FFFFFF"/>
          <w:lang w:bidi="ar"/>
        </w:rPr>
        <w:t>booster</w:t>
      </w:r>
      <w:r>
        <w:rPr>
          <w:rFonts w:ascii="Times New Roman" w:hAnsi="Times New Roman" w:eastAsia="宋体" w:cs="Times New Roman"/>
          <w:spacing w:val="12"/>
          <w:lang w:bidi="ar"/>
        </w:rPr>
        <w:t xml:space="preserve"> after two doses of a full-length S DNA vaccine can induce a broader mAb response in mice, compared to a booster of the same S DNA vaccine </w:t>
      </w:r>
      <w:r>
        <w:rPr>
          <w:rFonts w:ascii="Times New Roman" w:hAnsi="Times New Roman" w:eastAsia="宋体" w:cs="Times New Roman"/>
          <w:spacing w:val="12"/>
          <w:lang w:bidi="ar"/>
        </w:rPr>
        <w:fldChar w:fldCharType="begin">
          <w:fldData xml:space="preserve">PEVuZE5vdGU+PENpdGU+PEF1dGhvcj5OZzwvQXV0aG9yPjxZZWFyPjIwMjI8L1llYXI+PFJlY051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</w:fldData>
        </w:fldChar>
      </w:r>
      <w:r>
        <w:rPr>
          <w:rFonts w:ascii="Times New Roman" w:hAnsi="Times New Roman" w:eastAsia="宋体" w:cs="Times New Roman"/>
          <w:spacing w:val="12"/>
          <w:lang w:bidi="ar"/>
        </w:rPr>
        <w:instrText xml:space="preserve"> ADDIN EN.CITE </w:instrText>
      </w:r>
      <w:r>
        <w:rPr>
          <w:rFonts w:ascii="Times New Roman" w:hAnsi="Times New Roman" w:eastAsia="宋体" w:cs="Times New Roman"/>
          <w:spacing w:val="12"/>
          <w:lang w:bidi="ar"/>
        </w:rPr>
        <w:fldChar w:fldCharType="begin">
          <w:fldData xml:space="preserve">PEVuZE5vdGU+PENpdGU+PEF1dGhvcj5OZzwvQXV0aG9yPjxZZWFyPjIwMjI8L1llYXI+PFJlY051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</w:fldData>
        </w:fldChar>
      </w:r>
      <w:r>
        <w:rPr>
          <w:rFonts w:ascii="Times New Roman" w:hAnsi="Times New Roman" w:eastAsia="宋体" w:cs="Times New Roman"/>
          <w:spacing w:val="12"/>
          <w:lang w:bidi="ar"/>
        </w:rPr>
        <w:instrText xml:space="preserve"> ADDIN EN.CITE.DATA </w:instrTex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fldChar w:fldCharType="separate"/>
      </w:r>
      <w:r>
        <w:rPr>
          <w:rFonts w:ascii="Times New Roman" w:hAnsi="Times New Roman" w:eastAsia="宋体" w:cs="Times New Roman"/>
          <w:spacing w:val="12"/>
          <w:lang w:bidi="ar"/>
        </w:rPr>
        <w:t>(Ng et al., 2022)</w:t>
      </w:r>
      <w:r>
        <w:rPr>
          <w:rFonts w:ascii="Times New Roman" w:hAnsi="Times New Roman" w:eastAsia="宋体" w:cs="Times New Roman"/>
          <w:spacing w:val="12"/>
          <w:lang w:bidi="ar"/>
        </w:rPr>
        <w:fldChar w:fldCharType="end"/>
      </w:r>
      <w:r>
        <w:rPr>
          <w:rFonts w:ascii="Times New Roman" w:hAnsi="Times New Roman" w:eastAsia="宋体" w:cs="Times New Roman"/>
          <w:spacing w:val="12"/>
          <w:lang w:bidi="ar"/>
        </w:rPr>
        <w:t xml:space="preserve">. This study implies that the S2 region could be an immunogen for eliciting broad-spectrum antibodies against multiple coronaviruses. </w:t>
      </w:r>
      <w:r>
        <w:rPr>
          <w:rFonts w:ascii="Times New Roman" w:hAnsi="Times New Roman" w:cs="Times New Roman"/>
          <w:shd w:val="clear" w:color="auto" w:fill="FFFFFF"/>
        </w:rPr>
        <w:t xml:space="preserve">Mapping and identifying the epitopes on S2 subunit will facilitate the development of mAbs-based intervention strategies and antigen designs toward a broad immune response. Since these mAbs broadly </w:t>
      </w:r>
      <w:r>
        <w:rPr>
          <w:rFonts w:ascii="Times New Roman" w:hAnsi="Times New Roman" w:eastAsia="宋体" w:cs="Times New Roman"/>
          <w:shd w:val="clear" w:color="auto" w:fill="FFFFFF"/>
          <w:lang w:bidi="ar"/>
        </w:rPr>
        <w:t>react</w:t>
      </w:r>
      <w:r>
        <w:rPr>
          <w:rFonts w:ascii="Times New Roman" w:hAnsi="Times New Roman" w:cs="Times New Roman"/>
          <w:shd w:val="clear" w:color="auto" w:fill="FFFFFF"/>
        </w:rPr>
        <w:t xml:space="preserve"> with the S2 of some or all of the </w:t>
      </w:r>
      <w:r>
        <w:rPr>
          <w:rFonts w:ascii="Times New Roman" w:hAnsi="Times New Roman" w:eastAsia="宋体" w:cs="Times New Roman"/>
          <w:shd w:val="clear" w:color="auto" w:fill="FFFFFF"/>
          <w:lang w:bidi="ar"/>
        </w:rPr>
        <w:t>25</w:t>
      </w:r>
      <w:r>
        <w:rPr>
          <w:rFonts w:ascii="Times New Roman" w:hAnsi="Times New Roman" w:cs="Times New Roman"/>
          <w:shd w:val="clear" w:color="auto" w:fill="FFFFFF"/>
        </w:rPr>
        <w:t xml:space="preserve"> coronaviruses from humans and animals tested in this study, it is worth testing more viruses and the </w:t>
      </w:r>
      <w:r>
        <w:rPr>
          <w:rFonts w:ascii="Times New Roman" w:hAnsi="Times New Roman" w:cs="Times New Roman"/>
        </w:rPr>
        <w:t>combination of mAbs</w:t>
      </w:r>
      <w:r>
        <w:rPr>
          <w:rFonts w:ascii="Times New Roman" w:hAnsi="Times New Roman" w:eastAsia="宋体" w:cs="Times New Roman"/>
          <w:lang w:bidi="ar"/>
        </w:rPr>
        <w:t xml:space="preserve"> recognizing different epitopes</w:t>
      </w:r>
      <w:r>
        <w:rPr>
          <w:rFonts w:ascii="Times New Roman" w:hAnsi="Times New Roman" w:cs="Times New Roman"/>
        </w:rPr>
        <w:t xml:space="preserve">, which may further broaden the binding profiles of these mAbs. </w:t>
      </w:r>
      <w:r>
        <w:rPr>
          <w:rFonts w:ascii="Times New Roman" w:hAnsi="Times New Roman" w:eastAsia="宋体" w:cs="Times New Roman"/>
          <w:spacing w:val="12"/>
          <w:lang w:bidi="ar"/>
        </w:rPr>
        <w:t>Coronavirus spillover may occur again in the future</w:t>
      </w:r>
      <w:r>
        <w:rPr>
          <w:rFonts w:ascii="Times New Roman" w:hAnsi="Times New Roman" w:eastAsia="宋体" w:cs="Times New Roman"/>
          <w:shd w:val="clear" w:color="auto" w:fill="FFFFFF"/>
          <w:lang w:bidi="ar"/>
        </w:rPr>
        <w:t xml:space="preserve">. The mAbs targeting the S protein, especially receptor binding domain (RBD), have been proven essential in controlling and treating COVID-19. </w:t>
      </w:r>
      <w:r>
        <w:rPr>
          <w:rFonts w:ascii="Times New Roman" w:hAnsi="Times New Roman" w:cs="Times New Roman"/>
          <w:shd w:val="clear" w:color="auto" w:fill="FFFFFF"/>
        </w:rPr>
        <w:t>However, from the perspective of developing methods for diagnoses and surveillance purposes, the variable nature of RBD makes it unsuitable as a target.</w:t>
      </w:r>
      <w:r>
        <w:rPr>
          <w:rFonts w:ascii="Times New Roman" w:hAnsi="Times New Roman" w:eastAsia="宋体" w:cs="Times New Roman"/>
          <w:spacing w:val="12"/>
          <w:lang w:bidi="ar"/>
        </w:rPr>
        <w:t xml:space="preserve"> The nucleocapsid protein is the most common target of the commercial antigen test kits. This is because the nucleocapsid proteins rarely share the same motifs in different coronaviruses, which minimizes the likelihood of cross-reactivity and enhances the specificity of detection. However, this specificity also limits their detection spectrum. In contrast, the S2 region is highly conserved across most coronaviruses and contains several common motifs, including the fusion region 1 and heptad repeat 1</w:t>
      </w:r>
      <w:r>
        <w:rPr>
          <w:rFonts w:ascii="Times New Roman" w:hAnsi="Times New Roman" w:eastAsia="宋体" w:cs="Times New Roman"/>
          <w:shd w:val="clear" w:color="auto" w:fill="FFFFFF"/>
          <w:lang w:bidi="ar"/>
        </w:rPr>
        <w:t xml:space="preserve"> (</w:t>
      </w:r>
      <w:r>
        <w:rPr>
          <w:rFonts w:ascii="Times New Roman" w:hAnsi="Times New Roman" w:eastAsia="宋体" w:cs="Times New Roman"/>
          <w:color w:val="0070C0"/>
          <w:lang w:bidi="ar"/>
        </w:rPr>
        <w:t>Supplemental Fig. S6</w:t>
      </w:r>
      <w:r>
        <w:rPr>
          <w:rFonts w:ascii="Times New Roman" w:hAnsi="Times New Roman" w:eastAsia="宋体" w:cs="Times New Roman"/>
          <w:shd w:val="clear" w:color="auto" w:fill="FFFFFF"/>
          <w:lang w:bidi="ar"/>
        </w:rPr>
        <w:t>).</w:t>
      </w:r>
      <w:r>
        <w:rPr>
          <w:rFonts w:ascii="Times New Roman" w:hAnsi="Times New Roman" w:eastAsia="宋体" w:cs="Times New Roman"/>
          <w:spacing w:val="12"/>
          <w:lang w:bidi="ar"/>
        </w:rPr>
        <w:t xml:space="preserve"> Consequently, these S2-targeting mAbs, possess an advantage over current reagents in the diagnosis of pan-coronavirus infections. Collectively, we have identified five mAbs that broadly recognize human and animal coronavirus, laying a foundation for the development of reagents and broad-spectrum vaccines for the surveillance of unknown coronavirus infections. </w:t>
      </w:r>
    </w:p>
    <w:p>
      <w:pPr>
        <w:spacing w:line="360" w:lineRule="auto"/>
        <w:rPr>
          <w:rFonts w:ascii="Times New Roman" w:hAnsi="Times New Roman" w:cs="Times New Roman"/>
          <w:b/>
          <w:bCs/>
        </w:rPr>
      </w:pPr>
      <w:r>
        <w:rPr>
          <w:rFonts w:ascii="Times New Roman" w:hAnsi="Times New Roman" w:cs="Times New Roman"/>
          <w:b/>
          <w:bCs/>
        </w:rPr>
        <w:t>Footnotes</w:t>
      </w:r>
    </w:p>
    <w:p>
      <w:pPr>
        <w:spacing w:line="360" w:lineRule="auto"/>
        <w:jc w:val="both"/>
        <w:rPr>
          <w:rFonts w:ascii="Times New Roman" w:hAnsi="Times New Roman" w:cs="Times New Roman"/>
        </w:rPr>
      </w:pPr>
      <w:r>
        <w:rPr>
          <w:rFonts w:ascii="Times New Roman" w:hAnsi="Times New Roman" w:cs="Times New Roman"/>
        </w:rPr>
        <w:t>This work was supported by the National Natural Science Foundation of China (82102365, 92269115, 32270996, 82061138020), the Science and Technology Innovation Program of the Hunan Province of China (2022RC3079), the SC1-PHE-CORONAVIRUS-2020: Advancing Knowledge for the Clinical and Public Health Response to the 2019-nCoV Epidemic’ from the European Commission (CORONADX, no. 101003562, to Y-PL), Natural Science Foundation of the Hunan Province of China (2021JJ40006, 2022JJ30095), Educational Commission of the Hunan Province of China (21A0529), the Clinical Medical Innovation Technology Guide Project of the Hunan Province (2021SK50304, 2021SK50306 and 2021SK50312), the Scientific Research Innovation Project of Graduate of Hunan Province (CX20221024), and the Scientific Research Innovation Project of Graduate of University of South China (213YXC019). This study was approved by the Institutional Ethical Review Board of The Central Hospital of Shaoyang, Hunan Province, China (V.1.0, 20200301) and The First People’s Hospital of Chenzhou, Hunan Province, China (V.3.0, 2021001). Each participant signed a written consent form. The authors declare no competing interests.</w:t>
      </w:r>
    </w:p>
    <w:p>
      <w:pPr>
        <w:spacing w:after="0" w:line="240" w:lineRule="auto"/>
        <w:rPr>
          <w:rFonts w:ascii="Times New Roman" w:hAnsi="Times New Roman" w:eastAsia="宋体" w:cs="Times New Roman"/>
          <w:lang w:bidi="ar"/>
        </w:rPr>
      </w:pPr>
      <w:r>
        <w:rPr>
          <w:rFonts w:ascii="Times New Roman" w:hAnsi="Times New Roman" w:eastAsia="宋体" w:cs="Times New Roman"/>
          <w:lang w:bidi="ar"/>
        </w:rPr>
        <w:br w:type="page"/>
      </w:r>
    </w:p>
    <w:p>
      <w:pPr>
        <w:spacing w:line="360" w:lineRule="auto"/>
        <w:rPr>
          <w:rFonts w:ascii="Times New Roman" w:hAnsi="Times New Roman" w:cs="Times New Roman"/>
          <w:b/>
          <w:sz w:val="21"/>
          <w:szCs w:val="21"/>
        </w:rPr>
      </w:pPr>
      <w:r>
        <w:rPr>
          <w:rFonts w:ascii="Times New Roman" w:hAnsi="Times New Roman" w:cs="Times New Roman"/>
          <w:b/>
          <w:sz w:val="21"/>
          <w:szCs w:val="21"/>
        </w:rPr>
        <w:t>References</w:t>
      </w:r>
    </w:p>
    <w:p>
      <w:pPr>
        <w:pStyle w:val="19"/>
        <w:ind w:left="720" w:hanging="7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EN.REFLIST </w:instrText>
      </w:r>
      <w:r>
        <w:rPr>
          <w:rFonts w:ascii="Times New Roman" w:hAnsi="Times New Roman" w:cs="Times New Roman"/>
          <w:sz w:val="21"/>
          <w:szCs w:val="21"/>
        </w:rPr>
        <w:fldChar w:fldCharType="separate"/>
      </w:r>
      <w:r>
        <w:rPr>
          <w:rFonts w:ascii="Times New Roman" w:hAnsi="Times New Roman" w:cs="Times New Roman"/>
          <w:sz w:val="21"/>
          <w:szCs w:val="21"/>
        </w:rPr>
        <w:t>Andreano E, Nicastri E, Paciello I, Pileri P, Manganaro N, Piccini G, Manenti A, Pantano E, Kabanova A, Troisi M, Vacca F, Cardamone D, De Santi C, Torres JL, Ozorowski G, Benincasa L, Jang H, Di Genova C, Depau L, Brunetti J, Agrati C, Capobianchi MR, Castilletti C, Emiliozzi A, Fabbiani M, Montagnani F, Bracci L, Sautto G, Ross TM, Montomoli E, Temperton N, Ward AB, Sala C, Ippolito G, Rappuoli R. 2021. Extremely potent human monoclonal antibodies from covid-19 convalescent patients. Cell, 184: 1821-1835 e1816.</w:t>
      </w:r>
    </w:p>
    <w:p>
      <w:pPr>
        <w:pStyle w:val="19"/>
        <w:ind w:left="720" w:hanging="720"/>
        <w:rPr>
          <w:rFonts w:ascii="Times New Roman" w:hAnsi="Times New Roman" w:cs="Times New Roman"/>
          <w:sz w:val="21"/>
          <w:szCs w:val="21"/>
        </w:rPr>
      </w:pPr>
      <w:r>
        <w:rPr>
          <w:rFonts w:ascii="Times New Roman" w:hAnsi="Times New Roman" w:cs="Times New Roman"/>
          <w:sz w:val="21"/>
          <w:szCs w:val="21"/>
        </w:rPr>
        <w:t>Chen J, Yang J, Chang F, Hu Y, Wu Q, Teng S, Liu Y, Zhang J, He R, Liu B, Zheng X, Liu Z, Peng Y, Xie Z, Zhang Y, Lu R, Pan D, Wang Y, Peng L, Liu W, Li YP, Qu X. 2023. Identification of broad neutralizing antibodies against omicron subvariants from covid-19 convalescents and vaccine recipients. Virol Sin, 38: 313-316.</w:t>
      </w:r>
    </w:p>
    <w:p>
      <w:pPr>
        <w:pStyle w:val="19"/>
        <w:ind w:left="720" w:hanging="720"/>
        <w:rPr>
          <w:rFonts w:ascii="Times New Roman" w:hAnsi="Times New Roman" w:cs="Times New Roman"/>
          <w:sz w:val="21"/>
          <w:szCs w:val="21"/>
        </w:rPr>
      </w:pPr>
      <w:r>
        <w:rPr>
          <w:rFonts w:ascii="Times New Roman" w:hAnsi="Times New Roman" w:cs="Times New Roman"/>
          <w:sz w:val="21"/>
          <w:szCs w:val="21"/>
        </w:rPr>
        <w:t>Ge XY, Li JL, Yang XL, Chmura AA, Zhu G, Epstein JH, Mazet JK, Hu B, Zhang W, Peng C, Zhang YJ, Luo CM, Tan B, Wang N, Zhu Y, Crameri G, Zhang SY, Wang LF, Daszak P, Shi ZL. 2013. Isolation and characterization of a bat sars-like coronavirus that uses the ace2 receptor. Nature, 503: 535-538.</w:t>
      </w:r>
    </w:p>
    <w:p>
      <w:pPr>
        <w:pStyle w:val="19"/>
        <w:ind w:left="720" w:hanging="720"/>
        <w:rPr>
          <w:rFonts w:ascii="Times New Roman" w:hAnsi="Times New Roman" w:cs="Times New Roman"/>
          <w:sz w:val="21"/>
          <w:szCs w:val="21"/>
        </w:rPr>
      </w:pPr>
      <w:r>
        <w:rPr>
          <w:rFonts w:ascii="Times New Roman" w:hAnsi="Times New Roman" w:cs="Times New Roman"/>
          <w:sz w:val="21"/>
          <w:szCs w:val="21"/>
        </w:rPr>
        <w:t>Klompus S, Leviatan S, Vogl T, Mazor RD, Kalka IN, Stoler-Barak L, Nathan N, Peres A, Moss L, Godneva A, Kagan Ben Tikva S, Shinar E, Dvashi HC, Gabizon R, London N, Diskin R, Yaari G, Weinberger A, Shulman Z, Segal E. 2021. Cross-reactive antibodies against human coronaviruses and the animal coronavirome suggest diagnostics for future zoonotic spillovers. Sci Immunol, 6.</w:t>
      </w:r>
    </w:p>
    <w:p>
      <w:pPr>
        <w:pStyle w:val="19"/>
        <w:ind w:left="720" w:hanging="720"/>
        <w:rPr>
          <w:rFonts w:ascii="Times New Roman" w:hAnsi="Times New Roman" w:cs="Times New Roman"/>
          <w:sz w:val="21"/>
          <w:szCs w:val="21"/>
        </w:rPr>
      </w:pPr>
      <w:r>
        <w:rPr>
          <w:rFonts w:ascii="Times New Roman" w:hAnsi="Times New Roman" w:cs="Times New Roman"/>
          <w:sz w:val="21"/>
          <w:szCs w:val="21"/>
        </w:rPr>
        <w:t>Kreer C, Zehner M, Weber T, Ercanoglu MS, Gieselmann L, Rohde C, Halwe S, Korenkov M, Schommers P, Vanshylla K, Di Cristanziano V, Janicki H, Brinker R, Ashurov A, Krahling V, Kupke A, Cohen-Dvashi H, Koch M, Eckert JM, Lederer S, Pfeifer N, Wolf T, Vehreschild M, Wendtner C, Diskin R, Gruell H, Becker S, Klein F. 2020. Longitudinal isolation of potent near-germline sars-cov-2-neutralizing antibodies from covid-19 patients. Cell, 182: 843-854 e812.</w:t>
      </w:r>
    </w:p>
    <w:p>
      <w:pPr>
        <w:pStyle w:val="19"/>
        <w:ind w:left="720" w:hanging="720"/>
        <w:rPr>
          <w:rFonts w:ascii="Times New Roman" w:hAnsi="Times New Roman" w:cs="Times New Roman"/>
          <w:sz w:val="21"/>
          <w:szCs w:val="21"/>
        </w:rPr>
      </w:pPr>
      <w:r>
        <w:rPr>
          <w:rFonts w:ascii="Times New Roman" w:hAnsi="Times New Roman" w:cs="Times New Roman"/>
          <w:sz w:val="21"/>
          <w:szCs w:val="21"/>
        </w:rPr>
        <w:t>Meekins DA, Morozov I, Trujillo JD, Gaudreault NN, Bold D, Carossino M, Artiaga BL, Indran SV, Kwon T, Balaraman V, Madden DW, Feldmann H, Henningson J, Ma W, Balasuriya UBR, Richt JA. 2020. Susceptibility of swine cells and domestic pigs to sars-cov-2. Emerg Microbes Infect, 9: 2278-2288.</w:t>
      </w:r>
    </w:p>
    <w:p>
      <w:pPr>
        <w:pStyle w:val="19"/>
        <w:ind w:left="720" w:hanging="720"/>
        <w:rPr>
          <w:rFonts w:ascii="Times New Roman" w:hAnsi="Times New Roman" w:cs="Times New Roman"/>
          <w:sz w:val="21"/>
          <w:szCs w:val="21"/>
        </w:rPr>
      </w:pPr>
      <w:r>
        <w:rPr>
          <w:rFonts w:ascii="Times New Roman" w:hAnsi="Times New Roman" w:cs="Times New Roman"/>
          <w:sz w:val="21"/>
          <w:szCs w:val="21"/>
        </w:rPr>
        <w:t>Ng KW, Faulkner N, Finsterbusch K, Wu M, Harvey R, Hussain S, Greco M, Liu Y, Kjaer S, Swanton C, Gandhi S, Beale R, Gamblin SJ, Cherepanov P, McCauley J, Daniels R, Howell M, Arase H, Wack A, Bauer DLV, Kassiotis G. 2022. Sars-cov-2 s2-targeted vaccination elicits broadly neutralizing antibodies. Sci Transl Med, 14: eabn3715.</w:t>
      </w:r>
    </w:p>
    <w:p>
      <w:pPr>
        <w:pStyle w:val="19"/>
        <w:ind w:left="720" w:hanging="720"/>
        <w:rPr>
          <w:rFonts w:ascii="Times New Roman" w:hAnsi="Times New Roman" w:cs="Times New Roman"/>
          <w:sz w:val="21"/>
          <w:szCs w:val="21"/>
        </w:rPr>
      </w:pPr>
      <w:r>
        <w:rPr>
          <w:rFonts w:ascii="Times New Roman" w:hAnsi="Times New Roman" w:cs="Times New Roman"/>
          <w:sz w:val="21"/>
          <w:szCs w:val="21"/>
        </w:rPr>
        <w:t>Shi J, Wen Z, Zhong G, Yang H, Wang C, Huang B, Liu R, He X, Shuai L, Sun Z, Zhao Y, Liu P, Liang L, Cui P, Wang J, Zhang X, Guan Y, Tan W, Wu G, Chen H, Bu Z. 2020. Susceptibility of ferrets, cats, dogs, and other domesticated animals to sars-coronavirus 2. Science, 368: 1016-1020.</w:t>
      </w:r>
    </w:p>
    <w:p>
      <w:pPr>
        <w:pStyle w:val="19"/>
        <w:ind w:left="720" w:hanging="720"/>
        <w:rPr>
          <w:rFonts w:ascii="Times New Roman" w:hAnsi="Times New Roman" w:cs="Times New Roman"/>
          <w:sz w:val="21"/>
          <w:szCs w:val="21"/>
        </w:rPr>
      </w:pPr>
      <w:r>
        <w:rPr>
          <w:rFonts w:ascii="Times New Roman" w:hAnsi="Times New Roman" w:cs="Times New Roman"/>
          <w:sz w:val="21"/>
          <w:szCs w:val="21"/>
        </w:rPr>
        <w:t>Sun X, Yi C, Zhu Y, Ding L, Xia S, Chen X, Liu M, Gu C, Lu X, Fu Y, Chen S, Zhang T, Zhang Y, Yang Z, Ma L, Gu W, Hu G, Du S, Yan R, Fu W, Yuan S, Qiu C, Zhao C, Zhang X, He Y, Qu A, Zhou X, Li X, Wong G, Deng Q, Zhou Q, Lu H, Ling Z, Ding J, Lu L, Xu J, Xie Y, Sun B. 2022. Neutralization mechanism of a human antibody with pan-coronavirus reactivity including sars-cov-2. Nat Microbiol, 7: 1063-1074.</w:t>
      </w:r>
    </w:p>
    <w:p>
      <w:pPr>
        <w:pStyle w:val="19"/>
        <w:ind w:left="720" w:hanging="720"/>
        <w:rPr>
          <w:rFonts w:ascii="Times New Roman" w:hAnsi="Times New Roman" w:cs="Times New Roman"/>
          <w:sz w:val="21"/>
          <w:szCs w:val="21"/>
        </w:rPr>
      </w:pPr>
      <w:r>
        <w:rPr>
          <w:rFonts w:ascii="Times New Roman" w:hAnsi="Times New Roman" w:cs="Times New Roman"/>
          <w:sz w:val="21"/>
          <w:szCs w:val="21"/>
        </w:rPr>
        <w:t>Tan W, Zhao X, Ma X, Wang W, Niu P, Xu W, Gao GF, Wu G. 2020. A novel coronavirus genome identified in a cluster of pneumonia cases - wuhan, china 2019-2020. China CDC Wkly, 2: 61-62.</w:t>
      </w:r>
    </w:p>
    <w:p>
      <w:pPr>
        <w:pStyle w:val="19"/>
        <w:ind w:left="720" w:hanging="720"/>
        <w:rPr>
          <w:rFonts w:ascii="Times New Roman" w:hAnsi="Times New Roman" w:cs="Times New Roman"/>
          <w:sz w:val="21"/>
          <w:szCs w:val="21"/>
        </w:rPr>
      </w:pPr>
      <w:r>
        <w:rPr>
          <w:rFonts w:ascii="Times New Roman" w:hAnsi="Times New Roman" w:cs="Times New Roman"/>
          <w:sz w:val="21"/>
          <w:szCs w:val="21"/>
        </w:rPr>
        <w:t>Wang N, Li SY, Yang XL, Huang HM, Zhang YJ, Guo H, Luo CM, Miller M, Zhu G, Chmura AA, Hagan E, Zhou JH, Zhang YZ, Wang LF, Daszak P, Shi ZL. 2018. Serological evidence of bat sars-related coronavirus infection in humans, china. Virol Sin, 33: 104-107.</w:t>
      </w:r>
    </w:p>
    <w:p>
      <w:pPr>
        <w:pStyle w:val="19"/>
        <w:ind w:left="720" w:hanging="720"/>
        <w:rPr>
          <w:rFonts w:ascii="Times New Roman" w:hAnsi="Times New Roman" w:cs="Times New Roman"/>
          <w:sz w:val="21"/>
          <w:szCs w:val="21"/>
        </w:rPr>
      </w:pPr>
      <w:r>
        <w:rPr>
          <w:rFonts w:ascii="Times New Roman" w:hAnsi="Times New Roman" w:cs="Times New Roman"/>
          <w:sz w:val="21"/>
          <w:szCs w:val="21"/>
        </w:rPr>
        <w:t>Xiao K, Zhai J, Feng Y, Zhou N, Zhang X, Zou JJ, Li N, Guo Y, Li X, Shen X, Zhang Z, Shu F, Huang W, Li Y, Zhang Z, Chen RA, Wu YJ, Peng SM, Huang M, Xie WJ, Cai QH, Hou FH, Chen W, Xiao L, Shen Y. 2020. Isolation of sars-cov-2-related coronavirus from malayan pangolins. Nature, 583: 286-289.</w:t>
      </w:r>
    </w:p>
    <w:p>
      <w:pPr>
        <w:pStyle w:val="19"/>
        <w:ind w:left="720" w:hanging="720"/>
        <w:rPr>
          <w:rFonts w:ascii="Times New Roman" w:hAnsi="Times New Roman" w:cs="Times New Roman"/>
          <w:sz w:val="21"/>
          <w:szCs w:val="21"/>
        </w:rPr>
      </w:pPr>
      <w:r>
        <w:rPr>
          <w:rFonts w:ascii="Times New Roman" w:hAnsi="Times New Roman" w:cs="Times New Roman"/>
          <w:sz w:val="21"/>
          <w:szCs w:val="21"/>
        </w:rPr>
        <w:t>Xu Z, Kang X, Han P, Du P, Li L, Zheng A, Deng C, Qi J, Zhao X, Wang Q, Liu K, Gao GF. 2022. Binding and structural basis of equine ace2 to rbds from sars-cov, sars-cov-2 and related coronaviruses. Nat Commun, 13: 3547.</w:t>
      </w:r>
    </w:p>
    <w:p>
      <w:pPr>
        <w:pStyle w:val="19"/>
        <w:ind w:left="720" w:hanging="720"/>
        <w:rPr>
          <w:rFonts w:ascii="Times New Roman" w:hAnsi="Times New Roman" w:cs="Times New Roman"/>
          <w:sz w:val="21"/>
          <w:szCs w:val="21"/>
        </w:rPr>
      </w:pPr>
      <w:r>
        <w:rPr>
          <w:rFonts w:ascii="Times New Roman" w:hAnsi="Times New Roman" w:cs="Times New Roman"/>
          <w:sz w:val="21"/>
          <w:szCs w:val="21"/>
        </w:rPr>
        <w:t>Zhu N, Zhang D, Wang W, Li X, Yang B, Song J, Zhao X, Huang B, Shi W, Lu R, Niu P, Zhan F, Ma X, Wang D, Xu W, Wu G, Gao GF, Tan W, China Novel Coronavirus I, Research T. 2020. A novel coronavirus from patients with pneumonia in china, 2019. N Engl J Med, 382: 727-733.</w:t>
      </w:r>
    </w:p>
    <w:p>
      <w:pPr>
        <w:pStyle w:val="19"/>
        <w:ind w:left="720" w:hanging="720"/>
        <w:rPr>
          <w:rFonts w:ascii="Times New Roman" w:hAnsi="Times New Roman" w:cs="Times New Roman"/>
          <w:sz w:val="21"/>
          <w:szCs w:val="21"/>
        </w:rPr>
      </w:pPr>
      <w:r>
        <w:rPr>
          <w:rFonts w:ascii="Times New Roman" w:hAnsi="Times New Roman" w:cs="Times New Roman"/>
          <w:sz w:val="21"/>
          <w:szCs w:val="21"/>
        </w:rPr>
        <w:t>Zost SJ, Gilchuk P, Chen RE, Case JB, Reidy JX, Trivette A, Nargi RS, Sutton RE, Suryadevara N, Chen EC, Binshtein E, Shrihari S, Ostrowski M, Chu HY, Didier JE, MacRenaris KW, Jones T, Day S, Myers L, Eun-Hyung Lee F, Nguyen DC, Sanz I, Martinez DR, Rothlauf PW, Bloyet LM, Whelan SPJ, Baric RS, Thackray LB, Diamond MS, Carnahan RH, Crowe JE, Jr. 2020. Rapid isolation and profiling of a diverse panel of human monoclonal antibodies targeting the sars-cov-2 spike protein. Nat Med, 26: 1422-1427.</w:t>
      </w:r>
    </w:p>
    <w:p>
      <w:pPr>
        <w:spacing w:line="360" w:lineRule="auto"/>
        <w:jc w:val="both"/>
        <w:rPr>
          <w:rFonts w:ascii="Times New Roman" w:hAnsi="Times New Roman" w:cs="Times New Roman"/>
        </w:rPr>
      </w:pPr>
      <w:r>
        <w:rPr>
          <w:rFonts w:ascii="Times New Roman" w:hAnsi="Times New Roman" w:cs="Times New Roman"/>
          <w:sz w:val="21"/>
          <w:szCs w:val="21"/>
        </w:rPr>
        <w:fldChar w:fldCharType="end"/>
      </w:r>
    </w:p>
    <w:p>
      <w:pPr>
        <w:spacing w:line="240" w:lineRule="auto"/>
        <w:rPr>
          <w:rFonts w:ascii="Times New Roman" w:hAnsi="Times New Roman" w:cs="Times New Roman"/>
        </w:rPr>
      </w:pPr>
      <w:r>
        <w:rPr>
          <w:rFonts w:ascii="Times New Roman" w:hAnsi="Times New Roman" w:cs="Times New Roman"/>
        </w:rPr>
        <w:br w:type="page"/>
      </w:r>
    </w:p>
    <w:p>
      <w:pPr>
        <w:spacing w:line="360" w:lineRule="auto"/>
        <w:jc w:val="both"/>
        <w:rPr>
          <w:rFonts w:ascii="Times New Roman" w:hAnsi="Times New Roman" w:cs="Times New Roman"/>
          <w:b/>
          <w:bCs/>
        </w:rPr>
      </w:pPr>
      <w:r>
        <w:rPr>
          <w:rFonts w:ascii="Times New Roman" w:hAnsi="Times New Roman" w:cs="Times New Roman"/>
          <w:b/>
          <w:bCs/>
        </w:rPr>
        <w:t>Figure legends</w:t>
      </w:r>
    </w:p>
    <w:p>
      <w:pPr>
        <w:autoSpaceDE w:val="0"/>
        <w:spacing w:after="0" w:line="360" w:lineRule="auto"/>
        <w:jc w:val="both"/>
        <w:rPr>
          <w:rFonts w:hint="eastAsia" w:ascii="Times New Roman" w:hAnsi="Times New Roman" w:cs="Times New Roman"/>
          <w:b/>
          <w:bCs/>
        </w:rPr>
      </w:pPr>
      <w:r>
        <w:rPr>
          <w:rFonts w:hint="eastAsia" w:ascii="Times New Roman" w:hAnsi="Times New Roman" w:cs="Times New Roman"/>
          <w:b/>
          <w:bCs/>
        </w:rPr>
        <w:drawing>
          <wp:inline distT="0" distB="0" distL="0" distR="0">
            <wp:extent cx="5274310" cy="37363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36340"/>
                    </a:xfrm>
                    <a:prstGeom prst="rect">
                      <a:avLst/>
                    </a:prstGeom>
                  </pic:spPr>
                </pic:pic>
              </a:graphicData>
            </a:graphic>
          </wp:inline>
        </w:drawing>
      </w:r>
    </w:p>
    <w:p>
      <w:pPr>
        <w:autoSpaceDE w:val="0"/>
        <w:spacing w:after="0" w:line="360" w:lineRule="auto"/>
        <w:jc w:val="both"/>
        <w:rPr>
          <w:rFonts w:ascii="Times New Roman" w:hAnsi="Times New Roman" w:cs="Times New Roman"/>
          <w:b/>
          <w:bCs/>
        </w:rPr>
      </w:pPr>
      <w:r>
        <w:rPr>
          <w:rFonts w:ascii="Times New Roman" w:hAnsi="Times New Roman" w:cs="Times New Roman"/>
          <w:b/>
          <w:bCs/>
        </w:rPr>
        <w:t xml:space="preserve">Fig. 1. </w:t>
      </w:r>
      <w:r>
        <w:rPr>
          <w:rFonts w:ascii="Times New Roman" w:hAnsi="Times New Roman" w:cs="Times New Roman"/>
          <w:bCs/>
        </w:rPr>
        <w:t>Cross-binding reactivity of the five mAbs with human and animal coronaviruses.</w:t>
      </w:r>
      <w:r>
        <w:rPr>
          <w:rFonts w:ascii="Times New Roman" w:hAnsi="Times New Roman" w:cs="Times New Roman"/>
          <w:b/>
          <w:bCs/>
        </w:rPr>
        <w:t xml:space="preserve"> </w:t>
      </w:r>
      <w:r>
        <w:rPr>
          <w:rFonts w:ascii="Times New Roman" w:hAnsi="Times New Roman" w:eastAsia="宋体" w:cs="Times New Roman"/>
          <w:b/>
          <w:lang w:bidi="ar"/>
        </w:rPr>
        <w:t>A</w:t>
      </w:r>
      <w:r>
        <w:rPr>
          <w:rFonts w:ascii="Times New Roman" w:hAnsi="Times New Roman" w:eastAsia="宋体" w:cs="Times New Roman"/>
          <w:lang w:bidi="ar"/>
        </w:rPr>
        <w:t xml:space="preserve"> Heatmap of the EC</w:t>
      </w:r>
      <w:r>
        <w:rPr>
          <w:rFonts w:ascii="Times New Roman" w:hAnsi="Times New Roman" w:eastAsia="宋体" w:cs="Times New Roman"/>
          <w:vertAlign w:val="subscript"/>
          <w:lang w:bidi="ar"/>
        </w:rPr>
        <w:t>50</w:t>
      </w:r>
      <w:r>
        <w:rPr>
          <w:rFonts w:ascii="Times New Roman" w:hAnsi="Times New Roman" w:eastAsia="宋体" w:cs="Times New Roman"/>
          <w:lang w:bidi="ar"/>
        </w:rPr>
        <w:t xml:space="preserve"> values of the five mAbs against </w:t>
      </w:r>
      <w:r>
        <w:rPr>
          <w:rStyle w:val="16"/>
          <w:rFonts w:ascii="Times New Roman" w:hAnsi="Times New Roman" w:cs="Times New Roman"/>
        </w:rPr>
        <w:t>spike protein</w:t>
      </w:r>
      <w:r>
        <w:rPr>
          <w:rFonts w:ascii="Times New Roman" w:hAnsi="Times New Roman" w:eastAsia="宋体" w:cs="Times New Roman"/>
          <w:lang w:bidi="ar"/>
        </w:rPr>
        <w:t xml:space="preserve"> </w:t>
      </w:r>
      <w:r>
        <w:rPr>
          <w:rFonts w:hint="eastAsia" w:ascii="Times New Roman" w:hAnsi="Times New Roman" w:eastAsia="宋体" w:cs="Times New Roman"/>
          <w:lang w:bidi="ar"/>
        </w:rPr>
        <w:t xml:space="preserve">of </w:t>
      </w:r>
      <w:r>
        <w:rPr>
          <w:rFonts w:ascii="Times New Roman" w:hAnsi="Times New Roman" w:eastAsia="宋体" w:cs="Times New Roman"/>
          <w:lang w:bidi="ar"/>
        </w:rPr>
        <w:t xml:space="preserve">seven human coronaviruses, nine SARS-CoV-2 </w:t>
      </w:r>
      <w:r>
        <w:rPr>
          <w:rFonts w:ascii="Times New Roman" w:hAnsi="Times New Roman" w:cs="Times New Roman"/>
        </w:rPr>
        <w:t>VOCs</w:t>
      </w:r>
      <w:r>
        <w:rPr>
          <w:rFonts w:ascii="Times New Roman" w:hAnsi="Times New Roman" w:eastAsia="宋体" w:cs="Times New Roman"/>
          <w:lang w:bidi="ar"/>
        </w:rPr>
        <w:t xml:space="preserve"> and nine animal coronaviruses. </w:t>
      </w:r>
      <w:r>
        <w:rPr>
          <w:rFonts w:ascii="Times New Roman" w:hAnsi="Times New Roman" w:eastAsia="宋体" w:cs="Times New Roman"/>
          <w:color w:val="000000"/>
          <w:spacing w:val="12"/>
        </w:rPr>
        <w:t xml:space="preserve">Binding </w:t>
      </w:r>
      <w:r>
        <w:rPr>
          <w:rFonts w:hint="eastAsia" w:ascii="Times New Roman" w:hAnsi="Times New Roman" w:eastAsia="宋体" w:cs="Times New Roman"/>
          <w:color w:val="000000"/>
          <w:spacing w:val="12"/>
        </w:rPr>
        <w:t xml:space="preserve">ability </w:t>
      </w:r>
      <w:r>
        <w:rPr>
          <w:rFonts w:ascii="Times New Roman" w:hAnsi="Times New Roman" w:eastAsia="宋体" w:cs="Times New Roman"/>
          <w:color w:val="000000"/>
          <w:spacing w:val="12"/>
        </w:rPr>
        <w:t xml:space="preserve">of mAbs to </w:t>
      </w:r>
      <w:r>
        <w:rPr>
          <w:rFonts w:hint="eastAsia" w:ascii="Times New Roman" w:hAnsi="Times New Roman" w:eastAsia="宋体" w:cs="Times New Roman"/>
          <w:color w:val="000000"/>
          <w:spacing w:val="12"/>
        </w:rPr>
        <w:t xml:space="preserve">spike protein of </w:t>
      </w:r>
      <w:r>
        <w:rPr>
          <w:rFonts w:ascii="Times New Roman" w:hAnsi="Times New Roman" w:eastAsia="宋体" w:cs="Times New Roman"/>
          <w:color w:val="000000"/>
          <w:spacing w:val="12"/>
        </w:rPr>
        <w:t xml:space="preserve">human and animal </w:t>
      </w:r>
      <w:r>
        <w:rPr>
          <w:rFonts w:hint="eastAsia" w:ascii="Times New Roman" w:hAnsi="Times New Roman" w:eastAsia="宋体" w:cs="Times New Roman"/>
          <w:color w:val="000000"/>
          <w:spacing w:val="12"/>
        </w:rPr>
        <w:t>coronaviruses was</w:t>
      </w:r>
      <w:r>
        <w:rPr>
          <w:rFonts w:ascii="Times New Roman" w:hAnsi="Times New Roman" w:eastAsia="宋体" w:cs="Times New Roman"/>
          <w:color w:val="000000"/>
          <w:spacing w:val="12"/>
        </w:rPr>
        <w:t xml:space="preserve"> measured by enzyme linked immunosorbent assay (ELISA), and EC</w:t>
      </w:r>
      <w:r>
        <w:rPr>
          <w:rFonts w:ascii="Times New Roman" w:hAnsi="Times New Roman" w:eastAsia="宋体" w:cs="Times New Roman"/>
          <w:color w:val="000000"/>
          <w:spacing w:val="12"/>
          <w:vertAlign w:val="subscript"/>
        </w:rPr>
        <w:t>50</w:t>
      </w:r>
      <w:r>
        <w:rPr>
          <w:rFonts w:ascii="Times New Roman" w:hAnsi="Times New Roman" w:eastAsia="宋体" w:cs="Times New Roman"/>
          <w:color w:val="000000"/>
          <w:spacing w:val="12"/>
        </w:rPr>
        <w:t xml:space="preserve"> values were calculated from concentration-response curves by sigmoidal fitting using GraphPad Prism 8.0 software.</w:t>
      </w:r>
      <w:r>
        <w:rPr>
          <w:rFonts w:ascii="Times New Roman" w:hAnsi="Times New Roman" w:eastAsia="宋体" w:cs="Times New Roman"/>
          <w:lang w:bidi="ar"/>
        </w:rPr>
        <w:t xml:space="preserve"> “&gt;” means EC</w:t>
      </w:r>
      <w:r>
        <w:rPr>
          <w:rFonts w:ascii="Times New Roman" w:hAnsi="Times New Roman" w:eastAsia="宋体" w:cs="Times New Roman"/>
          <w:vertAlign w:val="subscript"/>
          <w:lang w:bidi="ar"/>
        </w:rPr>
        <w:t>50</w:t>
      </w:r>
      <w:r>
        <w:rPr>
          <w:rFonts w:ascii="Times New Roman" w:hAnsi="Times New Roman" w:eastAsia="宋体" w:cs="Times New Roman"/>
          <w:lang w:bidi="ar"/>
        </w:rPr>
        <w:t xml:space="preserve"> values &gt; 10 μg/mL. </w:t>
      </w:r>
      <w:r>
        <w:rPr>
          <w:rFonts w:ascii="Times New Roman" w:hAnsi="Times New Roman" w:eastAsia="宋体" w:cs="Times New Roman"/>
          <w:b/>
          <w:lang w:bidi="ar"/>
        </w:rPr>
        <w:t>B</w:t>
      </w:r>
      <w:r>
        <w:rPr>
          <w:rFonts w:ascii="Times New Roman" w:hAnsi="Times New Roman" w:eastAsia="宋体" w:cs="Times New Roman"/>
          <w:lang w:bidi="ar"/>
        </w:rPr>
        <w:t xml:space="preserve"> Cross-competition patterns between five mAbs. Competition ELISA was used to determine whether the binding of one antibody affected the binding of another. The p</w:t>
      </w:r>
      <w:r>
        <w:rPr>
          <w:rFonts w:ascii="Times New Roman" w:hAnsi="Times New Roman" w:cs="Times New Roman"/>
          <w:sz w:val="21"/>
          <w:szCs w:val="21"/>
        </w:rPr>
        <w:t xml:space="preserve">rototype </w:t>
      </w:r>
      <w:r>
        <w:rPr>
          <w:rFonts w:ascii="Times New Roman" w:hAnsi="Times New Roman" w:eastAsia="宋体" w:cs="Times New Roman"/>
          <w:sz w:val="21"/>
          <w:szCs w:val="21"/>
          <w:shd w:val="clear" w:color="auto" w:fill="FFFFFF"/>
          <w:lang w:bidi="ar"/>
        </w:rPr>
        <w:t xml:space="preserve">SARS-CoV-2 </w:t>
      </w:r>
      <w:r>
        <w:rPr>
          <w:rFonts w:ascii="Times New Roman" w:hAnsi="Times New Roman" w:cs="Times New Roman"/>
          <w:sz w:val="21"/>
          <w:szCs w:val="21"/>
        </w:rPr>
        <w:t>spike S-ECD protein</w:t>
      </w:r>
      <w:r>
        <w:rPr>
          <w:rFonts w:ascii="Times New Roman" w:hAnsi="Times New Roman" w:eastAsia="宋体" w:cs="Times New Roman"/>
          <w:lang w:bidi="ar"/>
        </w:rPr>
        <w:t xml:space="preserve"> was coated on an ELISA plate at a concentration of </w:t>
      </w:r>
      <w:r>
        <w:rPr>
          <w:rFonts w:ascii="Times New Roman" w:hAnsi="Times New Roman" w:cs="Times New Roman"/>
        </w:rPr>
        <w:t xml:space="preserve">2 μg/mL; unlabeled </w:t>
      </w:r>
      <w:r>
        <w:rPr>
          <w:rFonts w:ascii="Times New Roman" w:hAnsi="Times New Roman" w:eastAsia="宋体" w:cs="Times New Roman"/>
          <w:lang w:bidi="ar"/>
        </w:rPr>
        <w:t xml:space="preserve">competitor antibodies were added at 10 </w:t>
      </w:r>
      <w:r>
        <w:rPr>
          <w:rFonts w:ascii="Times New Roman" w:hAnsi="Times New Roman" w:eastAsia="方正姚体" w:cs="Times New Roman"/>
          <w:lang w:bidi="ar"/>
        </w:rPr>
        <w:t>μ</w:t>
      </w:r>
      <w:r>
        <w:rPr>
          <w:rFonts w:ascii="Times New Roman" w:hAnsi="Times New Roman" w:eastAsia="宋体" w:cs="Times New Roman"/>
          <w:lang w:bidi="ar"/>
        </w:rPr>
        <w:t xml:space="preserve">g/mL, and then </w:t>
      </w:r>
      <w:r>
        <w:rPr>
          <w:rFonts w:ascii="Times New Roman" w:hAnsi="Times New Roman" w:cs="Times New Roman"/>
        </w:rPr>
        <w:t xml:space="preserve">biotin-labeled </w:t>
      </w:r>
      <w:r>
        <w:rPr>
          <w:rFonts w:ascii="Times New Roman" w:hAnsi="Times New Roman" w:eastAsia="宋体" w:cs="Times New Roman"/>
          <w:lang w:bidi="ar"/>
        </w:rPr>
        <w:t xml:space="preserve">detected antibodies were added at 0.1 </w:t>
      </w:r>
      <w:r>
        <w:rPr>
          <w:rFonts w:ascii="Times New Roman" w:hAnsi="Times New Roman" w:eastAsia="方正姚体" w:cs="Times New Roman"/>
          <w:lang w:bidi="ar"/>
        </w:rPr>
        <w:t>μ</w:t>
      </w:r>
      <w:r>
        <w:rPr>
          <w:rFonts w:ascii="Times New Roman" w:hAnsi="Times New Roman" w:eastAsia="宋体" w:cs="Times New Roman"/>
          <w:lang w:bidi="ar"/>
        </w:rPr>
        <w:t xml:space="preserve">g/mL. The percentage of binding reduction compared to the binding potency without a competitor mAb is shown. </w:t>
      </w:r>
      <w:r>
        <w:rPr>
          <w:rFonts w:ascii="Times New Roman" w:hAnsi="Times New Roman" w:eastAsia="宋体" w:cs="Times New Roman"/>
          <w:b/>
          <w:lang w:bidi="ar"/>
        </w:rPr>
        <w:t>C</w:t>
      </w:r>
      <w:r>
        <w:rPr>
          <w:rFonts w:ascii="Times New Roman" w:hAnsi="Times New Roman" w:eastAsia="宋体" w:cs="Times New Roman"/>
          <w:lang w:bidi="ar"/>
        </w:rPr>
        <w:t xml:space="preserve"> The binding curves of </w:t>
      </w:r>
      <w:r>
        <w:rPr>
          <w:rFonts w:ascii="Times New Roman" w:hAnsi="Times New Roman" w:cs="Times New Roman"/>
        </w:rPr>
        <w:t>mAbs</w:t>
      </w:r>
      <w:r>
        <w:rPr>
          <w:rFonts w:ascii="Times New Roman" w:hAnsi="Times New Roman" w:eastAsia="宋体" w:cs="Times New Roman"/>
          <w:lang w:bidi="ar"/>
        </w:rPr>
        <w:t xml:space="preserve"> reactive to SARS-CoV-2 S2 fusion peptide 1 and heptad repeat 1 peptide. ELISA was employed to measure the binding activity between mAbs and peptides. The mAbs were coated on an ELISA plate at a concentration of </w:t>
      </w:r>
      <w:r>
        <w:rPr>
          <w:rFonts w:ascii="Times New Roman" w:hAnsi="Times New Roman" w:cs="Times New Roman"/>
        </w:rPr>
        <w:t>2 μg/mL</w:t>
      </w:r>
      <w:r>
        <w:rPr>
          <w:rFonts w:ascii="Times New Roman" w:hAnsi="Times New Roman" w:eastAsia="宋体" w:cs="Times New Roman"/>
          <w:lang w:bidi="ar"/>
        </w:rPr>
        <w:t xml:space="preserve">; biotinylated peptides were </w:t>
      </w:r>
      <w:r>
        <w:rPr>
          <w:rFonts w:ascii="Times New Roman" w:hAnsi="Times New Roman" w:eastAsia="宋体" w:cs="Times New Roman"/>
          <w:sz w:val="21"/>
          <w:szCs w:val="21"/>
          <w:lang w:bidi="ar"/>
        </w:rPr>
        <w:t>serially diluted three-fold starting at 100 μg/mL</w:t>
      </w:r>
      <w:r>
        <w:rPr>
          <w:rFonts w:ascii="Times New Roman" w:hAnsi="Times New Roman" w:eastAsia="宋体" w:cs="Times New Roman"/>
          <w:lang w:bidi="ar"/>
        </w:rPr>
        <w:t xml:space="preserve"> and added to the plate, and then </w:t>
      </w:r>
      <w:r>
        <w:rPr>
          <w:rFonts w:hint="eastAsia" w:ascii="Times New Roman" w:hAnsi="Times New Roman" w:eastAsia="宋体" w:cs="Times New Roman"/>
          <w:lang w:bidi="ar"/>
        </w:rPr>
        <w:t>p</w:t>
      </w:r>
      <w:r>
        <w:rPr>
          <w:rFonts w:ascii="Times New Roman" w:hAnsi="Times New Roman" w:eastAsia="宋体" w:cs="Times New Roman"/>
          <w:lang w:bidi="ar"/>
        </w:rPr>
        <w:t xml:space="preserve">eroxidase-AffiniPure </w:t>
      </w:r>
      <w:r>
        <w:rPr>
          <w:rFonts w:hint="eastAsia" w:ascii="Times New Roman" w:hAnsi="Times New Roman" w:eastAsia="宋体" w:cs="Times New Roman"/>
          <w:lang w:bidi="ar"/>
        </w:rPr>
        <w:t>s</w:t>
      </w:r>
      <w:r>
        <w:rPr>
          <w:rFonts w:ascii="Times New Roman" w:hAnsi="Times New Roman" w:eastAsia="宋体" w:cs="Times New Roman"/>
          <w:lang w:bidi="ar"/>
        </w:rPr>
        <w:t xml:space="preserve">treptavidin was added to detect the binding. </w:t>
      </w:r>
      <w:r>
        <w:rPr>
          <w:rFonts w:ascii="Times New Roman" w:hAnsi="Times New Roman" w:eastAsia="宋体" w:cs="Times New Roman"/>
          <w:b/>
          <w:lang w:bidi="ar"/>
        </w:rPr>
        <w:t>D</w:t>
      </w:r>
      <w:r>
        <w:rPr>
          <w:rFonts w:ascii="Times New Roman" w:hAnsi="Times New Roman" w:eastAsia="宋体" w:cs="Times New Roman"/>
          <w:lang w:bidi="ar"/>
        </w:rPr>
        <w:t xml:space="preserve"> The binding curves of mature mAbs (mHmL) and corresponding germline-reverted and heavy or light chain switched mAbs (gHgL, gHmL, mHgL) reactive to SARS-CoV-2 S2 subunit. </w:t>
      </w:r>
      <w:r>
        <w:rPr>
          <w:rFonts w:ascii="Times New Roman" w:hAnsi="Times New Roman" w:eastAsia="宋体" w:cs="Times New Roman"/>
          <w:color w:val="000000"/>
          <w:spacing w:val="12"/>
        </w:rPr>
        <w:t xml:space="preserve">Binding </w:t>
      </w:r>
      <w:r>
        <w:rPr>
          <w:rFonts w:hint="eastAsia" w:ascii="Times New Roman" w:hAnsi="Times New Roman" w:eastAsia="宋体" w:cs="Times New Roman"/>
          <w:color w:val="000000"/>
          <w:spacing w:val="12"/>
        </w:rPr>
        <w:t xml:space="preserve">ability </w:t>
      </w:r>
      <w:r>
        <w:rPr>
          <w:rFonts w:ascii="Times New Roman" w:hAnsi="Times New Roman" w:eastAsia="宋体" w:cs="Times New Roman"/>
          <w:color w:val="000000"/>
          <w:spacing w:val="12"/>
        </w:rPr>
        <w:t xml:space="preserve">of </w:t>
      </w:r>
      <w:r>
        <w:rPr>
          <w:rFonts w:ascii="Times New Roman" w:hAnsi="Times New Roman" w:eastAsia="宋体" w:cs="Times New Roman"/>
          <w:lang w:bidi="ar"/>
        </w:rPr>
        <w:t xml:space="preserve">mature </w:t>
      </w:r>
      <w:r>
        <w:rPr>
          <w:rFonts w:ascii="Times New Roman" w:hAnsi="Times New Roman" w:eastAsia="宋体" w:cs="Times New Roman"/>
          <w:color w:val="000000"/>
          <w:spacing w:val="12"/>
        </w:rPr>
        <w:t xml:space="preserve">mAbs and </w:t>
      </w:r>
      <w:r>
        <w:rPr>
          <w:rFonts w:ascii="Times New Roman" w:hAnsi="Times New Roman" w:eastAsia="宋体" w:cs="Times New Roman"/>
          <w:lang w:bidi="ar"/>
        </w:rPr>
        <w:t xml:space="preserve">switched mAbs </w:t>
      </w:r>
      <w:r>
        <w:rPr>
          <w:rFonts w:ascii="Times New Roman" w:hAnsi="Times New Roman" w:eastAsia="宋体" w:cs="Times New Roman"/>
          <w:color w:val="000000"/>
          <w:spacing w:val="12"/>
        </w:rPr>
        <w:t xml:space="preserve">to </w:t>
      </w:r>
      <w:r>
        <w:rPr>
          <w:rFonts w:ascii="Times New Roman" w:hAnsi="Times New Roman" w:eastAsia="宋体" w:cs="Times New Roman"/>
          <w:lang w:bidi="ar"/>
        </w:rPr>
        <w:t>p</w:t>
      </w:r>
      <w:r>
        <w:rPr>
          <w:rFonts w:ascii="Times New Roman" w:hAnsi="Times New Roman" w:cs="Times New Roman"/>
          <w:sz w:val="21"/>
          <w:szCs w:val="21"/>
        </w:rPr>
        <w:t xml:space="preserve">rototype </w:t>
      </w:r>
      <w:r>
        <w:rPr>
          <w:rFonts w:ascii="Times New Roman" w:hAnsi="Times New Roman" w:eastAsia="宋体" w:cs="Times New Roman"/>
          <w:sz w:val="21"/>
          <w:szCs w:val="21"/>
          <w:shd w:val="clear" w:color="auto" w:fill="FFFFFF"/>
          <w:lang w:bidi="ar"/>
        </w:rPr>
        <w:t xml:space="preserve">SARS-CoV-2 </w:t>
      </w:r>
      <w:r>
        <w:rPr>
          <w:rFonts w:ascii="Times New Roman" w:hAnsi="Times New Roman" w:cs="Times New Roman"/>
          <w:sz w:val="21"/>
          <w:szCs w:val="21"/>
        </w:rPr>
        <w:t>spike S2</w:t>
      </w:r>
      <w:r>
        <w:rPr>
          <w:rFonts w:ascii="Times New Roman" w:hAnsi="Times New Roman" w:eastAsia="宋体" w:cs="Times New Roman"/>
          <w:color w:val="000000"/>
          <w:spacing w:val="12"/>
        </w:rPr>
        <w:t xml:space="preserve"> protein </w:t>
      </w:r>
      <w:r>
        <w:rPr>
          <w:rFonts w:hint="eastAsia" w:ascii="Times New Roman" w:hAnsi="Times New Roman" w:eastAsia="宋体" w:cs="Times New Roman"/>
          <w:color w:val="000000"/>
          <w:spacing w:val="12"/>
        </w:rPr>
        <w:t xml:space="preserve">was </w:t>
      </w:r>
      <w:r>
        <w:rPr>
          <w:rFonts w:ascii="Times New Roman" w:hAnsi="Times New Roman" w:eastAsia="宋体" w:cs="Times New Roman"/>
          <w:color w:val="000000"/>
          <w:spacing w:val="12"/>
        </w:rPr>
        <w:t>measured by ELISA</w:t>
      </w:r>
      <w:r>
        <w:rPr>
          <w:rFonts w:ascii="Times New Roman" w:hAnsi="Times New Roman" w:cs="Times New Roman"/>
          <w:sz w:val="21"/>
          <w:szCs w:val="21"/>
        </w:rPr>
        <w:t xml:space="preserve">. </w:t>
      </w:r>
      <w:r>
        <w:rPr>
          <w:rFonts w:ascii="Times New Roman" w:hAnsi="Times New Roman" w:eastAsia="宋体" w:cs="Times New Roman"/>
          <w:lang w:bidi="ar"/>
        </w:rPr>
        <w:t>The p</w:t>
      </w:r>
      <w:r>
        <w:rPr>
          <w:rFonts w:ascii="Times New Roman" w:hAnsi="Times New Roman" w:cs="Times New Roman"/>
          <w:sz w:val="21"/>
          <w:szCs w:val="21"/>
        </w:rPr>
        <w:t xml:space="preserve">rototype </w:t>
      </w:r>
      <w:r>
        <w:rPr>
          <w:rFonts w:ascii="Times New Roman" w:hAnsi="Times New Roman" w:eastAsia="宋体" w:cs="Times New Roman"/>
          <w:sz w:val="21"/>
          <w:szCs w:val="21"/>
          <w:shd w:val="clear" w:color="auto" w:fill="FFFFFF"/>
          <w:lang w:bidi="ar"/>
        </w:rPr>
        <w:t xml:space="preserve">SARS-CoV-2 </w:t>
      </w:r>
      <w:r>
        <w:rPr>
          <w:rFonts w:hint="eastAsia" w:ascii="Times New Roman" w:hAnsi="Times New Roman" w:cs="Times New Roman"/>
          <w:sz w:val="21"/>
          <w:szCs w:val="21"/>
        </w:rPr>
        <w:t>s</w:t>
      </w:r>
      <w:r>
        <w:rPr>
          <w:rFonts w:ascii="Times New Roman" w:hAnsi="Times New Roman" w:cs="Times New Roman"/>
          <w:sz w:val="21"/>
          <w:szCs w:val="21"/>
        </w:rPr>
        <w:t>pike S2</w:t>
      </w:r>
      <w:r>
        <w:rPr>
          <w:rFonts w:ascii="Times New Roman" w:hAnsi="Times New Roman" w:eastAsia="宋体" w:cs="Times New Roman"/>
          <w:color w:val="000000"/>
          <w:spacing w:val="12"/>
        </w:rPr>
        <w:t xml:space="preserve"> protein </w:t>
      </w:r>
      <w:r>
        <w:rPr>
          <w:rFonts w:ascii="Times New Roman" w:hAnsi="Times New Roman" w:eastAsia="宋体" w:cs="Times New Roman"/>
          <w:lang w:bidi="ar"/>
        </w:rPr>
        <w:t xml:space="preserve">was coated on an ELISA plate at a concentration of </w:t>
      </w:r>
      <w:r>
        <w:rPr>
          <w:rFonts w:ascii="Times New Roman" w:hAnsi="Times New Roman" w:cs="Times New Roman"/>
        </w:rPr>
        <w:t>2 μg/mL</w:t>
      </w:r>
      <w:r>
        <w:rPr>
          <w:rFonts w:ascii="Times New Roman" w:hAnsi="Times New Roman" w:eastAsia="宋体" w:cs="Times New Roman"/>
          <w:lang w:bidi="ar"/>
        </w:rPr>
        <w:t xml:space="preserve">; mAbs were </w:t>
      </w:r>
      <w:r>
        <w:rPr>
          <w:rFonts w:ascii="Times New Roman" w:hAnsi="Times New Roman" w:eastAsia="宋体" w:cs="Times New Roman"/>
          <w:sz w:val="21"/>
          <w:szCs w:val="21"/>
          <w:lang w:bidi="ar"/>
        </w:rPr>
        <w:t>serially diluted three-fold starting at 10 μg/mL</w:t>
      </w:r>
      <w:r>
        <w:rPr>
          <w:rFonts w:ascii="Times New Roman" w:hAnsi="Times New Roman" w:eastAsia="宋体" w:cs="Times New Roman"/>
          <w:lang w:bidi="ar"/>
        </w:rPr>
        <w:t xml:space="preserve"> and added to the plate, and then peroxidase-AffiniPure </w:t>
      </w:r>
      <w:r>
        <w:rPr>
          <w:rFonts w:hint="eastAsia" w:ascii="Times New Roman" w:hAnsi="Times New Roman" w:cs="Times New Roman"/>
          <w:sz w:val="21"/>
          <w:szCs w:val="21"/>
        </w:rPr>
        <w:t>g</w:t>
      </w:r>
      <w:r>
        <w:rPr>
          <w:rFonts w:ascii="Times New Roman" w:hAnsi="Times New Roman" w:cs="Times New Roman"/>
          <w:sz w:val="21"/>
          <w:szCs w:val="21"/>
        </w:rPr>
        <w:t>oat anti-human IgG (H</w:t>
      </w:r>
      <w:r>
        <w:rPr>
          <w:rFonts w:hint="eastAsia" w:ascii="Times New Roman" w:hAnsi="Times New Roman" w:cs="Times New Roman"/>
          <w:sz w:val="21"/>
          <w:szCs w:val="21"/>
        </w:rPr>
        <w:t xml:space="preserve"> </w:t>
      </w:r>
      <w:r>
        <w:rPr>
          <w:rFonts w:ascii="Times New Roman" w:hAnsi="Times New Roman" w:cs="Times New Roman"/>
          <w:sz w:val="21"/>
          <w:szCs w:val="21"/>
        </w:rPr>
        <w:t>+</w:t>
      </w:r>
      <w:r>
        <w:rPr>
          <w:rFonts w:hint="eastAsia" w:ascii="Times New Roman" w:hAnsi="Times New Roman" w:cs="Times New Roman"/>
          <w:sz w:val="21"/>
          <w:szCs w:val="21"/>
        </w:rPr>
        <w:t xml:space="preserve"> </w:t>
      </w:r>
      <w:r>
        <w:rPr>
          <w:rFonts w:ascii="Times New Roman" w:hAnsi="Times New Roman" w:cs="Times New Roman"/>
          <w:sz w:val="21"/>
          <w:szCs w:val="21"/>
        </w:rPr>
        <w:t>L) antibody</w:t>
      </w:r>
      <w:r>
        <w:rPr>
          <w:rFonts w:ascii="Times New Roman" w:hAnsi="Times New Roman" w:eastAsia="宋体" w:cs="Times New Roman"/>
          <w:lang w:bidi="ar"/>
        </w:rPr>
        <w:t xml:space="preserve"> was added to detect the binding. An anti-HCV mAb (HNC5) was used as a negative control. Data are shown as the mean with standard deviation, representing technical replicates of </w:t>
      </w:r>
      <w:r>
        <w:rPr>
          <w:rFonts w:ascii="Times New Roman" w:hAnsi="Times New Roman" w:eastAsia="宋体" w:cs="Times New Roman"/>
          <w:sz w:val="21"/>
          <w:szCs w:val="21"/>
        </w:rPr>
        <w:t>three</w:t>
      </w:r>
      <w:r>
        <w:rPr>
          <w:rFonts w:ascii="Times New Roman" w:hAnsi="Times New Roman" w:eastAsia="宋体" w:cs="Times New Roman"/>
          <w:lang w:bidi="ar"/>
        </w:rPr>
        <w:t xml:space="preserve"> independent experiments. Data were analyzed and plotted by GraphPad Prism (version 8.0). </w:t>
      </w:r>
    </w:p>
    <w:p>
      <w:pPr>
        <w:spacing w:after="0" w:line="240" w:lineRule="auto"/>
        <w:rPr>
          <w:rFonts w:ascii="Times New Roman" w:hAnsi="Times New Roman" w:cs="Times New Roman"/>
          <w:b/>
          <w:w w:val="105"/>
          <w:sz w:val="30"/>
          <w:szCs w:val="30"/>
        </w:rPr>
      </w:pPr>
      <w:r>
        <w:rPr>
          <w:rFonts w:ascii="Times New Roman" w:hAnsi="Times New Roman" w:cs="Times New Roman"/>
          <w:b/>
          <w:w w:val="105"/>
          <w:sz w:val="30"/>
          <w:szCs w:val="30"/>
        </w:rPr>
        <w:br w:type="page"/>
      </w:r>
    </w:p>
    <w:p>
      <w:pPr>
        <w:rPr>
          <w:rFonts w:ascii="Times New Roman" w:hAnsi="Times New Roman" w:cs="Times New Roman"/>
          <w:b/>
          <w:w w:val="105"/>
          <w:sz w:val="30"/>
          <w:szCs w:val="30"/>
        </w:rPr>
      </w:pPr>
      <w:r>
        <w:rPr>
          <w:rFonts w:ascii="Times New Roman" w:hAnsi="Times New Roman" w:cs="Times New Roman"/>
          <w:b/>
          <w:w w:val="105"/>
          <w:sz w:val="30"/>
          <w:szCs w:val="30"/>
        </w:rPr>
        <w:t>Virologica Sinica</w:t>
      </w:r>
    </w:p>
    <w:p>
      <w:pPr>
        <w:rPr>
          <w:rFonts w:ascii="Times New Roman" w:hAnsi="Times New Roman" w:cs="Times New Roman"/>
          <w:w w:val="105"/>
        </w:rPr>
      </w:pPr>
    </w:p>
    <w:p>
      <w:pPr>
        <w:rPr>
          <w:rFonts w:ascii="Times New Roman" w:hAnsi="Times New Roman" w:cs="Times New Roman"/>
          <w:b/>
          <w:bCs/>
          <w:w w:val="105"/>
        </w:rPr>
      </w:pPr>
    </w:p>
    <w:p>
      <w:pPr>
        <w:adjustRightInd w:val="0"/>
        <w:snapToGrid w:val="0"/>
        <w:rPr>
          <w:rFonts w:ascii="Times New Roman" w:hAnsi="Times New Roman" w:cs="Times New Roman"/>
          <w:b/>
          <w:bCs/>
          <w:w w:val="105"/>
          <w:sz w:val="30"/>
          <w:szCs w:val="30"/>
        </w:rPr>
      </w:pPr>
      <w:r>
        <w:rPr>
          <w:rFonts w:ascii="Times New Roman" w:hAnsi="Times New Roman" w:cs="Times New Roman"/>
          <w:b/>
          <w:bCs/>
          <w:w w:val="105"/>
          <w:sz w:val="30"/>
          <w:szCs w:val="30"/>
        </w:rPr>
        <w:t>Supplementary Data</w:t>
      </w:r>
    </w:p>
    <w:p>
      <w:pPr>
        <w:autoSpaceDE w:val="0"/>
        <w:spacing w:line="360" w:lineRule="auto"/>
        <w:jc w:val="both"/>
        <w:rPr>
          <w:rFonts w:ascii="Times New Roman" w:hAnsi="Times New Roman" w:cs="Times New Roman"/>
        </w:rPr>
      </w:pPr>
    </w:p>
    <w:p>
      <w:pPr>
        <w:spacing w:after="0" w:line="240" w:lineRule="auto"/>
        <w:jc w:val="both"/>
        <w:rPr>
          <w:rFonts w:ascii="Times New Roman" w:hAnsi="Times New Roman" w:cs="Times New Roman"/>
          <w:b/>
          <w:bCs/>
          <w:sz w:val="30"/>
          <w:szCs w:val="30"/>
        </w:rPr>
      </w:pPr>
      <w:r>
        <w:rPr>
          <w:rFonts w:ascii="Times New Roman" w:hAnsi="Times New Roman" w:cs="Times New Roman"/>
          <w:b/>
          <w:bCs/>
          <w:sz w:val="30"/>
          <w:szCs w:val="30"/>
        </w:rPr>
        <w:t xml:space="preserve">Isolation and characterization of spike S2-specific monoclonal antibodies with reactivity to pan-coronaviruses </w:t>
      </w:r>
    </w:p>
    <w:p>
      <w:pPr>
        <w:spacing w:after="0" w:line="240" w:lineRule="auto"/>
        <w:jc w:val="both"/>
        <w:rPr>
          <w:rFonts w:ascii="Times New Roman" w:hAnsi="Times New Roman" w:cs="Times New Roman"/>
          <w:b/>
          <w:bCs/>
          <w:sz w:val="30"/>
          <w:szCs w:val="30"/>
        </w:rPr>
      </w:pPr>
    </w:p>
    <w:p>
      <w:pPr>
        <w:spacing w:line="240" w:lineRule="auto"/>
        <w:jc w:val="both"/>
        <w:rPr>
          <w:rFonts w:ascii="Times New Roman" w:hAnsi="Times New Roman" w:cs="Times New Roman"/>
          <w:b/>
          <w:sz w:val="21"/>
          <w:szCs w:val="21"/>
          <w:vertAlign w:val="superscript"/>
        </w:rPr>
      </w:pPr>
      <w:r>
        <w:rPr>
          <w:rFonts w:ascii="Times New Roman" w:hAnsi="Times New Roman" w:cs="Times New Roman"/>
          <w:b/>
          <w:sz w:val="21"/>
          <w:szCs w:val="21"/>
        </w:rPr>
        <w:t>Yabin Hu</w:t>
      </w:r>
      <w:r>
        <w:rPr>
          <w:rFonts w:ascii="Times New Roman" w:hAnsi="Times New Roman" w:cs="Times New Roman"/>
          <w:b/>
          <w:sz w:val="21"/>
          <w:szCs w:val="21"/>
          <w:vertAlign w:val="superscript"/>
        </w:rPr>
        <w:t>a,b,1</w:t>
      </w:r>
      <w:r>
        <w:rPr>
          <w:rFonts w:ascii="Times New Roman" w:hAnsi="Times New Roman" w:cs="Times New Roman"/>
          <w:b/>
          <w:sz w:val="21"/>
          <w:szCs w:val="21"/>
        </w:rPr>
        <w:t>, Jun Chen</w:t>
      </w:r>
      <w:r>
        <w:rPr>
          <w:rFonts w:ascii="Times New Roman" w:hAnsi="Times New Roman" w:cs="Times New Roman"/>
          <w:b/>
          <w:sz w:val="21"/>
          <w:szCs w:val="21"/>
          <w:vertAlign w:val="superscript"/>
        </w:rPr>
        <w:t>a,b,1</w:t>
      </w:r>
      <w:r>
        <w:rPr>
          <w:rFonts w:ascii="Times New Roman" w:hAnsi="Times New Roman" w:cs="Times New Roman"/>
          <w:b/>
          <w:sz w:val="21"/>
          <w:szCs w:val="21"/>
        </w:rPr>
        <w:t>, Jing Yang</w:t>
      </w:r>
      <w:r>
        <w:rPr>
          <w:rFonts w:ascii="Times New Roman" w:hAnsi="Times New Roman" w:cs="Times New Roman"/>
          <w:b/>
          <w:sz w:val="21"/>
          <w:szCs w:val="21"/>
          <w:vertAlign w:val="superscript"/>
        </w:rPr>
        <w:t>a,1</w:t>
      </w:r>
      <w:r>
        <w:rPr>
          <w:rFonts w:ascii="Times New Roman" w:hAnsi="Times New Roman" w:cs="Times New Roman"/>
          <w:b/>
          <w:sz w:val="21"/>
          <w:szCs w:val="21"/>
        </w:rPr>
        <w:t>, Zhanpeng Liu</w:t>
      </w:r>
      <w:r>
        <w:rPr>
          <w:rFonts w:ascii="Times New Roman" w:hAnsi="Times New Roman" w:cs="Times New Roman"/>
          <w:b/>
          <w:sz w:val="21"/>
          <w:szCs w:val="21"/>
          <w:vertAlign w:val="superscript"/>
        </w:rPr>
        <w:t>c</w:t>
      </w:r>
      <w:r>
        <w:rPr>
          <w:rFonts w:ascii="Times New Roman" w:hAnsi="Times New Roman" w:cs="Times New Roman"/>
          <w:b/>
          <w:sz w:val="21"/>
          <w:szCs w:val="21"/>
        </w:rPr>
        <w:t>, Xiaoyue Zhang</w:t>
      </w:r>
      <w:r>
        <w:rPr>
          <w:rFonts w:ascii="Times New Roman" w:hAnsi="Times New Roman" w:cs="Times New Roman"/>
          <w:b/>
          <w:sz w:val="21"/>
          <w:szCs w:val="21"/>
          <w:vertAlign w:val="superscript"/>
        </w:rPr>
        <w:t>c</w:t>
      </w:r>
      <w:r>
        <w:rPr>
          <w:rFonts w:ascii="Times New Roman" w:hAnsi="Times New Roman" w:cs="Times New Roman"/>
          <w:b/>
          <w:sz w:val="21"/>
          <w:szCs w:val="21"/>
        </w:rPr>
        <w:t>, Qian Wu</w:t>
      </w:r>
      <w:r>
        <w:rPr>
          <w:rFonts w:ascii="Times New Roman" w:hAnsi="Times New Roman" w:cs="Times New Roman"/>
          <w:b/>
          <w:sz w:val="21"/>
          <w:szCs w:val="21"/>
          <w:vertAlign w:val="superscript"/>
        </w:rPr>
        <w:t>a,d</w:t>
      </w:r>
      <w:r>
        <w:rPr>
          <w:rFonts w:ascii="Times New Roman" w:hAnsi="Times New Roman" w:cs="Times New Roman"/>
          <w:b/>
          <w:sz w:val="21"/>
          <w:szCs w:val="21"/>
        </w:rPr>
        <w:t>, Lulu Liu</w:t>
      </w:r>
      <w:r>
        <w:rPr>
          <w:rFonts w:ascii="Times New Roman" w:hAnsi="Times New Roman" w:cs="Times New Roman"/>
          <w:b/>
          <w:sz w:val="21"/>
          <w:szCs w:val="21"/>
          <w:vertAlign w:val="superscript"/>
        </w:rPr>
        <w:t>c</w:t>
      </w:r>
      <w:r>
        <w:rPr>
          <w:rFonts w:ascii="Times New Roman" w:hAnsi="Times New Roman" w:cs="Times New Roman"/>
          <w:b/>
          <w:sz w:val="21"/>
          <w:szCs w:val="21"/>
        </w:rPr>
        <w:t>, Shishan Teng</w:t>
      </w:r>
      <w:r>
        <w:rPr>
          <w:rFonts w:ascii="Times New Roman" w:hAnsi="Times New Roman" w:cs="Times New Roman"/>
          <w:b/>
          <w:sz w:val="21"/>
          <w:szCs w:val="21"/>
          <w:vertAlign w:val="superscript"/>
        </w:rPr>
        <w:t>a</w:t>
      </w:r>
      <w:r>
        <w:rPr>
          <w:rFonts w:ascii="Times New Roman" w:hAnsi="Times New Roman" w:cs="Times New Roman"/>
          <w:b/>
          <w:sz w:val="21"/>
          <w:szCs w:val="21"/>
        </w:rPr>
        <w:t>, Rongzhang He</w:t>
      </w:r>
      <w:r>
        <w:rPr>
          <w:rFonts w:ascii="Times New Roman" w:hAnsi="Times New Roman" w:cs="Times New Roman"/>
          <w:b/>
          <w:sz w:val="21"/>
          <w:szCs w:val="21"/>
          <w:vertAlign w:val="superscript"/>
        </w:rPr>
        <w:t>a</w:t>
      </w:r>
      <w:r>
        <w:rPr>
          <w:rFonts w:ascii="Times New Roman" w:hAnsi="Times New Roman" w:cs="Times New Roman"/>
          <w:b/>
          <w:sz w:val="21"/>
          <w:szCs w:val="21"/>
        </w:rPr>
        <w:t>, Bo Liu</w:t>
      </w:r>
      <w:r>
        <w:rPr>
          <w:rFonts w:ascii="Times New Roman" w:hAnsi="Times New Roman" w:cs="Times New Roman"/>
          <w:b/>
          <w:sz w:val="21"/>
          <w:szCs w:val="21"/>
          <w:vertAlign w:val="superscript"/>
        </w:rPr>
        <w:t>a</w:t>
      </w:r>
      <w:r>
        <w:rPr>
          <w:rFonts w:ascii="Times New Roman" w:hAnsi="Times New Roman" w:cs="Times New Roman"/>
          <w:b/>
          <w:sz w:val="21"/>
          <w:szCs w:val="21"/>
        </w:rPr>
        <w:t>, Xingyu Zheng</w:t>
      </w:r>
      <w:r>
        <w:rPr>
          <w:rFonts w:ascii="Times New Roman" w:hAnsi="Times New Roman" w:cs="Times New Roman"/>
          <w:b/>
          <w:sz w:val="21"/>
          <w:szCs w:val="21"/>
          <w:vertAlign w:val="superscript"/>
        </w:rPr>
        <w:t>a</w:t>
      </w:r>
      <w:r>
        <w:rPr>
          <w:rFonts w:ascii="Times New Roman" w:hAnsi="Times New Roman" w:cs="Times New Roman"/>
          <w:b/>
          <w:sz w:val="21"/>
          <w:szCs w:val="21"/>
        </w:rPr>
        <w:t>, Rui Lu</w:t>
      </w:r>
      <w:r>
        <w:rPr>
          <w:rFonts w:ascii="Times New Roman" w:hAnsi="Times New Roman" w:cs="Times New Roman"/>
          <w:b/>
          <w:sz w:val="21"/>
          <w:szCs w:val="21"/>
          <w:vertAlign w:val="superscript"/>
        </w:rPr>
        <w:t>a</w:t>
      </w:r>
      <w:r>
        <w:rPr>
          <w:rFonts w:ascii="Times New Roman" w:hAnsi="Times New Roman" w:cs="Times New Roman"/>
          <w:b/>
          <w:sz w:val="21"/>
          <w:szCs w:val="21"/>
        </w:rPr>
        <w:t>, Dong Pan</w:t>
      </w:r>
      <w:r>
        <w:rPr>
          <w:rFonts w:ascii="Times New Roman" w:hAnsi="Times New Roman" w:cs="Times New Roman"/>
          <w:b/>
          <w:sz w:val="21"/>
          <w:szCs w:val="21"/>
          <w:vertAlign w:val="superscript"/>
        </w:rPr>
        <w:t>a</w:t>
      </w:r>
      <w:r>
        <w:rPr>
          <w:rFonts w:ascii="Times New Roman" w:hAnsi="Times New Roman" w:cs="Times New Roman"/>
          <w:b/>
          <w:sz w:val="21"/>
          <w:szCs w:val="21"/>
        </w:rPr>
        <w:t>, You Wang</w:t>
      </w:r>
      <w:r>
        <w:rPr>
          <w:rFonts w:ascii="Times New Roman" w:hAnsi="Times New Roman" w:cs="Times New Roman"/>
          <w:b/>
          <w:sz w:val="21"/>
          <w:szCs w:val="21"/>
          <w:vertAlign w:val="superscript"/>
        </w:rPr>
        <w:t>e</w:t>
      </w:r>
      <w:r>
        <w:rPr>
          <w:rFonts w:ascii="Times New Roman" w:hAnsi="Times New Roman" w:cs="Times New Roman"/>
          <w:b/>
          <w:sz w:val="21"/>
          <w:szCs w:val="21"/>
        </w:rPr>
        <w:t>, Liting Peng</w:t>
      </w:r>
      <w:r>
        <w:rPr>
          <w:rFonts w:ascii="Times New Roman" w:hAnsi="Times New Roman" w:cs="Times New Roman"/>
          <w:b/>
          <w:sz w:val="21"/>
          <w:szCs w:val="21"/>
          <w:vertAlign w:val="superscript"/>
        </w:rPr>
        <w:t>a</w:t>
      </w:r>
      <w:r>
        <w:rPr>
          <w:rFonts w:ascii="Times New Roman" w:hAnsi="Times New Roman" w:cs="Times New Roman"/>
          <w:b/>
          <w:sz w:val="21"/>
          <w:szCs w:val="21"/>
        </w:rPr>
        <w:t>, Hongying chen</w:t>
      </w:r>
      <w:r>
        <w:rPr>
          <w:rFonts w:ascii="Times New Roman" w:hAnsi="Times New Roman" w:cs="Times New Roman"/>
          <w:b/>
          <w:sz w:val="21"/>
          <w:szCs w:val="21"/>
          <w:vertAlign w:val="superscript"/>
        </w:rPr>
        <w:t xml:space="preserve">c, </w:t>
      </w:r>
      <w:r>
        <w:rPr>
          <w:rFonts w:ascii="Times New Roman" w:hAnsi="Times New Roman" w:eastAsia="Times New Roman" w:cs="Times New Roman"/>
          <w:b/>
          <w:sz w:val="21"/>
          <w:szCs w:val="21"/>
          <w:vertAlign w:val="superscript"/>
        </w:rPr>
        <w:t>*</w:t>
      </w:r>
      <w:r>
        <w:rPr>
          <w:rFonts w:ascii="Times New Roman" w:hAnsi="Times New Roman" w:cs="Times New Roman"/>
          <w:b/>
          <w:sz w:val="21"/>
          <w:szCs w:val="21"/>
        </w:rPr>
        <w:t>, Yi-Ping Li</w:t>
      </w:r>
      <w:r>
        <w:rPr>
          <w:rFonts w:ascii="Times New Roman" w:hAnsi="Times New Roman" w:cs="Times New Roman"/>
          <w:b/>
          <w:sz w:val="21"/>
          <w:szCs w:val="21"/>
          <w:vertAlign w:val="superscript"/>
        </w:rPr>
        <w:t>d, *</w:t>
      </w:r>
      <w:r>
        <w:rPr>
          <w:rFonts w:ascii="Times New Roman" w:hAnsi="Times New Roman" w:cs="Times New Roman"/>
          <w:b/>
          <w:sz w:val="21"/>
          <w:szCs w:val="21"/>
        </w:rPr>
        <w:t>, Wenpei Liu</w:t>
      </w:r>
      <w:r>
        <w:rPr>
          <w:rFonts w:ascii="Times New Roman" w:hAnsi="Times New Roman" w:cs="Times New Roman"/>
          <w:b/>
          <w:sz w:val="21"/>
          <w:szCs w:val="21"/>
          <w:vertAlign w:val="superscript"/>
        </w:rPr>
        <w:t xml:space="preserve">a, </w:t>
      </w:r>
      <w:r>
        <w:rPr>
          <w:rFonts w:ascii="Times New Roman" w:hAnsi="Times New Roman" w:eastAsia="Times New Roman" w:cs="Times New Roman"/>
          <w:b/>
          <w:sz w:val="21"/>
          <w:szCs w:val="21"/>
          <w:vertAlign w:val="superscript"/>
        </w:rPr>
        <w:t>*</w:t>
      </w:r>
      <w:r>
        <w:rPr>
          <w:rFonts w:ascii="Times New Roman" w:hAnsi="Times New Roman" w:cs="Times New Roman"/>
          <w:b/>
          <w:sz w:val="21"/>
          <w:szCs w:val="21"/>
        </w:rPr>
        <w:t>, Xiaowang Qu</w:t>
      </w:r>
      <w:r>
        <w:rPr>
          <w:rFonts w:ascii="Times New Roman" w:hAnsi="Times New Roman" w:cs="Times New Roman"/>
          <w:b/>
          <w:sz w:val="21"/>
          <w:szCs w:val="21"/>
          <w:vertAlign w:val="superscript"/>
        </w:rPr>
        <w:t>a, e,</w:t>
      </w:r>
      <w:r>
        <w:rPr>
          <w:rFonts w:ascii="Times New Roman" w:hAnsi="Times New Roman" w:eastAsia="Times New Roman" w:cs="Times New Roman"/>
          <w:b/>
          <w:sz w:val="21"/>
          <w:szCs w:val="21"/>
          <w:vertAlign w:val="superscript"/>
        </w:rPr>
        <w:t>*</w:t>
      </w:r>
    </w:p>
    <w:p>
      <w:pPr>
        <w:spacing w:line="240" w:lineRule="auto"/>
        <w:jc w:val="both"/>
        <w:rPr>
          <w:rFonts w:ascii="Times New Roman" w:hAnsi="Times New Roman" w:cs="Times New Roman"/>
          <w:b/>
          <w:sz w:val="21"/>
          <w:szCs w:val="21"/>
          <w:vertAlign w:val="superscript"/>
        </w:rPr>
      </w:pPr>
    </w:p>
    <w:p>
      <w:pPr>
        <w:spacing w:line="240" w:lineRule="auto"/>
        <w:jc w:val="both"/>
        <w:rPr>
          <w:rFonts w:ascii="Times New Roman" w:hAnsi="Times New Roman" w:eastAsia="宋体" w:cs="Times New Roman"/>
          <w:i/>
          <w:sz w:val="21"/>
          <w:szCs w:val="21"/>
        </w:rPr>
      </w:pPr>
      <w:r>
        <w:rPr>
          <w:rFonts w:ascii="Times New Roman" w:hAnsi="Times New Roman" w:eastAsia="宋体" w:cs="Times New Roman"/>
          <w:i/>
          <w:sz w:val="21"/>
          <w:szCs w:val="21"/>
          <w:vertAlign w:val="superscript"/>
        </w:rPr>
        <w:t>a</w:t>
      </w:r>
      <w:r>
        <w:rPr>
          <w:rFonts w:ascii="Times New Roman" w:hAnsi="Times New Roman" w:eastAsia="宋体" w:cs="Times New Roman"/>
          <w:i/>
          <w:sz w:val="21"/>
          <w:szCs w:val="21"/>
        </w:rPr>
        <w:t>College of Basic Medical Sciences, Hengyang Medical School, University of South China &amp; MOE Key Lab of Rare Pediatric Diseases, Hengyang, 421001, China</w:t>
      </w:r>
    </w:p>
    <w:p>
      <w:pPr>
        <w:spacing w:line="240" w:lineRule="auto"/>
        <w:jc w:val="both"/>
        <w:rPr>
          <w:rFonts w:ascii="Times New Roman" w:hAnsi="Times New Roman" w:cs="Times New Roman"/>
          <w:i/>
          <w:sz w:val="21"/>
          <w:szCs w:val="21"/>
        </w:rPr>
      </w:pPr>
      <w:r>
        <w:rPr>
          <w:rFonts w:ascii="Times New Roman" w:hAnsi="Times New Roman" w:eastAsia="宋体" w:cs="Times New Roman"/>
          <w:i/>
          <w:sz w:val="21"/>
          <w:szCs w:val="21"/>
          <w:vertAlign w:val="superscript"/>
        </w:rPr>
        <w:t>b</w:t>
      </w:r>
      <w:r>
        <w:rPr>
          <w:rFonts w:ascii="Times New Roman" w:hAnsi="Times New Roman" w:eastAsia="Times New Roman" w:cs="Times New Roman"/>
          <w:i/>
          <w:sz w:val="21"/>
          <w:szCs w:val="21"/>
        </w:rPr>
        <w:t>Translational Medicine Institute, The First People’s Hospital of Chenzhou, Hengyang Medical School, University of South China, Chenzhou</w:t>
      </w:r>
      <w:r>
        <w:rPr>
          <w:rFonts w:ascii="Times New Roman" w:hAnsi="Times New Roman" w:cs="Times New Roman"/>
          <w:i/>
          <w:sz w:val="21"/>
          <w:szCs w:val="21"/>
        </w:rPr>
        <w:t>,</w:t>
      </w:r>
      <w:r>
        <w:rPr>
          <w:rFonts w:ascii="Times New Roman" w:hAnsi="Times New Roman" w:eastAsia="Times New Roman" w:cs="Times New Roman"/>
          <w:i/>
          <w:sz w:val="21"/>
          <w:szCs w:val="21"/>
        </w:rPr>
        <w:t xml:space="preserve"> 423000, China</w:t>
      </w:r>
    </w:p>
    <w:p>
      <w:pPr>
        <w:spacing w:line="240" w:lineRule="auto"/>
        <w:jc w:val="both"/>
        <w:rPr>
          <w:rFonts w:ascii="Times New Roman" w:hAnsi="Times New Roman" w:eastAsia="宋体" w:cs="Times New Roman"/>
          <w:i/>
          <w:sz w:val="21"/>
          <w:szCs w:val="21"/>
          <w:vertAlign w:val="superscript"/>
        </w:rPr>
      </w:pPr>
      <w:r>
        <w:rPr>
          <w:rFonts w:ascii="Times New Roman" w:hAnsi="Times New Roman" w:cs="Times New Roman"/>
          <w:i/>
          <w:sz w:val="21"/>
          <w:szCs w:val="21"/>
          <w:vertAlign w:val="superscript"/>
        </w:rPr>
        <w:t>c</w:t>
      </w:r>
      <w:r>
        <w:rPr>
          <w:rFonts w:ascii="Times New Roman" w:hAnsi="Times New Roman" w:eastAsia="Times New Roman" w:cs="Times New Roman"/>
          <w:i/>
          <w:sz w:val="21"/>
          <w:szCs w:val="21"/>
        </w:rPr>
        <w:t>College of Life Sciences, Northwest A&amp;F University, Yangling</w:t>
      </w:r>
      <w:r>
        <w:rPr>
          <w:rFonts w:ascii="Times New Roman" w:hAnsi="Times New Roman" w:cs="Times New Roman"/>
          <w:i/>
          <w:sz w:val="21"/>
          <w:szCs w:val="21"/>
        </w:rPr>
        <w:t>,</w:t>
      </w:r>
      <w:r>
        <w:rPr>
          <w:rFonts w:ascii="Times New Roman" w:hAnsi="Times New Roman" w:eastAsia="Times New Roman" w:cs="Times New Roman"/>
          <w:i/>
          <w:sz w:val="21"/>
          <w:szCs w:val="21"/>
        </w:rPr>
        <w:t xml:space="preserve"> 712100, China</w:t>
      </w:r>
    </w:p>
    <w:p>
      <w:pPr>
        <w:spacing w:line="240" w:lineRule="auto"/>
        <w:jc w:val="both"/>
        <w:rPr>
          <w:rFonts w:ascii="Times New Roman" w:hAnsi="Times New Roman" w:eastAsia="Times New Roman" w:cs="Times New Roman"/>
          <w:i/>
          <w:sz w:val="21"/>
          <w:szCs w:val="21"/>
        </w:rPr>
      </w:pPr>
      <w:r>
        <w:rPr>
          <w:rFonts w:ascii="Times New Roman" w:hAnsi="Times New Roman" w:eastAsia="宋体" w:cs="Times New Roman"/>
          <w:i/>
          <w:sz w:val="21"/>
          <w:szCs w:val="21"/>
          <w:vertAlign w:val="superscript"/>
        </w:rPr>
        <w:t>d</w:t>
      </w:r>
      <w:r>
        <w:rPr>
          <w:rFonts w:ascii="Times New Roman" w:hAnsi="Times New Roman" w:eastAsia="Times New Roman" w:cs="Times New Roman"/>
          <w:i/>
          <w:sz w:val="21"/>
          <w:szCs w:val="21"/>
        </w:rPr>
        <w:t>Institute of Human Virology, Department of Pathogen Biology and Biosecurity, and Key Laboratory of Tropical Disease Control of Ministry of Education, Zhongshan School of Medicine, Sun Yat-sen University, Guangzhou</w:t>
      </w:r>
      <w:r>
        <w:rPr>
          <w:rFonts w:ascii="Times New Roman" w:hAnsi="Times New Roman" w:cs="Times New Roman"/>
          <w:i/>
          <w:sz w:val="21"/>
          <w:szCs w:val="21"/>
        </w:rPr>
        <w:t>,</w:t>
      </w:r>
      <w:r>
        <w:rPr>
          <w:rFonts w:ascii="Times New Roman" w:hAnsi="Times New Roman" w:eastAsia="Times New Roman" w:cs="Times New Roman"/>
          <w:i/>
          <w:sz w:val="21"/>
          <w:szCs w:val="21"/>
        </w:rPr>
        <w:t xml:space="preserve"> 510080, China</w:t>
      </w:r>
    </w:p>
    <w:p>
      <w:pPr>
        <w:spacing w:after="120" w:line="240" w:lineRule="auto"/>
        <w:jc w:val="both"/>
        <w:rPr>
          <w:rFonts w:ascii="Times New Roman" w:hAnsi="Times New Roman" w:cs="Times New Roman"/>
          <w:i/>
          <w:sz w:val="21"/>
          <w:szCs w:val="21"/>
          <w:shd w:val="clear" w:color="auto" w:fill="FFFFFF"/>
        </w:rPr>
      </w:pPr>
      <w:r>
        <w:rPr>
          <w:rFonts w:ascii="Times New Roman" w:hAnsi="Times New Roman" w:cs="Times New Roman"/>
          <w:i/>
          <w:sz w:val="21"/>
          <w:szCs w:val="21"/>
          <w:shd w:val="clear" w:color="auto" w:fill="FFFFFF"/>
          <w:vertAlign w:val="superscript"/>
        </w:rPr>
        <w:t>e</w:t>
      </w:r>
      <w:r>
        <w:rPr>
          <w:rFonts w:ascii="Times New Roman" w:hAnsi="Times New Roman" w:cs="Times New Roman"/>
          <w:i/>
          <w:sz w:val="21"/>
          <w:szCs w:val="21"/>
          <w:shd w:val="clear" w:color="auto" w:fill="FFFFFF"/>
        </w:rPr>
        <w:t>School of Public Health, University of South China, Hengyang, 421001, China</w:t>
      </w:r>
    </w:p>
    <w:p>
      <w:pPr>
        <w:spacing w:after="120" w:line="240" w:lineRule="auto"/>
        <w:jc w:val="both"/>
        <w:rPr>
          <w:rFonts w:ascii="Times New Roman" w:hAnsi="Times New Roman" w:cs="Times New Roman"/>
          <w:sz w:val="21"/>
          <w:szCs w:val="21"/>
        </w:rPr>
      </w:pPr>
    </w:p>
    <w:p>
      <w:pPr>
        <w:spacing w:after="120" w:line="240" w:lineRule="auto"/>
        <w:jc w:val="both"/>
        <w:rPr>
          <w:rFonts w:ascii="Times New Roman" w:hAnsi="Times New Roman" w:cs="Times New Roman"/>
          <w:sz w:val="21"/>
          <w:szCs w:val="21"/>
        </w:rPr>
      </w:pPr>
      <w:r>
        <w:rPr>
          <w:rFonts w:ascii="Times New Roman" w:hAnsi="Times New Roman" w:eastAsia="Times New Roman" w:cs="Times New Roman"/>
          <w:sz w:val="21"/>
          <w:szCs w:val="21"/>
        </w:rPr>
        <w:t>*Corresponding author</w:t>
      </w:r>
      <w:r>
        <w:rPr>
          <w:rFonts w:ascii="Times New Roman" w:hAnsi="Times New Roman" w:cs="Times New Roman"/>
          <w:sz w:val="21"/>
          <w:szCs w:val="21"/>
        </w:rPr>
        <w:t>s.</w:t>
      </w:r>
    </w:p>
    <w:p>
      <w:pPr>
        <w:spacing w:after="120" w:line="240" w:lineRule="auto"/>
        <w:jc w:val="both"/>
        <w:rPr>
          <w:rStyle w:val="15"/>
          <w:rFonts w:ascii="Times New Roman" w:hAnsi="Times New Roman" w:cs="Times New Roman"/>
          <w:color w:val="auto"/>
          <w:sz w:val="21"/>
          <w:szCs w:val="21"/>
          <w:u w:val="none"/>
        </w:rPr>
      </w:pPr>
      <w:r>
        <w:rPr>
          <w:rFonts w:ascii="Times New Roman" w:hAnsi="Times New Roman" w:cs="Times New Roman"/>
          <w:i/>
          <w:sz w:val="21"/>
          <w:szCs w:val="21"/>
        </w:rPr>
        <w:t>E-mail address</w:t>
      </w:r>
      <w:r>
        <w:rPr>
          <w:rFonts w:ascii="Times New Roman" w:hAnsi="Times New Roman" w:cs="Times New Roman"/>
          <w:sz w:val="21"/>
          <w:szCs w:val="21"/>
        </w:rPr>
        <w:t xml:space="preserve">: </w:t>
      </w:r>
      <w:r>
        <w:fldChar w:fldCharType="begin"/>
      </w:r>
      <w:r>
        <w:instrText xml:space="preserve"> HYPERLINK "mailto:quxiaowang@163.com" </w:instrText>
      </w:r>
      <w:r>
        <w:fldChar w:fldCharType="separate"/>
      </w:r>
      <w:r>
        <w:rPr>
          <w:rStyle w:val="15"/>
          <w:rFonts w:ascii="Times New Roman" w:hAnsi="Times New Roman" w:eastAsia="Times New Roman" w:cs="Times New Roman"/>
          <w:color w:val="auto"/>
          <w:sz w:val="21"/>
          <w:szCs w:val="21"/>
        </w:rPr>
        <w:t>quxiaowang@163.com</w:t>
      </w:r>
      <w:r>
        <w:rPr>
          <w:rStyle w:val="15"/>
          <w:rFonts w:ascii="Times New Roman" w:hAnsi="Times New Roman" w:eastAsia="Times New Roman" w:cs="Times New Roman"/>
          <w:color w:val="auto"/>
          <w:sz w:val="21"/>
          <w:szCs w:val="21"/>
        </w:rPr>
        <w:fldChar w:fldCharType="end"/>
      </w:r>
      <w:r>
        <w:rPr>
          <w:rFonts w:ascii="Times New Roman" w:hAnsi="Times New Roman" w:cs="Times New Roman"/>
          <w:sz w:val="21"/>
          <w:szCs w:val="21"/>
        </w:rPr>
        <w:t xml:space="preserve"> (X. Qu), </w:t>
      </w:r>
      <w:r>
        <w:fldChar w:fldCharType="begin"/>
      </w:r>
      <w:r>
        <w:instrText xml:space="preserve"> HYPERLINK "mailto:wenpeiliu_2008@foxmail.com" </w:instrText>
      </w:r>
      <w:r>
        <w:fldChar w:fldCharType="separate"/>
      </w:r>
      <w:r>
        <w:rPr>
          <w:rStyle w:val="15"/>
          <w:rFonts w:ascii="Times New Roman" w:hAnsi="Times New Roman" w:eastAsia="Times New Roman" w:cs="Times New Roman"/>
          <w:color w:val="auto"/>
          <w:sz w:val="21"/>
          <w:szCs w:val="21"/>
        </w:rPr>
        <w:t>wenpeiliu_2008@foxmail.com</w:t>
      </w:r>
      <w:r>
        <w:rPr>
          <w:rStyle w:val="15"/>
          <w:rFonts w:ascii="Times New Roman" w:hAnsi="Times New Roman" w:eastAsia="Times New Roman" w:cs="Times New Roman"/>
          <w:color w:val="auto"/>
          <w:sz w:val="21"/>
          <w:szCs w:val="21"/>
        </w:rPr>
        <w:fldChar w:fldCharType="end"/>
      </w:r>
      <w:r>
        <w:rPr>
          <w:rFonts w:ascii="Times New Roman" w:hAnsi="Times New Roman" w:cs="Times New Roman"/>
          <w:sz w:val="21"/>
          <w:szCs w:val="21"/>
        </w:rPr>
        <w:t xml:space="preserve"> (W. Liu), </w:t>
      </w:r>
      <w:r>
        <w:fldChar w:fldCharType="begin"/>
      </w:r>
      <w:r>
        <w:instrText xml:space="preserve"> HYPERLINK "mailto:lyiping@mail.sysu.edu.cn" </w:instrText>
      </w:r>
      <w:r>
        <w:fldChar w:fldCharType="separate"/>
      </w:r>
      <w:r>
        <w:rPr>
          <w:rStyle w:val="15"/>
          <w:rFonts w:ascii="Times New Roman" w:hAnsi="Times New Roman" w:eastAsia="Times New Roman" w:cs="Times New Roman"/>
          <w:color w:val="auto"/>
          <w:sz w:val="21"/>
          <w:szCs w:val="21"/>
        </w:rPr>
        <w:t>lyiping@mail.sysu.edu.cn</w:t>
      </w:r>
      <w:r>
        <w:rPr>
          <w:rStyle w:val="15"/>
          <w:rFonts w:ascii="Times New Roman" w:hAnsi="Times New Roman" w:eastAsia="Times New Roman" w:cs="Times New Roman"/>
          <w:color w:val="auto"/>
          <w:sz w:val="21"/>
          <w:szCs w:val="21"/>
        </w:rPr>
        <w:fldChar w:fldCharType="end"/>
      </w:r>
      <w:r>
        <w:rPr>
          <w:rFonts w:ascii="Times New Roman" w:hAnsi="Times New Roman" w:cs="Times New Roman"/>
          <w:sz w:val="21"/>
          <w:szCs w:val="21"/>
        </w:rPr>
        <w:t xml:space="preserve"> (Y. Li), </w:t>
      </w:r>
      <w:r>
        <w:fldChar w:fldCharType="begin"/>
      </w:r>
      <w:r>
        <w:instrText xml:space="preserve"> HYPERLINK "mailto:chenhy@nwsuaf.edu.cn" </w:instrText>
      </w:r>
      <w:r>
        <w:fldChar w:fldCharType="separate"/>
      </w:r>
      <w:r>
        <w:rPr>
          <w:rStyle w:val="15"/>
          <w:rFonts w:ascii="Times New Roman" w:hAnsi="Times New Roman" w:eastAsia="Times New Roman" w:cs="Times New Roman"/>
          <w:color w:val="auto"/>
          <w:sz w:val="21"/>
          <w:szCs w:val="21"/>
        </w:rPr>
        <w:t>chenhy@nwsuaf.edu.cn</w:t>
      </w:r>
      <w:r>
        <w:rPr>
          <w:rStyle w:val="15"/>
          <w:rFonts w:ascii="Times New Roman" w:hAnsi="Times New Roman" w:eastAsia="Times New Roman" w:cs="Times New Roman"/>
          <w:color w:val="auto"/>
          <w:sz w:val="21"/>
          <w:szCs w:val="21"/>
        </w:rPr>
        <w:fldChar w:fldCharType="end"/>
      </w:r>
      <w:r>
        <w:rPr>
          <w:rStyle w:val="15"/>
          <w:rFonts w:ascii="Times New Roman" w:hAnsi="Times New Roman" w:cs="Times New Roman"/>
          <w:color w:val="auto"/>
          <w:sz w:val="21"/>
          <w:szCs w:val="21"/>
          <w:u w:val="none"/>
        </w:rPr>
        <w:t xml:space="preserve"> (H. Chen)</w:t>
      </w:r>
    </w:p>
    <w:p>
      <w:pPr>
        <w:spacing w:after="120" w:line="240" w:lineRule="auto"/>
        <w:jc w:val="both"/>
        <w:rPr>
          <w:rFonts w:ascii="Times New Roman" w:hAnsi="Times New Roman" w:cs="Times New Roman"/>
          <w:sz w:val="21"/>
          <w:szCs w:val="21"/>
          <w:vertAlign w:val="superscript"/>
        </w:rPr>
      </w:pPr>
    </w:p>
    <w:p>
      <w:pPr>
        <w:spacing w:after="120" w:line="240" w:lineRule="auto"/>
        <w:jc w:val="both"/>
        <w:rPr>
          <w:rFonts w:ascii="Times New Roman" w:hAnsi="Times New Roman" w:cs="Times New Roman"/>
          <w:sz w:val="21"/>
          <w:szCs w:val="21"/>
        </w:rPr>
      </w:pPr>
      <w:r>
        <w:rPr>
          <w:rFonts w:ascii="Times New Roman" w:hAnsi="Times New Roman" w:cs="Times New Roman"/>
          <w:sz w:val="21"/>
          <w:szCs w:val="21"/>
          <w:vertAlign w:val="superscript"/>
        </w:rPr>
        <w:t>1</w:t>
      </w:r>
      <w:r>
        <w:rPr>
          <w:rFonts w:ascii="Times New Roman" w:hAnsi="Times New Roman" w:cs="Times New Roman"/>
          <w:sz w:val="21"/>
          <w:szCs w:val="21"/>
        </w:rPr>
        <w:t>Yabin Hu, Jun Chen and Jing Yang</w:t>
      </w:r>
      <w:r>
        <w:rPr>
          <w:rFonts w:ascii="Times New Roman" w:hAnsi="Times New Roman" w:eastAsia="Times New Roman" w:cs="Times New Roman"/>
          <w:sz w:val="21"/>
          <w:szCs w:val="21"/>
        </w:rPr>
        <w:t xml:space="preserve"> contributed equally to this study.</w:t>
      </w:r>
    </w:p>
    <w:p>
      <w:pPr>
        <w:spacing w:after="0" w:line="240" w:lineRule="auto"/>
        <w:rPr>
          <w:rFonts w:ascii="Times New Roman" w:hAnsi="Times New Roman" w:cs="Times New Roman"/>
        </w:rPr>
      </w:pPr>
      <w:r>
        <w:rPr>
          <w:rFonts w:ascii="Times New Roman" w:hAnsi="Times New Roman" w:cs="Times New Roman"/>
        </w:rPr>
        <w:br w:type="page"/>
      </w:r>
    </w:p>
    <w:p>
      <w:pPr>
        <w:spacing w:before="156" w:beforeLines="50" w:after="156" w:afterLines="50" w:line="360" w:lineRule="auto"/>
        <w:rPr>
          <w:rFonts w:ascii="Times New Roman" w:hAnsi="Times New Roman" w:cs="Times New Roman"/>
          <w:b/>
          <w:bCs/>
          <w:sz w:val="21"/>
          <w:szCs w:val="21"/>
        </w:rPr>
      </w:pPr>
      <w:r>
        <w:rPr>
          <w:rFonts w:ascii="Times New Roman" w:hAnsi="Times New Roman" w:cs="Times New Roman"/>
          <w:b/>
          <w:bCs/>
          <w:sz w:val="21"/>
          <w:szCs w:val="21"/>
        </w:rPr>
        <w:t>Materials and methods</w:t>
      </w:r>
    </w:p>
    <w:p>
      <w:pPr>
        <w:spacing w:before="156" w:beforeLines="50" w:after="156" w:afterLines="50" w:line="360" w:lineRule="auto"/>
        <w:rPr>
          <w:rFonts w:ascii="Times New Roman" w:hAnsi="Times New Roman" w:cs="Times New Roman"/>
          <w:b/>
          <w:bCs/>
          <w:sz w:val="21"/>
          <w:szCs w:val="21"/>
        </w:rPr>
      </w:pPr>
      <w:r>
        <w:rPr>
          <w:rFonts w:ascii="Times New Roman" w:hAnsi="Times New Roman" w:cs="Times New Roman"/>
          <w:b/>
          <w:bCs/>
          <w:sz w:val="21"/>
          <w:szCs w:val="21"/>
        </w:rPr>
        <w:t>Expression and purification of coronavirus spike S2 subunit proteins</w:t>
      </w:r>
    </w:p>
    <w:p>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 xml:space="preserve">Spike S-ECD proteins from SARS-CoV-2, SARS-CoV, MERS-COV, HKU1, OC43, NL63, 229E, and SARS-CoV-2 </w:t>
      </w:r>
      <w:r>
        <w:rPr>
          <w:rFonts w:ascii="Times New Roman" w:hAnsi="Times New Roman" w:eastAsia="宋体" w:cs="Times New Roman"/>
          <w:spacing w:val="12"/>
          <w:sz w:val="21"/>
          <w:szCs w:val="21"/>
          <w:lang w:bidi="ar"/>
        </w:rPr>
        <w:t xml:space="preserve">variants (Alpha, Beta, Gamma, Delta, and Omicron BA.1, BA.2, BA.4/5, and BA.2.75) </w:t>
      </w:r>
      <w:r>
        <w:rPr>
          <w:rFonts w:ascii="Times New Roman" w:hAnsi="Times New Roman" w:cs="Times New Roman"/>
          <w:sz w:val="21"/>
          <w:szCs w:val="21"/>
        </w:rPr>
        <w:t xml:space="preserve">were purchased from Sino Biological, Beijing, China. The coding sequences of the commercially synthesized spike S2 subunits are as follows: SARS-CoV-2 Omicron BA.3 (GenBank accession number, OW901148.1), RaTG13 (MN996532.2), WIV1 (KC881007.1), </w:t>
      </w:r>
      <w:r>
        <w:rPr>
          <w:rFonts w:ascii="Times New Roman" w:hAnsi="Times New Roman" w:eastAsia="宋体" w:cs="Times New Roman"/>
          <w:sz w:val="21"/>
          <w:szCs w:val="21"/>
          <w:shd w:val="clear" w:color="auto" w:fill="FFFFFF"/>
          <w:lang w:bidi="ar"/>
        </w:rPr>
        <w:t>PCoV-</w:t>
      </w:r>
      <w:r>
        <w:rPr>
          <w:rFonts w:ascii="Times New Roman" w:hAnsi="Times New Roman" w:cs="Times New Roman"/>
          <w:sz w:val="21"/>
          <w:szCs w:val="21"/>
        </w:rPr>
        <w:t xml:space="preserve">GX (MT040335.1), </w:t>
      </w:r>
      <w:r>
        <w:rPr>
          <w:rFonts w:ascii="Times New Roman" w:hAnsi="Times New Roman" w:eastAsia="宋体" w:cs="Times New Roman"/>
          <w:sz w:val="21"/>
          <w:szCs w:val="21"/>
          <w:shd w:val="clear" w:color="auto" w:fill="FFFFFF"/>
          <w:lang w:bidi="ar"/>
        </w:rPr>
        <w:t>PCoV-</w:t>
      </w:r>
      <w:r>
        <w:rPr>
          <w:rFonts w:ascii="Times New Roman" w:hAnsi="Times New Roman" w:cs="Times New Roman"/>
          <w:sz w:val="21"/>
          <w:szCs w:val="21"/>
        </w:rPr>
        <w:t xml:space="preserve">GD </w:t>
      </w:r>
      <w:r>
        <w:rPr>
          <w:rFonts w:ascii="Times New Roman" w:hAnsi="Times New Roman" w:cs="Times New Roman"/>
          <w:sz w:val="21"/>
          <w:szCs w:val="21"/>
        </w:rPr>
        <w:fldChar w:fldCharType="begin">
          <w:fldData xml:space="preserve">PEVuZE5vdGU+PENpdGU+PEF1dGhvcj5YaWFvPC9BdXRob3I+PFllYXI+MjAyMDwvWWVhcj48UmVj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</w:fldData>
        </w:fldChar>
      </w:r>
      <w:r>
        <w:rPr>
          <w:rFonts w:ascii="Times New Roman" w:hAnsi="Times New Roman" w:cs="Times New Roman"/>
          <w:sz w:val="21"/>
          <w:szCs w:val="21"/>
        </w:rPr>
        <w:instrText xml:space="preserve"> ADDIN EN.CITE </w:instrText>
      </w:r>
      <w:r>
        <w:rPr>
          <w:rFonts w:ascii="Times New Roman" w:hAnsi="Times New Roman" w:cs="Times New Roman"/>
          <w:sz w:val="21"/>
          <w:szCs w:val="21"/>
        </w:rPr>
        <w:fldChar w:fldCharType="begin">
          <w:fldData xml:space="preserve">PEVuZE5vdGU+PENpdGU+PEF1dGhvcj5YaWFvPC9BdXRob3I+PFllYXI+MjAyMDwvWWVhcj48UmVj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</w:fldData>
        </w:fldChar>
      </w:r>
      <w:r>
        <w:rPr>
          <w:rFonts w:ascii="Times New Roman" w:hAnsi="Times New Roman" w:cs="Times New Roman"/>
          <w:sz w:val="21"/>
          <w:szCs w:val="21"/>
        </w:rPr>
        <w:instrText xml:space="preserve"> ADDIN EN.CITE.DATA </w:instrText>
      </w:r>
      <w:r>
        <w:rPr>
          <w:rFonts w:ascii="Times New Roman" w:hAnsi="Times New Roman" w:cs="Times New Roman"/>
          <w:sz w:val="21"/>
          <w:szCs w:val="21"/>
        </w:rPr>
        <w:fldChar w:fldCharType="end"/>
      </w:r>
      <w:r>
        <w:rPr>
          <w:rFonts w:ascii="Times New Roman" w:hAnsi="Times New Roman" w:cs="Times New Roman"/>
          <w:sz w:val="21"/>
          <w:szCs w:val="21"/>
        </w:rPr>
        <w:fldChar w:fldCharType="separate"/>
      </w:r>
      <w:r>
        <w:rPr>
          <w:rFonts w:ascii="Times New Roman" w:hAnsi="Times New Roman" w:cs="Times New Roman"/>
          <w:sz w:val="21"/>
          <w:szCs w:val="21"/>
        </w:rPr>
        <w:t>(Xiao et al., 2020)</w:t>
      </w:r>
      <w:r>
        <w:rPr>
          <w:rFonts w:ascii="Times New Roman" w:hAnsi="Times New Roman" w:cs="Times New Roman"/>
          <w:sz w:val="21"/>
          <w:szCs w:val="21"/>
        </w:rPr>
        <w:fldChar w:fldCharType="end"/>
      </w:r>
      <w:r>
        <w:rPr>
          <w:rFonts w:ascii="Times New Roman" w:hAnsi="Times New Roman" w:cs="Times New Roman"/>
          <w:sz w:val="21"/>
          <w:szCs w:val="21"/>
        </w:rPr>
        <w:t xml:space="preserve"> (MT799524.1), SZ3 (AY304486.1), Civet007 (AY572034.1), BCoV (MN982198.1), and HKU20 (NC_016995.1) (Genscript, Nanjing, China). The synthesized S2 sequences were cloned into a baculovrius/insect cell expression vector containing a twin-strep-tag</w:t>
      </w:r>
      <w:r>
        <w:rPr>
          <w:rFonts w:ascii="Times New Roman" w:hAnsi="Times New Roman" w:cs="Times New Roman"/>
          <w:sz w:val="21"/>
          <w:szCs w:val="21"/>
          <w:vertAlign w:val="superscript"/>
        </w:rPr>
        <w:t>®</w:t>
      </w:r>
      <w:r>
        <w:rPr>
          <w:rFonts w:ascii="Times New Roman" w:hAnsi="Times New Roman" w:cs="Times New Roman"/>
          <w:sz w:val="21"/>
          <w:szCs w:val="21"/>
        </w:rPr>
        <w:t xml:space="preserve"> (SA-WSHPQFEK-(GGGS)2-GGSAWSHPQFEK) and a 6× His epitope tag, which was modified from pQBD </w:t>
      </w:r>
      <w:r>
        <w:rPr>
          <w:rFonts w:ascii="Times New Roman" w:hAnsi="Times New Roman" w:cs="Times New Roman"/>
          <w:sz w:val="21"/>
          <w:szCs w:val="21"/>
        </w:rPr>
        <w:fldChar w:fldCharType="begin">
          <w:fldData xml:space="preserve">PEVuZE5vdGU+PENpdGU+PEF1dGhvcj5DYW88L0F1dGhvcj48WWVhcj4yMDE5PC9ZZWFyPjxSZWNO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</w:fldData>
        </w:fldChar>
      </w:r>
      <w:r>
        <w:rPr>
          <w:rFonts w:ascii="Times New Roman" w:hAnsi="Times New Roman" w:cs="Times New Roman"/>
          <w:sz w:val="21"/>
          <w:szCs w:val="21"/>
        </w:rPr>
        <w:instrText xml:space="preserve"> ADDIN EN.CITE </w:instrText>
      </w:r>
      <w:r>
        <w:rPr>
          <w:rFonts w:ascii="Times New Roman" w:hAnsi="Times New Roman" w:cs="Times New Roman"/>
          <w:sz w:val="21"/>
          <w:szCs w:val="21"/>
        </w:rPr>
        <w:fldChar w:fldCharType="begin">
          <w:fldData xml:space="preserve">PEVuZE5vdGU+PENpdGU+PEF1dGhvcj5DYW88L0F1dGhvcj48WWVhcj4yMDE5PC9ZZWFyPjxSZWNO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</w:fldData>
        </w:fldChar>
      </w:r>
      <w:r>
        <w:rPr>
          <w:rFonts w:ascii="Times New Roman" w:hAnsi="Times New Roman" w:cs="Times New Roman"/>
          <w:sz w:val="21"/>
          <w:szCs w:val="21"/>
        </w:rPr>
        <w:instrText xml:space="preserve"> ADDIN EN.CITE.DATA </w:instrText>
      </w:r>
      <w:r>
        <w:rPr>
          <w:rFonts w:ascii="Times New Roman" w:hAnsi="Times New Roman" w:cs="Times New Roman"/>
          <w:sz w:val="21"/>
          <w:szCs w:val="21"/>
        </w:rPr>
        <w:fldChar w:fldCharType="end"/>
      </w:r>
      <w:r>
        <w:rPr>
          <w:rFonts w:ascii="Times New Roman" w:hAnsi="Times New Roman" w:cs="Times New Roman"/>
          <w:sz w:val="21"/>
          <w:szCs w:val="21"/>
        </w:rPr>
        <w:fldChar w:fldCharType="separate"/>
      </w:r>
      <w:r>
        <w:rPr>
          <w:rFonts w:ascii="Times New Roman" w:hAnsi="Times New Roman" w:cs="Times New Roman"/>
          <w:sz w:val="21"/>
          <w:szCs w:val="21"/>
        </w:rPr>
        <w:t>(Cao et al., 2019)</w:t>
      </w:r>
      <w:r>
        <w:rPr>
          <w:rFonts w:ascii="Times New Roman" w:hAnsi="Times New Roman" w:cs="Times New Roman"/>
          <w:sz w:val="21"/>
          <w:szCs w:val="21"/>
        </w:rPr>
        <w:fldChar w:fldCharType="end"/>
      </w:r>
      <w:r>
        <w:rPr>
          <w:rFonts w:ascii="Times New Roman" w:hAnsi="Times New Roman" w:cs="Times New Roman"/>
          <w:sz w:val="21"/>
          <w:szCs w:val="21"/>
        </w:rPr>
        <w:t>. Baculovriuses were generated by co-transfection of Sf9 cells with the spike S2 constructs and BacIIIG bacmid vector using FuGENE® HD, according to the manufacturer’s instructions (Promega, Wisconsin, USA). Recombinant S2 proteins were produced in baculovirus-infected Sf9 cells and purified using a Strep-Tactin</w:t>
      </w:r>
      <w:r>
        <w:rPr>
          <w:rFonts w:ascii="Times New Roman" w:hAnsi="Times New Roman" w:cs="Times New Roman"/>
          <w:sz w:val="21"/>
          <w:szCs w:val="21"/>
          <w:vertAlign w:val="superscript"/>
        </w:rPr>
        <w:t>®</w:t>
      </w:r>
      <w:r>
        <w:rPr>
          <w:rFonts w:ascii="Times New Roman" w:hAnsi="Times New Roman" w:cs="Times New Roman"/>
          <w:sz w:val="21"/>
          <w:szCs w:val="21"/>
        </w:rPr>
        <w:t xml:space="preserve"> Superflow</w:t>
      </w:r>
      <w:r>
        <w:rPr>
          <w:rFonts w:ascii="Times New Roman" w:hAnsi="Times New Roman" w:cs="Times New Roman"/>
          <w:sz w:val="21"/>
          <w:szCs w:val="21"/>
          <w:vertAlign w:val="superscript"/>
        </w:rPr>
        <w:t>®</w:t>
      </w:r>
      <w:r>
        <w:rPr>
          <w:rFonts w:ascii="Times New Roman" w:hAnsi="Times New Roman" w:cs="Times New Roman"/>
          <w:sz w:val="21"/>
          <w:szCs w:val="21"/>
        </w:rPr>
        <w:t xml:space="preserve"> high-capacity cartridge (IBA Lifesciences, Göttingen, Germany) in an ÄKTA pure protein purification system (Cytiva, Marlborough, USA).</w:t>
      </w:r>
    </w:p>
    <w:p>
      <w:pPr>
        <w:spacing w:before="156" w:beforeLines="50" w:after="156" w:afterLines="50" w:line="360" w:lineRule="auto"/>
        <w:rPr>
          <w:rFonts w:ascii="Times New Roman" w:hAnsi="Times New Roman" w:cs="Times New Roman"/>
          <w:b/>
          <w:bCs/>
          <w:sz w:val="21"/>
          <w:szCs w:val="21"/>
        </w:rPr>
      </w:pPr>
      <w:r>
        <w:rPr>
          <w:rFonts w:ascii="Times New Roman" w:hAnsi="Times New Roman" w:cs="Times New Roman"/>
          <w:b/>
          <w:bCs/>
          <w:sz w:val="21"/>
          <w:szCs w:val="21"/>
        </w:rPr>
        <w:t>Expression, purification, and sequence analysis of monoclonal antibodies</w:t>
      </w:r>
    </w:p>
    <w:p>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The spike S-ECD protein was labeled with Alexa Fluor</w:t>
      </w:r>
      <w:r>
        <w:rPr>
          <w:rFonts w:ascii="Times New Roman" w:hAnsi="Times New Roman" w:cs="Times New Roman"/>
          <w:sz w:val="21"/>
          <w:szCs w:val="21"/>
          <w:vertAlign w:val="superscript"/>
        </w:rPr>
        <w:t>®</w:t>
      </w:r>
      <w:r>
        <w:rPr>
          <w:rFonts w:ascii="Times New Roman" w:hAnsi="Times New Roman" w:cs="Times New Roman"/>
          <w:sz w:val="21"/>
          <w:szCs w:val="21"/>
        </w:rPr>
        <w:t xml:space="preserve"> 488 and Alexa Fluor</w:t>
      </w:r>
      <w:r>
        <w:rPr>
          <w:rFonts w:ascii="Times New Roman" w:hAnsi="Times New Roman" w:cs="Times New Roman"/>
          <w:sz w:val="21"/>
          <w:szCs w:val="21"/>
          <w:vertAlign w:val="superscript"/>
        </w:rPr>
        <w:t>®</w:t>
      </w:r>
      <w:r>
        <w:rPr>
          <w:rFonts w:ascii="Times New Roman" w:hAnsi="Times New Roman" w:cs="Times New Roman"/>
          <w:sz w:val="21"/>
          <w:szCs w:val="21"/>
        </w:rPr>
        <w:t xml:space="preserve"> 647 (Invitrogen™, California, USA) and used as a protein probe to sort IgG</w:t>
      </w:r>
      <w:r>
        <w:rPr>
          <w:rFonts w:ascii="Times New Roman" w:hAnsi="Times New Roman" w:cs="Times New Roman"/>
          <w:sz w:val="21"/>
          <w:szCs w:val="21"/>
          <w:vertAlign w:val="superscript"/>
        </w:rPr>
        <w:t>+</w:t>
      </w:r>
      <w:r>
        <w:rPr>
          <w:rFonts w:ascii="Times New Roman" w:hAnsi="Times New Roman" w:cs="Times New Roman"/>
          <w:sz w:val="21"/>
          <w:szCs w:val="21"/>
        </w:rPr>
        <w:t xml:space="preserve"> memory B cells from peripheral blood mononuclear cells (PBMCs). </w:t>
      </w:r>
      <w:bookmarkStart w:id="4" w:name="OLE_LINK4"/>
      <w:r>
        <w:rPr>
          <w:rFonts w:ascii="Times New Roman" w:hAnsi="Times New Roman" w:cs="Times New Roman"/>
          <w:sz w:val="21"/>
          <w:szCs w:val="21"/>
        </w:rPr>
        <w:t>These PBMCs were obtained from a 62-year-old male convalescent of the prototype strain of SARS-CoV-2 infection, in addition to two male volunteers aged 27 and 33 who had been administered two doses of the SARS-CoV-2 inactivated vaccine. Antibody variable regions of the heavy and light chain (</w:t>
      </w:r>
      <w:r>
        <w:rPr>
          <w:rFonts w:ascii="Times New Roman" w:hAnsi="Times New Roman" w:cs="Times New Roman"/>
          <w:i/>
          <w:sz w:val="21"/>
          <w:szCs w:val="21"/>
        </w:rPr>
        <w:t>VH</w:t>
      </w:r>
      <w:r>
        <w:rPr>
          <w:rFonts w:ascii="Times New Roman" w:hAnsi="Times New Roman" w:cs="Times New Roman"/>
          <w:sz w:val="21"/>
          <w:szCs w:val="21"/>
        </w:rPr>
        <w:t xml:space="preserve"> and </w:t>
      </w:r>
      <w:r>
        <w:rPr>
          <w:rFonts w:ascii="Times New Roman" w:hAnsi="Times New Roman" w:cs="Times New Roman"/>
          <w:i/>
          <w:sz w:val="21"/>
          <w:szCs w:val="21"/>
        </w:rPr>
        <w:t>VL</w:t>
      </w:r>
      <w:r>
        <w:rPr>
          <w:rFonts w:ascii="Times New Roman" w:hAnsi="Times New Roman" w:cs="Times New Roman"/>
          <w:sz w:val="21"/>
          <w:szCs w:val="21"/>
        </w:rPr>
        <w:t>) genes were amplified from single B cells by RT-PCR and nested-PCRs using IgG-specific primers as described previously</w:t>
      </w:r>
      <w:bookmarkEnd w:id="4"/>
      <w:r>
        <w:rPr>
          <w:rFonts w:ascii="Times New Roman" w:hAnsi="Times New Roman" w:cs="Times New Roman"/>
          <w:sz w:val="21"/>
          <w:szCs w:val="21"/>
        </w:rPr>
        <w:t xml:space="preserve"> </w:t>
      </w:r>
      <w:r>
        <w:rPr>
          <w:rFonts w:ascii="Times New Roman" w:hAnsi="Times New Roman" w:cs="Times New Roman"/>
          <w:sz w:val="21"/>
          <w:szCs w:val="21"/>
        </w:rPr>
        <w:fldChar w:fldCharType="begin">
          <w:fldData xml:space="preserve">PEVuZE5vdGU+PENpdGU+PEF1dGhvcj5XYXJkZW1hbm48L0F1dGhvcj48WWVhcj4yMDE5PC9ZZWFy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</w:fldData>
        </w:fldChar>
      </w:r>
      <w:r>
        <w:rPr>
          <w:rFonts w:ascii="Times New Roman" w:hAnsi="Times New Roman" w:cs="Times New Roman"/>
          <w:sz w:val="21"/>
          <w:szCs w:val="21"/>
        </w:rPr>
        <w:instrText xml:space="preserve"> ADDIN EN.CITE </w:instrText>
      </w:r>
      <w:r>
        <w:rPr>
          <w:rFonts w:ascii="Times New Roman" w:hAnsi="Times New Roman" w:cs="Times New Roman"/>
          <w:sz w:val="21"/>
          <w:szCs w:val="21"/>
        </w:rPr>
        <w:fldChar w:fldCharType="begin">
          <w:fldData xml:space="preserve">PEVuZE5vdGU+PENpdGU+PEF1dGhvcj5XYXJkZW1hbm48L0F1dGhvcj48WWVhcj4yMDE5PC9ZZWFy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</w:fldData>
        </w:fldChar>
      </w:r>
      <w:r>
        <w:rPr>
          <w:rFonts w:ascii="Times New Roman" w:hAnsi="Times New Roman" w:cs="Times New Roman"/>
          <w:sz w:val="21"/>
          <w:szCs w:val="21"/>
        </w:rPr>
        <w:instrText xml:space="preserve"> ADDIN EN.CITE.DATA </w:instrText>
      </w:r>
      <w:r>
        <w:rPr>
          <w:rFonts w:ascii="Times New Roman" w:hAnsi="Times New Roman" w:cs="Times New Roman"/>
          <w:sz w:val="21"/>
          <w:szCs w:val="21"/>
        </w:rPr>
        <w:fldChar w:fldCharType="end"/>
      </w:r>
      <w:r>
        <w:rPr>
          <w:rFonts w:ascii="Times New Roman" w:hAnsi="Times New Roman" w:cs="Times New Roman"/>
          <w:sz w:val="21"/>
          <w:szCs w:val="21"/>
        </w:rPr>
        <w:fldChar w:fldCharType="separate"/>
      </w:r>
      <w:r>
        <w:rPr>
          <w:rFonts w:ascii="Times New Roman" w:hAnsi="Times New Roman" w:cs="Times New Roman"/>
          <w:sz w:val="21"/>
          <w:szCs w:val="21"/>
        </w:rPr>
        <w:t>(Wardemann and Busse, 2019)</w:t>
      </w:r>
      <w:r>
        <w:rPr>
          <w:rFonts w:ascii="Times New Roman" w:hAnsi="Times New Roman" w:cs="Times New Roman"/>
          <w:sz w:val="21"/>
          <w:szCs w:val="21"/>
        </w:rPr>
        <w:fldChar w:fldCharType="end"/>
      </w:r>
      <w:r>
        <w:rPr>
          <w:rFonts w:ascii="Times New Roman" w:hAnsi="Times New Roman" w:cs="Times New Roman"/>
          <w:sz w:val="21"/>
          <w:szCs w:val="21"/>
        </w:rPr>
        <w:t xml:space="preserve">. The </w:t>
      </w:r>
      <w:r>
        <w:rPr>
          <w:rFonts w:ascii="Times New Roman" w:hAnsi="Times New Roman" w:cs="Times New Roman"/>
          <w:i/>
          <w:sz w:val="21"/>
          <w:szCs w:val="21"/>
        </w:rPr>
        <w:t>VH</w:t>
      </w:r>
      <w:r>
        <w:rPr>
          <w:rFonts w:ascii="Times New Roman" w:hAnsi="Times New Roman" w:cs="Times New Roman"/>
          <w:sz w:val="21"/>
          <w:szCs w:val="21"/>
        </w:rPr>
        <w:t xml:space="preserve"> and </w:t>
      </w:r>
      <w:r>
        <w:rPr>
          <w:rFonts w:ascii="Times New Roman" w:hAnsi="Times New Roman" w:cs="Times New Roman"/>
          <w:i/>
          <w:sz w:val="21"/>
          <w:szCs w:val="21"/>
        </w:rPr>
        <w:t>VL</w:t>
      </w:r>
      <w:r>
        <w:rPr>
          <w:rFonts w:ascii="Times New Roman" w:hAnsi="Times New Roman" w:cs="Times New Roman"/>
          <w:sz w:val="21"/>
          <w:szCs w:val="21"/>
        </w:rPr>
        <w:t xml:space="preserve"> sequences were synthesized and inserted separately into Ig heavy-chain (AbVec2.0-IGHG1) and light-chain (AbVec1.1-IGKC and AbVec1.1-IGLC2-XhoI) expression vectors, respectively. FreeStyle™ 293F</w:t>
      </w:r>
      <w:r>
        <w:rPr>
          <w:rFonts w:ascii="Times New Roman" w:hAnsi="Times New Roman" w:eastAsia="宋体" w:cs="Times New Roman"/>
          <w:sz w:val="21"/>
          <w:szCs w:val="21"/>
        </w:rPr>
        <w:t xml:space="preserve"> cells</w:t>
      </w:r>
      <w:r>
        <w:rPr>
          <w:rFonts w:ascii="Times New Roman" w:hAnsi="Times New Roman" w:cs="Times New Roman"/>
          <w:sz w:val="21"/>
          <w:szCs w:val="21"/>
        </w:rPr>
        <w:t xml:space="preserve"> were transiently transfected with plasmids expressing heavy and light chains (ratio, 1:2). Antibodies were purified using an ÄKTA pure protein purification system with HiTrap Protein A columns (Cytiva). The </w:t>
      </w:r>
      <w:r>
        <w:rPr>
          <w:rFonts w:ascii="Times New Roman" w:hAnsi="Times New Roman" w:cs="Times New Roman"/>
          <w:i/>
          <w:sz w:val="21"/>
          <w:szCs w:val="21"/>
        </w:rPr>
        <w:t>VH</w:t>
      </w:r>
      <w:r>
        <w:rPr>
          <w:rFonts w:ascii="Times New Roman" w:hAnsi="Times New Roman" w:cs="Times New Roman"/>
          <w:sz w:val="21"/>
          <w:szCs w:val="21"/>
        </w:rPr>
        <w:t xml:space="preserve"> and </w:t>
      </w:r>
      <w:r>
        <w:rPr>
          <w:rFonts w:ascii="Times New Roman" w:hAnsi="Times New Roman" w:cs="Times New Roman"/>
          <w:i/>
          <w:sz w:val="21"/>
          <w:szCs w:val="21"/>
        </w:rPr>
        <w:t>VL</w:t>
      </w:r>
      <w:r>
        <w:rPr>
          <w:rFonts w:ascii="Times New Roman" w:hAnsi="Times New Roman" w:cs="Times New Roman"/>
          <w:sz w:val="21"/>
          <w:szCs w:val="21"/>
        </w:rPr>
        <w:t xml:space="preserve"> genes, somatic mutations, and CDR3 length were analyzed using the International Immunogenetics Information System (IMGT) Database (http://www.imgt.org). Germline-reverted VH and VL were constructed using IMGT/V-QUEST.</w:t>
      </w:r>
    </w:p>
    <w:p>
      <w:pPr>
        <w:spacing w:before="156" w:beforeLines="50" w:after="156" w:afterLines="50" w:line="360" w:lineRule="auto"/>
        <w:rPr>
          <w:rFonts w:ascii="Times New Roman" w:hAnsi="Times New Roman" w:cs="Times New Roman"/>
          <w:b/>
          <w:bCs/>
          <w:sz w:val="21"/>
          <w:szCs w:val="21"/>
        </w:rPr>
      </w:pPr>
      <w:r>
        <w:rPr>
          <w:rFonts w:ascii="Times New Roman" w:hAnsi="Times New Roman" w:cs="Times New Roman"/>
          <w:b/>
          <w:bCs/>
          <w:sz w:val="21"/>
          <w:szCs w:val="21"/>
        </w:rPr>
        <w:t>Enzyme-linked immunosorbent assay (ELISA)</w:t>
      </w:r>
    </w:p>
    <w:p>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Ninety-six-well ELISA plates (JETBIOFIL, Guangdong, China) were coated with S-ECD or S2 proteins at 2 µg/mL in phosphate-buffered saline (PBS) at 4 ℃ overnight. The coated plates were blocked with a blocking buffer [PBS, containing 2% bovine serum albumin (BSA; Sigma</w:t>
      </w:r>
      <w:r>
        <w:rPr>
          <w:rStyle w:val="22"/>
          <w:rFonts w:ascii="Times New Roman" w:hAnsi="Times New Roman" w:eastAsia="宋体" w:cs="Times New Roman"/>
          <w:color w:val="auto"/>
          <w:sz w:val="21"/>
          <w:szCs w:val="21"/>
        </w:rPr>
        <w:t>, Taufkirchen, Germany</w:t>
      </w:r>
      <w:r>
        <w:rPr>
          <w:rFonts w:ascii="Times New Roman" w:hAnsi="Times New Roman" w:cs="Times New Roman"/>
          <w:sz w:val="21"/>
          <w:szCs w:val="21"/>
        </w:rPr>
        <w:t>), 2% fetal bovine serum (FBS; OPCEL, Hohhot, China)], before adding three-fold serial dilutions of mAbs (starting at 10 µg/mL) and incubating at 37 ℃ for 1 h. After washing five times with PBS containing 0.5% tween-20 (PBST), the mAbs bound to S-ECD or S2 were examined by adding a Peroxidase-AffiniPure Goat anti-human IgG (H+L) antibody (Jackson ImmunoResearch Labs, Pennsylvania, USA) and incubating at 37 ℃ for 1 h. The plates were developed by adding 100 µL of a 3,3′,5,5′-tetramethylbenzidine (TMB) substrate (ThermoFisher Scientific</w:t>
      </w:r>
      <w:r>
        <w:rPr>
          <w:rStyle w:val="22"/>
          <w:rFonts w:ascii="Times New Roman" w:hAnsi="Times New Roman" w:eastAsia="宋体" w:cs="Times New Roman"/>
          <w:color w:val="auto"/>
          <w:sz w:val="21"/>
          <w:szCs w:val="21"/>
        </w:rPr>
        <w:t>, Massachusetts, USA</w:t>
      </w:r>
      <w:r>
        <w:rPr>
          <w:rFonts w:ascii="Times New Roman" w:hAnsi="Times New Roman" w:cs="Times New Roman"/>
          <w:sz w:val="21"/>
          <w:szCs w:val="21"/>
        </w:rPr>
        <w:t xml:space="preserve">) and incubating for 5–10 min at room temperature, followed by the addition of </w:t>
      </w:r>
      <w:r>
        <w:rPr>
          <w:rFonts w:ascii="Times New Roman" w:hAnsi="Times New Roman" w:eastAsia="宋体" w:cs="Times New Roman"/>
          <w:sz w:val="21"/>
          <w:szCs w:val="21"/>
        </w:rPr>
        <w:t>50 μL</w:t>
      </w:r>
      <w:r>
        <w:rPr>
          <w:rFonts w:ascii="Times New Roman" w:hAnsi="Times New Roman" w:cs="Times New Roman"/>
          <w:sz w:val="21"/>
          <w:szCs w:val="21"/>
        </w:rPr>
        <w:t xml:space="preserve"> of</w:t>
      </w:r>
      <w:r>
        <w:rPr>
          <w:rFonts w:ascii="Times New Roman" w:hAnsi="Times New Roman" w:eastAsia="宋体" w:cs="Times New Roman"/>
          <w:sz w:val="21"/>
          <w:szCs w:val="21"/>
        </w:rPr>
        <w:t xml:space="preserve"> 1</w:t>
      </w:r>
      <w:r>
        <w:rPr>
          <w:rFonts w:ascii="Times New Roman" w:hAnsi="Times New Roman" w:cs="Times New Roman"/>
          <w:sz w:val="21"/>
          <w:szCs w:val="21"/>
        </w:rPr>
        <w:t xml:space="preserve"> </w:t>
      </w:r>
      <w:r>
        <w:rPr>
          <w:rFonts w:ascii="Times New Roman" w:hAnsi="Times New Roman" w:eastAsia="宋体" w:cs="Times New Roman"/>
          <w:sz w:val="21"/>
          <w:szCs w:val="21"/>
        </w:rPr>
        <w:t>mol/L</w:t>
      </w:r>
      <w:r>
        <w:rPr>
          <w:rFonts w:ascii="Times New Roman" w:hAnsi="Times New Roman" w:cs="Times New Roman"/>
          <w:sz w:val="21"/>
          <w:szCs w:val="21"/>
        </w:rPr>
        <w:t xml:space="preserve"> H</w:t>
      </w:r>
      <w:r>
        <w:rPr>
          <w:rFonts w:ascii="Times New Roman" w:hAnsi="Times New Roman" w:cs="Times New Roman"/>
          <w:sz w:val="21"/>
          <w:szCs w:val="21"/>
          <w:vertAlign w:val="subscript"/>
        </w:rPr>
        <w:t>2</w:t>
      </w:r>
      <w:r>
        <w:rPr>
          <w:rFonts w:ascii="Times New Roman" w:hAnsi="Times New Roman" w:cs="Times New Roman"/>
          <w:sz w:val="21"/>
          <w:szCs w:val="21"/>
        </w:rPr>
        <w:t>SO</w:t>
      </w:r>
      <w:r>
        <w:rPr>
          <w:rFonts w:ascii="Times New Roman" w:hAnsi="Times New Roman" w:cs="Times New Roman"/>
          <w:sz w:val="21"/>
          <w:szCs w:val="21"/>
          <w:vertAlign w:val="subscript"/>
        </w:rPr>
        <w:t>4</w:t>
      </w:r>
      <w:r>
        <w:rPr>
          <w:rFonts w:ascii="Times New Roman" w:hAnsi="Times New Roman" w:cs="Times New Roman"/>
          <w:sz w:val="21"/>
          <w:szCs w:val="21"/>
        </w:rPr>
        <w:t>. Subsequently, the optical densities of the samples were measured at 450 nm (OD</w:t>
      </w:r>
      <w:r>
        <w:rPr>
          <w:rFonts w:ascii="Times New Roman" w:hAnsi="Times New Roman" w:cs="Times New Roman"/>
          <w:sz w:val="21"/>
          <w:szCs w:val="21"/>
          <w:vertAlign w:val="subscript"/>
        </w:rPr>
        <w:t>450</w:t>
      </w:r>
      <w:r>
        <w:rPr>
          <w:rFonts w:ascii="Times New Roman" w:hAnsi="Times New Roman" w:cs="Times New Roman"/>
          <w:sz w:val="21"/>
          <w:szCs w:val="21"/>
        </w:rPr>
        <w:t>) on a Varioskan Flash Multimode Reader (ThermoFisher Scientific</w:t>
      </w:r>
      <w:r>
        <w:rPr>
          <w:rStyle w:val="22"/>
          <w:rFonts w:ascii="Times New Roman" w:hAnsi="Times New Roman" w:eastAsia="宋体" w:cs="Times New Roman"/>
          <w:color w:val="auto"/>
          <w:sz w:val="21"/>
          <w:szCs w:val="21"/>
        </w:rPr>
        <w:t>, Massachusetts, USA</w:t>
      </w:r>
      <w:r>
        <w:rPr>
          <w:rFonts w:ascii="Times New Roman" w:hAnsi="Times New Roman" w:cs="Times New Roman"/>
          <w:sz w:val="21"/>
          <w:szCs w:val="21"/>
        </w:rPr>
        <w:t xml:space="preserve">). The data were plotted using GraphPad Prism software (version 8.0). For the peptide-binding ELISA, 96-well ELISA plates (JETBIOFIL) were coated with mAbs at 2 μg/mL, before adding three-fold serial dilutions of </w:t>
      </w:r>
      <w:r>
        <w:rPr>
          <w:rFonts w:ascii="Times New Roman" w:hAnsi="Times New Roman" w:eastAsia="宋体" w:cs="Times New Roman"/>
          <w:sz w:val="21"/>
          <w:szCs w:val="21"/>
        </w:rPr>
        <w:t xml:space="preserve">biotinylated </w:t>
      </w:r>
      <w:r>
        <w:rPr>
          <w:rFonts w:ascii="Times New Roman" w:hAnsi="Times New Roman" w:cs="Times New Roman"/>
          <w:sz w:val="21"/>
          <w:szCs w:val="21"/>
        </w:rPr>
        <w:t>peptides and incubating at 37 ℃ for 1 h. Then, Peroxidase-AffiniPure Streptavidin (1:2000 dilution; Solarbio Life Science, Beijing, China) was added and incubated at 37 ℃ for</w:t>
      </w:r>
      <w:r>
        <w:rPr>
          <w:rFonts w:ascii="Times New Roman" w:hAnsi="Times New Roman" w:eastAsia="宋体" w:cs="Times New Roman"/>
          <w:sz w:val="21"/>
          <w:szCs w:val="21"/>
        </w:rPr>
        <w:t xml:space="preserve"> 1 h</w:t>
      </w:r>
      <w:r>
        <w:rPr>
          <w:rFonts w:ascii="Times New Roman" w:hAnsi="Times New Roman" w:cs="Times New Roman"/>
          <w:sz w:val="21"/>
          <w:szCs w:val="21"/>
        </w:rPr>
        <w:t xml:space="preserve">. Next, </w:t>
      </w:r>
      <w:r>
        <w:rPr>
          <w:rFonts w:ascii="Times New Roman" w:hAnsi="Times New Roman" w:eastAsia="宋体" w:cs="Times New Roman"/>
          <w:sz w:val="21"/>
          <w:szCs w:val="21"/>
        </w:rPr>
        <w:t>substrate</w:t>
      </w:r>
      <w:r>
        <w:rPr>
          <w:rFonts w:ascii="Times New Roman" w:hAnsi="Times New Roman" w:cs="Times New Roman"/>
          <w:sz w:val="21"/>
          <w:szCs w:val="21"/>
        </w:rPr>
        <w:t xml:space="preserve"> TMB was added, and the </w:t>
      </w:r>
      <w:r>
        <w:rPr>
          <w:rFonts w:ascii="Times New Roman" w:hAnsi="Times New Roman" w:eastAsia="宋体" w:cs="Times New Roman"/>
          <w:sz w:val="21"/>
          <w:szCs w:val="21"/>
        </w:rPr>
        <w:t>OD</w:t>
      </w:r>
      <w:r>
        <w:rPr>
          <w:rFonts w:ascii="Times New Roman" w:hAnsi="Times New Roman" w:eastAsia="宋体" w:cs="Times New Roman"/>
          <w:sz w:val="21"/>
          <w:szCs w:val="21"/>
          <w:vertAlign w:val="subscript"/>
        </w:rPr>
        <w:t xml:space="preserve">450 </w:t>
      </w:r>
      <w:r>
        <w:rPr>
          <w:rFonts w:ascii="Times New Roman" w:hAnsi="Times New Roman" w:eastAsia="宋体" w:cs="Times New Roman"/>
          <w:sz w:val="21"/>
          <w:szCs w:val="21"/>
        </w:rPr>
        <w:t xml:space="preserve">value was </w:t>
      </w:r>
      <w:r>
        <w:rPr>
          <w:rFonts w:ascii="Times New Roman" w:hAnsi="Times New Roman" w:cs="Times New Roman"/>
          <w:sz w:val="21"/>
          <w:szCs w:val="21"/>
        </w:rPr>
        <w:t>measured</w:t>
      </w:r>
      <w:r>
        <w:rPr>
          <w:rFonts w:ascii="Times New Roman" w:hAnsi="Times New Roman" w:eastAsia="宋体" w:cs="Times New Roman"/>
          <w:sz w:val="21"/>
          <w:szCs w:val="21"/>
        </w:rPr>
        <w:t>.</w:t>
      </w:r>
      <w:r>
        <w:rPr>
          <w:rFonts w:ascii="Times New Roman" w:hAnsi="Times New Roman" w:cs="Times New Roman"/>
          <w:sz w:val="21"/>
          <w:szCs w:val="21"/>
        </w:rPr>
        <w:t xml:space="preserve"> </w:t>
      </w:r>
      <w:r>
        <w:rPr>
          <w:rFonts w:ascii="Times New Roman" w:hAnsi="Times New Roman" w:eastAsia="宋体" w:cs="Times New Roman"/>
          <w:sz w:val="21"/>
          <w:szCs w:val="21"/>
        </w:rPr>
        <w:t xml:space="preserve">Each experiment was independently repeated three times in technical triplicates. </w:t>
      </w:r>
    </w:p>
    <w:p>
      <w:pPr>
        <w:spacing w:before="156" w:beforeLines="50" w:after="156" w:afterLines="50" w:line="360" w:lineRule="auto"/>
        <w:rPr>
          <w:rFonts w:ascii="Times New Roman" w:hAnsi="Times New Roman" w:cs="Times New Roman"/>
          <w:b/>
          <w:bCs/>
          <w:sz w:val="21"/>
          <w:szCs w:val="21"/>
        </w:rPr>
      </w:pPr>
      <w:r>
        <w:rPr>
          <w:rFonts w:ascii="Times New Roman" w:hAnsi="Times New Roman" w:cs="Times New Roman"/>
          <w:b/>
          <w:bCs/>
          <w:sz w:val="21"/>
          <w:szCs w:val="21"/>
        </w:rPr>
        <w:t xml:space="preserve">SARS-CoV-2 pseudotyped virus production and neutralization assay  </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 plasmid encoding the spike protein of SARS-CoV-2 (</w:t>
      </w:r>
      <w:bookmarkStart w:id="5" w:name="_Hlk107819008"/>
      <w:r>
        <w:rPr>
          <w:rFonts w:ascii="Times New Roman" w:hAnsi="Times New Roman" w:eastAsia="宋体" w:cs="Times New Roman"/>
          <w:sz w:val="21"/>
          <w:szCs w:val="21"/>
        </w:rPr>
        <w:t xml:space="preserve">Accession </w:t>
      </w:r>
      <w:r>
        <w:rPr>
          <w:rFonts w:ascii="Times New Roman" w:hAnsi="Times New Roman" w:cs="Times New Roman"/>
          <w:sz w:val="21"/>
          <w:szCs w:val="21"/>
        </w:rPr>
        <w:t>YP_009724390.1</w:t>
      </w:r>
      <w:bookmarkEnd w:id="5"/>
      <w:r>
        <w:rPr>
          <w:rFonts w:ascii="Times New Roman" w:hAnsi="Times New Roman" w:cs="Times New Roman"/>
          <w:sz w:val="21"/>
          <w:szCs w:val="21"/>
        </w:rPr>
        <w:t>) was synthesized and cloned into a mammalian expres</w:t>
      </w:r>
      <w:r>
        <w:rPr>
          <w:rFonts w:ascii="Times New Roman" w:hAnsi="Times New Roman" w:eastAsia="宋体" w:cs="Times New Roman"/>
          <w:sz w:val="21"/>
          <w:szCs w:val="21"/>
        </w:rPr>
        <w:t>sion vector pcDNA3.1. SARS-CoV-2 pseudotyped viruses were produced in HEK2</w:t>
      </w:r>
      <w:r>
        <w:rPr>
          <w:rFonts w:ascii="Times New Roman" w:hAnsi="Times New Roman" w:cs="Times New Roman"/>
          <w:sz w:val="21"/>
          <w:szCs w:val="21"/>
        </w:rPr>
        <w:t xml:space="preserve">93T cells </w:t>
      </w:r>
      <w:r>
        <w:rPr>
          <w:rFonts w:ascii="Times New Roman" w:hAnsi="Times New Roman" w:eastAsia="宋体" w:cs="Times New Roman"/>
          <w:sz w:val="21"/>
          <w:szCs w:val="21"/>
        </w:rPr>
        <w:t>transfected</w:t>
      </w:r>
      <w:r>
        <w:rPr>
          <w:rFonts w:ascii="Times New Roman" w:hAnsi="Times New Roman" w:cs="Times New Roman"/>
          <w:sz w:val="21"/>
          <w:szCs w:val="21"/>
        </w:rPr>
        <w:t xml:space="preserve"> with the SARS-CoV-2 </w:t>
      </w:r>
      <w:r>
        <w:rPr>
          <w:rFonts w:ascii="Times New Roman" w:hAnsi="Times New Roman" w:eastAsia="宋体" w:cs="Times New Roman"/>
          <w:sz w:val="21"/>
          <w:szCs w:val="21"/>
        </w:rPr>
        <w:t>spike</w:t>
      </w:r>
      <w:r>
        <w:rPr>
          <w:rFonts w:ascii="Times New Roman" w:hAnsi="Times New Roman" w:cs="Times New Roman"/>
          <w:sz w:val="21"/>
          <w:szCs w:val="21"/>
        </w:rPr>
        <w:t xml:space="preserve">-encoding plasmid and PNL4-3 vector containing a luciferase reporter using PEI reagent (Polysciences, Pennsylvania, USA). </w:t>
      </w:r>
      <w:r>
        <w:rPr>
          <w:rFonts w:ascii="Times New Roman" w:hAnsi="Times New Roman" w:eastAsia="宋体" w:cs="Times New Roman"/>
          <w:sz w:val="21"/>
          <w:szCs w:val="21"/>
        </w:rPr>
        <w:t xml:space="preserve">The pseudotyped viruses were </w:t>
      </w:r>
      <w:r>
        <w:rPr>
          <w:rFonts w:ascii="Times New Roman" w:hAnsi="Times New Roman" w:cs="Times New Roman"/>
          <w:sz w:val="21"/>
          <w:szCs w:val="21"/>
        </w:rPr>
        <w:t>harvested by centrifugation at 4,000 ×</w:t>
      </w:r>
      <w:r>
        <w:rPr>
          <w:rFonts w:ascii="Times New Roman" w:hAnsi="Times New Roman" w:cs="Times New Roman"/>
          <w:i/>
          <w:sz w:val="21"/>
          <w:szCs w:val="21"/>
        </w:rPr>
        <w:t>g</w:t>
      </w:r>
      <w:r>
        <w:rPr>
          <w:rFonts w:ascii="Times New Roman" w:hAnsi="Times New Roman" w:cs="Times New Roman"/>
          <w:sz w:val="21"/>
          <w:szCs w:val="21"/>
        </w:rPr>
        <w:t xml:space="preserve"> for 15 min, filtered through a 0.22-mm filter,</w:t>
      </w:r>
      <w:r>
        <w:rPr>
          <w:rFonts w:ascii="Times New Roman" w:hAnsi="Times New Roman" w:eastAsia="宋体" w:cs="Times New Roman"/>
          <w:sz w:val="21"/>
          <w:szCs w:val="21"/>
        </w:rPr>
        <w:t xml:space="preserve"> aliquoted, and stored at –80 </w:t>
      </w:r>
      <w:r>
        <w:rPr>
          <w:rFonts w:ascii="Times New Roman" w:hAnsi="Times New Roman" w:cs="Times New Roman"/>
          <w:sz w:val="21"/>
          <w:szCs w:val="21"/>
        </w:rPr>
        <w:t>°C until use</w:t>
      </w:r>
      <w:r>
        <w:rPr>
          <w:rFonts w:ascii="Times New Roman" w:hAnsi="Times New Roman" w:eastAsia="宋体" w:cs="Times New Roman"/>
          <w:sz w:val="21"/>
          <w:szCs w:val="21"/>
        </w:rPr>
        <w:t xml:space="preserve">. </w:t>
      </w:r>
      <w:r>
        <w:rPr>
          <w:rFonts w:ascii="Times New Roman" w:hAnsi="Times New Roman" w:cs="Times New Roman"/>
          <w:sz w:val="21"/>
          <w:szCs w:val="21"/>
        </w:rPr>
        <w:t>Neutralization assays were performed by incubating pseudotyped viruses with mAbs and scored by the reduction in luciferase intensity level after the infection of the target cells. Briefly, HEK293T-ACE2 cells were seeded at a density of 1 × 10</w:t>
      </w:r>
      <w:r>
        <w:rPr>
          <w:rFonts w:ascii="Times New Roman" w:hAnsi="Times New Roman" w:cs="Times New Roman"/>
          <w:sz w:val="21"/>
          <w:szCs w:val="21"/>
          <w:vertAlign w:val="superscript"/>
        </w:rPr>
        <w:t>4</w:t>
      </w:r>
      <w:r>
        <w:rPr>
          <w:rFonts w:ascii="Times New Roman" w:hAnsi="Times New Roman" w:cs="Times New Roman"/>
          <w:sz w:val="21"/>
          <w:szCs w:val="21"/>
        </w:rPr>
        <w:t xml:space="preserve"> cells/well in a 96-well plate and incubated overnight. mAbs were five-fold serially diluted in DMEM, starting at 200 μg/mL, and the pseudotyped viruses (final dilution: 1:10) were added to each mAb dilution and incubated at 37 ℃ for 1 h. After incubation, the mAb-virus mix was added to the 293T-ACE2 cells. Following incubation for 48 h, the cells were lysed using 1× luciferase cell culture lysis buffer (Promega, Wisconsin, USA). The luciferase intensity was measured using a Varioskan Flash Multimode Reader (ThermoFisher Scientific</w:t>
      </w:r>
      <w:r>
        <w:rPr>
          <w:rStyle w:val="22"/>
          <w:rFonts w:ascii="Times New Roman" w:hAnsi="Times New Roman" w:eastAsia="宋体" w:cs="Times New Roman"/>
          <w:color w:val="auto"/>
          <w:sz w:val="21"/>
          <w:szCs w:val="21"/>
        </w:rPr>
        <w:t>, Massachusetts, USA</w:t>
      </w:r>
      <w:r>
        <w:rPr>
          <w:rFonts w:ascii="Times New Roman" w:hAnsi="Times New Roman" w:cs="Times New Roman"/>
          <w:sz w:val="21"/>
          <w:szCs w:val="21"/>
        </w:rPr>
        <w:t xml:space="preserve">) with a Luciferase Assay System (Promega, Wisconsin, USA). </w:t>
      </w:r>
      <w:r>
        <w:rPr>
          <w:rFonts w:ascii="Times New Roman" w:hAnsi="Times New Roman" w:cs="Times New Roman"/>
          <w:sz w:val="21"/>
          <w:szCs w:val="21"/>
          <w:lang w:bidi="ar"/>
        </w:rPr>
        <w:t xml:space="preserve">The percentage of virus neutralization was calculated for each mAb concentration relative to the control cells. </w:t>
      </w:r>
      <w:r>
        <w:rPr>
          <w:rFonts w:ascii="Times New Roman" w:hAnsi="Times New Roman" w:eastAsia="宋体" w:cs="Times New Roman"/>
          <w:sz w:val="21"/>
          <w:szCs w:val="21"/>
        </w:rPr>
        <w:t>Each experiment was independently repeated three times in technical triplicates.</w:t>
      </w:r>
      <w:r>
        <w:rPr>
          <w:rFonts w:ascii="Times New Roman" w:hAnsi="Times New Roman" w:cs="Times New Roman"/>
          <w:sz w:val="21"/>
          <w:szCs w:val="21"/>
        </w:rPr>
        <w:t xml:space="preserve"> The neutralization data were analyzed using GraphPad Prism (version 8.0).</w:t>
      </w:r>
    </w:p>
    <w:p>
      <w:pPr>
        <w:spacing w:before="156" w:beforeLines="50" w:after="156" w:afterLines="50" w:line="360" w:lineRule="auto"/>
        <w:rPr>
          <w:rFonts w:ascii="Times New Roman" w:hAnsi="Times New Roman" w:cs="Times New Roman"/>
          <w:b/>
          <w:bCs/>
          <w:sz w:val="21"/>
          <w:szCs w:val="21"/>
        </w:rPr>
      </w:pPr>
      <w:r>
        <w:rPr>
          <w:rFonts w:ascii="Times New Roman" w:hAnsi="Times New Roman" w:cs="Times New Roman"/>
          <w:b/>
          <w:bCs/>
          <w:sz w:val="21"/>
          <w:szCs w:val="21"/>
        </w:rPr>
        <w:t>Competition ELISA</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The EZ-Link</w:t>
      </w:r>
      <w:r>
        <w:rPr>
          <w:rFonts w:ascii="Times New Roman" w:hAnsi="Times New Roman" w:eastAsia="宋体" w:cs="Times New Roman"/>
          <w:sz w:val="21"/>
          <w:szCs w:val="21"/>
          <w:vertAlign w:val="superscript"/>
        </w:rPr>
        <w:t>TM</w:t>
      </w:r>
      <w:r>
        <w:rPr>
          <w:rFonts w:ascii="Times New Roman" w:hAnsi="Times New Roman" w:eastAsia="宋体" w:cs="Times New Roman"/>
          <w:sz w:val="21"/>
          <w:szCs w:val="21"/>
        </w:rPr>
        <w:t xml:space="preserve"> Sulfo-NHS-LC-Biotinylation Kit </w:t>
      </w:r>
      <w:r>
        <w:rPr>
          <w:rFonts w:ascii="Times New Roman" w:hAnsi="Times New Roman" w:cs="Times New Roman"/>
          <w:sz w:val="21"/>
          <w:szCs w:val="21"/>
        </w:rPr>
        <w:t>(ThermoFisher Scientific</w:t>
      </w:r>
      <w:r>
        <w:rPr>
          <w:rStyle w:val="22"/>
          <w:rFonts w:ascii="Times New Roman" w:hAnsi="Times New Roman" w:eastAsia="宋体" w:cs="Times New Roman"/>
          <w:color w:val="auto"/>
          <w:sz w:val="21"/>
          <w:szCs w:val="21"/>
        </w:rPr>
        <w:t>, Massachusetts, USA</w:t>
      </w:r>
      <w:r>
        <w:rPr>
          <w:rFonts w:ascii="Times New Roman" w:hAnsi="Times New Roman" w:cs="Times New Roman"/>
          <w:sz w:val="21"/>
          <w:szCs w:val="21"/>
        </w:rPr>
        <w:t>)</w:t>
      </w:r>
      <w:r>
        <w:rPr>
          <w:rFonts w:ascii="Times New Roman" w:hAnsi="Times New Roman" w:eastAsia="宋体" w:cs="Times New Roman"/>
          <w:sz w:val="21"/>
          <w:szCs w:val="21"/>
        </w:rPr>
        <w:t xml:space="preserve"> was used to biotinylate mAbs and assess the degree of biotin incorporation in them. mAbs with more than one biotin molecule per IgG molecule were used for the next tests. The competition ELISA</w:t>
      </w:r>
      <w:bookmarkStart w:id="6" w:name="OLE_LINK1"/>
      <w:r>
        <w:rPr>
          <w:rFonts w:ascii="Times New Roman" w:hAnsi="Times New Roman" w:eastAsia="宋体" w:cs="Times New Roman"/>
          <w:sz w:val="21"/>
          <w:szCs w:val="21"/>
        </w:rPr>
        <w:t xml:space="preserve"> was then perf</w:t>
      </w:r>
      <w:bookmarkEnd w:id="6"/>
      <w:r>
        <w:rPr>
          <w:rFonts w:ascii="Times New Roman" w:hAnsi="Times New Roman" w:eastAsia="宋体" w:cs="Times New Roman"/>
          <w:sz w:val="21"/>
          <w:szCs w:val="21"/>
        </w:rPr>
        <w:t xml:space="preserve">ormed as described previously, with some modifications </w:t>
      </w:r>
      <w:r>
        <w:rPr>
          <w:rFonts w:ascii="Times New Roman" w:hAnsi="Times New Roman" w:eastAsia="宋体" w:cs="Times New Roman"/>
          <w:sz w:val="21"/>
          <w:szCs w:val="21"/>
        </w:rPr>
        <w:fldChar w:fldCharType="begin">
          <w:fldData xml:space="preserve">PEVuZE5vdGU+PENpdGU+PEF1dGhvcj5TaGlha29sYXM8L0F1dGhvcj48WWVhcj4yMDIxPC9ZZWFy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</w:fldData>
        </w:fldChar>
      </w:r>
      <w:r>
        <w:rPr>
          <w:rFonts w:ascii="Times New Roman" w:hAnsi="Times New Roman" w:eastAsia="宋体" w:cs="Times New Roman"/>
          <w:sz w:val="21"/>
          <w:szCs w:val="21"/>
        </w:rPr>
        <w:instrText xml:space="preserve"> ADDIN EN.CITE </w:instrText>
      </w:r>
      <w:r>
        <w:rPr>
          <w:rFonts w:ascii="Times New Roman" w:hAnsi="Times New Roman" w:eastAsia="宋体" w:cs="Times New Roman"/>
          <w:sz w:val="21"/>
          <w:szCs w:val="21"/>
        </w:rPr>
        <w:fldChar w:fldCharType="begin">
          <w:fldData xml:space="preserve">PEVuZE5vdGU+PENpdGU+PEF1dGhvcj5TaGlha29sYXM8L0F1dGhvcj48WWVhcj4yMDIxPC9ZZWFy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</w:fldData>
        </w:fldChar>
      </w:r>
      <w:r>
        <w:rPr>
          <w:rFonts w:ascii="Times New Roman" w:hAnsi="Times New Roman" w:eastAsia="宋体" w:cs="Times New Roman"/>
          <w:sz w:val="21"/>
          <w:szCs w:val="21"/>
        </w:rPr>
        <w:instrText xml:space="preserve"> ADDIN EN.CITE.DATA </w:instrTex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(Shiakolas et al., 2021)</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Briefly, plates were coated with S-ECD at 4 </w:t>
      </w:r>
      <w:r>
        <w:rPr>
          <w:rFonts w:ascii="Times New Roman" w:hAnsi="Times New Roman" w:cs="Times New Roman"/>
          <w:sz w:val="21"/>
          <w:szCs w:val="21"/>
        </w:rPr>
        <w:t>°C</w:t>
      </w:r>
      <w:r>
        <w:rPr>
          <w:rFonts w:ascii="Times New Roman" w:hAnsi="Times New Roman" w:eastAsia="宋体" w:cs="Times New Roman"/>
          <w:sz w:val="21"/>
          <w:szCs w:val="21"/>
        </w:rPr>
        <w:t xml:space="preserve"> overnight</w:t>
      </w:r>
      <w:r>
        <w:rPr>
          <w:rFonts w:ascii="Times New Roman" w:hAnsi="Times New Roman" w:cs="Times New Roman"/>
          <w:sz w:val="21"/>
          <w:szCs w:val="21"/>
        </w:rPr>
        <w:t xml:space="preserve"> </w:t>
      </w:r>
      <w:r>
        <w:rPr>
          <w:rFonts w:ascii="Times New Roman" w:hAnsi="Times New Roman" w:eastAsia="宋体" w:cs="Times New Roman"/>
          <w:sz w:val="21"/>
          <w:szCs w:val="21"/>
        </w:rPr>
        <w:t xml:space="preserve">and then blocked </w:t>
      </w:r>
      <w:r>
        <w:rPr>
          <w:rFonts w:ascii="Times New Roman" w:hAnsi="Times New Roman" w:cs="Times New Roman"/>
          <w:sz w:val="21"/>
          <w:szCs w:val="21"/>
        </w:rPr>
        <w:t>with a blocking buffer at 25 °C</w:t>
      </w:r>
      <w:r>
        <w:rPr>
          <w:rFonts w:ascii="Times New Roman" w:hAnsi="Times New Roman" w:eastAsia="宋体" w:cs="Times New Roman"/>
          <w:sz w:val="21"/>
          <w:szCs w:val="21"/>
        </w:rPr>
        <w:t xml:space="preserve"> for 2 h. Competitor mAbs or mAbs Fab (30</w:t>
      </w:r>
      <w:r>
        <w:rPr>
          <w:rFonts w:ascii="Times New Roman" w:hAnsi="Times New Roman" w:cs="Times New Roman"/>
          <w:sz w:val="21"/>
          <w:szCs w:val="21"/>
        </w:rPr>
        <w:t xml:space="preserve"> μL)</w:t>
      </w:r>
      <w:r>
        <w:rPr>
          <w:rFonts w:ascii="Times New Roman" w:hAnsi="Times New Roman" w:eastAsia="宋体" w:cs="Times New Roman"/>
          <w:sz w:val="21"/>
          <w:szCs w:val="21"/>
        </w:rPr>
        <w:t xml:space="preserve"> were added to each well at 10 </w:t>
      </w:r>
      <w:r>
        <w:rPr>
          <w:rFonts w:ascii="Times New Roman" w:hAnsi="Times New Roman" w:cs="Times New Roman"/>
          <w:sz w:val="21"/>
          <w:szCs w:val="21"/>
        </w:rPr>
        <w:t>μ</w:t>
      </w:r>
      <w:r>
        <w:rPr>
          <w:rFonts w:ascii="Times New Roman" w:hAnsi="Times New Roman" w:eastAsia="宋体" w:cs="Times New Roman"/>
          <w:sz w:val="21"/>
          <w:szCs w:val="21"/>
        </w:rPr>
        <w:t xml:space="preserve">g/mL and incubated at 37 </w:t>
      </w:r>
      <w:r>
        <w:rPr>
          <w:rFonts w:ascii="Times New Roman" w:hAnsi="Times New Roman" w:cs="Times New Roman"/>
          <w:sz w:val="21"/>
          <w:szCs w:val="21"/>
        </w:rPr>
        <w:t>°C</w:t>
      </w:r>
      <w:r>
        <w:rPr>
          <w:rFonts w:ascii="Times New Roman" w:hAnsi="Times New Roman" w:eastAsia="宋体" w:cs="Times New Roman"/>
          <w:sz w:val="21"/>
          <w:szCs w:val="21"/>
        </w:rPr>
        <w:t xml:space="preserve"> for 30 min. The biotinylated antibodies (90 </w:t>
      </w:r>
      <w:r>
        <w:rPr>
          <w:rFonts w:ascii="Times New Roman" w:hAnsi="Times New Roman" w:cs="Times New Roman"/>
          <w:sz w:val="21"/>
          <w:szCs w:val="21"/>
        </w:rPr>
        <w:t>μ</w:t>
      </w:r>
      <w:r>
        <w:rPr>
          <w:rFonts w:ascii="Times New Roman" w:hAnsi="Times New Roman" w:eastAsia="宋体" w:cs="Times New Roman"/>
          <w:sz w:val="21"/>
          <w:szCs w:val="21"/>
        </w:rPr>
        <w:t xml:space="preserve">L) were added to a final concentration of 0.1 </w:t>
      </w:r>
      <w:r>
        <w:rPr>
          <w:rFonts w:ascii="Times New Roman" w:hAnsi="Times New Roman" w:cs="Times New Roman"/>
          <w:sz w:val="21"/>
          <w:szCs w:val="21"/>
        </w:rPr>
        <w:t>μ</w:t>
      </w:r>
      <w:r>
        <w:rPr>
          <w:rFonts w:ascii="Times New Roman" w:hAnsi="Times New Roman" w:eastAsia="宋体" w:cs="Times New Roman"/>
          <w:sz w:val="21"/>
          <w:szCs w:val="21"/>
        </w:rPr>
        <w:t xml:space="preserve">g/mL in a final volume of 120 </w:t>
      </w:r>
      <w:r>
        <w:rPr>
          <w:rFonts w:ascii="Times New Roman" w:hAnsi="Times New Roman" w:cs="Times New Roman"/>
          <w:sz w:val="21"/>
          <w:szCs w:val="21"/>
        </w:rPr>
        <w:t>μ</w:t>
      </w:r>
      <w:r>
        <w:rPr>
          <w:rFonts w:ascii="Times New Roman" w:hAnsi="Times New Roman" w:eastAsia="宋体" w:cs="Times New Roman"/>
          <w:sz w:val="21"/>
          <w:szCs w:val="21"/>
        </w:rPr>
        <w:t xml:space="preserve">L/well. The plate was incubated at 37 </w:t>
      </w:r>
      <w:r>
        <w:rPr>
          <w:rFonts w:ascii="Times New Roman" w:hAnsi="Times New Roman" w:cs="Times New Roman"/>
          <w:sz w:val="21"/>
          <w:szCs w:val="21"/>
        </w:rPr>
        <w:t>°C</w:t>
      </w:r>
      <w:r>
        <w:rPr>
          <w:rFonts w:ascii="Times New Roman" w:hAnsi="Times New Roman" w:eastAsia="宋体" w:cs="Times New Roman"/>
          <w:sz w:val="21"/>
          <w:szCs w:val="21"/>
        </w:rPr>
        <w:t xml:space="preserve"> for 1 h. After washing five times with PBST, </w:t>
      </w:r>
      <w:r>
        <w:rPr>
          <w:rFonts w:ascii="Times New Roman" w:hAnsi="Times New Roman" w:cs="Times New Roman"/>
          <w:sz w:val="21"/>
          <w:szCs w:val="21"/>
        </w:rPr>
        <w:t>Peroxidase-AffiniPure Streptavidin (Solarbio Life Science, Beijing, China)</w:t>
      </w:r>
      <w:r>
        <w:rPr>
          <w:rFonts w:ascii="Times New Roman" w:hAnsi="Times New Roman" w:eastAsia="宋体" w:cs="Times New Roman"/>
          <w:sz w:val="21"/>
          <w:szCs w:val="21"/>
        </w:rPr>
        <w:t xml:space="preserve"> was added at a 1:2000 dilution and incubated at 37 </w:t>
      </w:r>
      <w:r>
        <w:rPr>
          <w:rFonts w:ascii="Times New Roman" w:hAnsi="Times New Roman" w:cs="Times New Roman"/>
          <w:sz w:val="21"/>
          <w:szCs w:val="21"/>
        </w:rPr>
        <w:t>°C</w:t>
      </w:r>
      <w:r>
        <w:rPr>
          <w:rFonts w:ascii="Times New Roman" w:hAnsi="Times New Roman" w:eastAsia="宋体" w:cs="Times New Roman"/>
          <w:sz w:val="21"/>
          <w:szCs w:val="21"/>
        </w:rPr>
        <w:t xml:space="preserve"> for 60 min. The substrate was added, and the OD</w:t>
      </w:r>
      <w:r>
        <w:rPr>
          <w:rFonts w:ascii="Times New Roman" w:hAnsi="Times New Roman" w:eastAsia="宋体" w:cs="Times New Roman"/>
          <w:sz w:val="21"/>
          <w:szCs w:val="21"/>
          <w:vertAlign w:val="subscript"/>
        </w:rPr>
        <w:t>450</w:t>
      </w:r>
      <w:r>
        <w:rPr>
          <w:rFonts w:ascii="Times New Roman" w:hAnsi="Times New Roman" w:eastAsia="宋体" w:cs="Times New Roman"/>
          <w:sz w:val="21"/>
          <w:szCs w:val="21"/>
        </w:rPr>
        <w:t xml:space="preserve"> was </w:t>
      </w:r>
      <w:r>
        <w:rPr>
          <w:rFonts w:ascii="Times New Roman" w:hAnsi="Times New Roman" w:cs="Times New Roman"/>
          <w:sz w:val="21"/>
          <w:szCs w:val="21"/>
        </w:rPr>
        <w:t>measured</w:t>
      </w:r>
      <w:r>
        <w:rPr>
          <w:rFonts w:ascii="Times New Roman" w:hAnsi="Times New Roman" w:eastAsia="宋体" w:cs="Times New Roman"/>
          <w:sz w:val="21"/>
          <w:szCs w:val="21"/>
        </w:rPr>
        <w:t>. The percentage of reduction in binding was calculated using the equation:</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1 – (OD</w:t>
      </w:r>
      <w:r>
        <w:rPr>
          <w:rFonts w:ascii="Times New Roman" w:hAnsi="Times New Roman" w:eastAsia="宋体" w:cs="Times New Roman"/>
          <w:sz w:val="21"/>
          <w:szCs w:val="21"/>
          <w:vertAlign w:val="subscript"/>
        </w:rPr>
        <w:t xml:space="preserve">with competitor antibody </w:t>
      </w:r>
      <w:r>
        <w:rPr>
          <w:rFonts w:ascii="Times New Roman" w:hAnsi="Times New Roman" w:eastAsia="宋体" w:cs="Times New Roman"/>
          <w:sz w:val="21"/>
          <w:szCs w:val="21"/>
        </w:rPr>
        <w:t>– OD</w:t>
      </w:r>
      <w:r>
        <w:rPr>
          <w:rFonts w:ascii="Times New Roman" w:hAnsi="Times New Roman" w:eastAsia="宋体" w:cs="Times New Roman"/>
          <w:sz w:val="21"/>
          <w:szCs w:val="21"/>
          <w:vertAlign w:val="subscript"/>
        </w:rPr>
        <w:t>blank</w:t>
      </w:r>
      <w:r>
        <w:rPr>
          <w:rFonts w:ascii="Times New Roman" w:hAnsi="Times New Roman" w:eastAsia="宋体" w:cs="Times New Roman"/>
          <w:sz w:val="21"/>
          <w:szCs w:val="21"/>
        </w:rPr>
        <w:t>) / (OD</w:t>
      </w:r>
      <w:r>
        <w:rPr>
          <w:rFonts w:ascii="Times New Roman" w:hAnsi="Times New Roman" w:eastAsia="宋体" w:cs="Times New Roman"/>
          <w:sz w:val="21"/>
          <w:szCs w:val="21"/>
          <w:vertAlign w:val="subscript"/>
        </w:rPr>
        <w:t xml:space="preserve">without competitor antibody </w:t>
      </w:r>
      <w:r>
        <w:rPr>
          <w:rFonts w:ascii="Times New Roman" w:hAnsi="Times New Roman" w:eastAsia="宋体" w:cs="Times New Roman"/>
          <w:sz w:val="21"/>
          <w:szCs w:val="21"/>
        </w:rPr>
        <w:t>– OD</w:t>
      </w:r>
      <w:r>
        <w:rPr>
          <w:rFonts w:ascii="Times New Roman" w:hAnsi="Times New Roman" w:eastAsia="宋体" w:cs="Times New Roman"/>
          <w:sz w:val="21"/>
          <w:szCs w:val="21"/>
          <w:vertAlign w:val="subscript"/>
        </w:rPr>
        <w:t>blank</w:t>
      </w:r>
      <w:r>
        <w:rPr>
          <w:rFonts w:ascii="Times New Roman" w:hAnsi="Times New Roman" w:eastAsia="宋体" w:cs="Times New Roman"/>
          <w:sz w:val="21"/>
          <w:szCs w:val="21"/>
        </w:rPr>
        <w:t xml:space="preserve">) × 100%. </w:t>
      </w:r>
    </w:p>
    <w:p>
      <w:pPr>
        <w:spacing w:before="156" w:beforeLines="50" w:after="156" w:afterLines="50" w:line="360" w:lineRule="auto"/>
        <w:rPr>
          <w:rFonts w:ascii="Times New Roman" w:hAnsi="Times New Roman" w:cs="Times New Roman"/>
          <w:b/>
          <w:bCs/>
          <w:sz w:val="21"/>
          <w:szCs w:val="21"/>
        </w:rPr>
      </w:pPr>
      <w:r>
        <w:rPr>
          <w:rFonts w:ascii="Times New Roman" w:hAnsi="Times New Roman" w:cs="Times New Roman"/>
          <w:b/>
          <w:bCs/>
          <w:sz w:val="21"/>
          <w:szCs w:val="21"/>
        </w:rPr>
        <w:t>Multiple sequences alignment</w:t>
      </w:r>
    </w:p>
    <w:p>
      <w:pPr>
        <w:spacing w:line="360" w:lineRule="auto"/>
        <w:ind w:firstLine="420" w:firstLineChars="200"/>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The spike S2 protein sequences from human and animal coronaviruses were downloaded from the NCBI database (https://www.ncbi.nlm.nih.gov/protein/) for multiple sequence alignment. Sequences were aligned against the SARS-CoV-2 reference sequence using ClustalW (http://www.ebi.ac.uk/clustalw/). Identical amino acids and homologous amino acids were marked in the same color. Alignment figures were created using Jalview.</w:t>
      </w:r>
    </w:p>
    <w:p>
      <w:pPr>
        <w:spacing w:after="0" w:line="240" w:lineRule="auto"/>
        <w:rPr>
          <w:rFonts w:ascii="Times New Roman" w:hAnsi="Times New Roman" w:cs="Times New Roman"/>
          <w:sz w:val="21"/>
          <w:szCs w:val="21"/>
        </w:rPr>
      </w:pPr>
      <w:r>
        <w:rPr>
          <w:rFonts w:ascii="Times New Roman" w:hAnsi="Times New Roman" w:cs="Times New Roman"/>
          <w:sz w:val="21"/>
          <w:szCs w:val="21"/>
        </w:rPr>
        <w:br w:type="page"/>
      </w:r>
    </w:p>
    <w:p>
      <w:pPr>
        <w:spacing w:line="360" w:lineRule="auto"/>
        <w:rPr>
          <w:rFonts w:ascii="Times New Roman" w:hAnsi="Times New Roman" w:cs="Times New Roman"/>
          <w:b/>
          <w:sz w:val="21"/>
          <w:szCs w:val="21"/>
        </w:rPr>
      </w:pPr>
      <w:r>
        <w:rPr>
          <w:rFonts w:ascii="Times New Roman" w:hAnsi="Times New Roman" w:cs="Times New Roman"/>
          <w:b/>
          <w:sz w:val="21"/>
          <w:szCs w:val="21"/>
        </w:rPr>
        <w:t>References</w:t>
      </w:r>
    </w:p>
    <w:p>
      <w:pPr>
        <w:pStyle w:val="19"/>
        <w:ind w:left="720" w:hanging="7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EN.REFLIST </w:instrText>
      </w:r>
      <w:r>
        <w:rPr>
          <w:rFonts w:ascii="Times New Roman" w:hAnsi="Times New Roman" w:cs="Times New Roman"/>
          <w:sz w:val="21"/>
          <w:szCs w:val="21"/>
        </w:rPr>
        <w:fldChar w:fldCharType="separate"/>
      </w:r>
      <w:r>
        <w:rPr>
          <w:rFonts w:ascii="Times New Roman" w:hAnsi="Times New Roman" w:cs="Times New Roman"/>
          <w:sz w:val="21"/>
          <w:szCs w:val="21"/>
        </w:rPr>
        <w:t>Cao Z, Liu S, Nan H, Zhao K, Xu X, Wang G, Ji H, Chen H. 2019. Immersion immunization with recombinant baculoviruses displaying cyprinid herpesvirus 2 membrane proteins induced protective immunity in gibel carp. Fish Shellfish Immunol, 93: 879-887.</w:t>
      </w:r>
    </w:p>
    <w:p>
      <w:pPr>
        <w:pStyle w:val="19"/>
        <w:ind w:left="720" w:hanging="720"/>
        <w:rPr>
          <w:rFonts w:ascii="Times New Roman" w:hAnsi="Times New Roman" w:cs="Times New Roman"/>
          <w:sz w:val="21"/>
          <w:szCs w:val="21"/>
        </w:rPr>
      </w:pPr>
      <w:r>
        <w:rPr>
          <w:rFonts w:ascii="Times New Roman" w:hAnsi="Times New Roman" w:cs="Times New Roman"/>
          <w:sz w:val="21"/>
          <w:szCs w:val="21"/>
        </w:rPr>
        <w:t>Shiakolas AR, Kramer KJ, Wrapp D, Richardson SI, Schafer A, Wall S, Wang N, Janowska K, Pilewski KA, Venkat R, Parks R, Manamela NP, Raju N, Fechter EF, Holt CM, Suryadevara N, Chen RE, Martinez DR, Nargi RS, Sutton RE, Ledgerwood JE, Graham BS, Diamond MS, Haynes BF, Acharya P, Carnahan RH, Crowe JE, Jr., Baric RS, Morris L, McLellan JS, Georgiev IS. 2021. Cross-reactive coronavirus antibodies with diverse epitope specificities and fc effector functions. Cell Rep Med, 2: 100313.</w:t>
      </w:r>
    </w:p>
    <w:p>
      <w:pPr>
        <w:pStyle w:val="19"/>
        <w:ind w:left="720" w:hanging="720"/>
        <w:rPr>
          <w:rFonts w:ascii="Times New Roman" w:hAnsi="Times New Roman" w:cs="Times New Roman"/>
          <w:sz w:val="21"/>
          <w:szCs w:val="21"/>
        </w:rPr>
      </w:pPr>
      <w:r>
        <w:rPr>
          <w:rFonts w:ascii="Times New Roman" w:hAnsi="Times New Roman" w:cs="Times New Roman"/>
          <w:sz w:val="21"/>
          <w:szCs w:val="21"/>
        </w:rPr>
        <w:t>Wardemann H, Busse CE. 2019. Expression cloning of antibodies from single human b cells. Methods Mol Biol, 1956: 105-125.</w:t>
      </w:r>
    </w:p>
    <w:p>
      <w:pPr>
        <w:pStyle w:val="19"/>
        <w:ind w:left="720" w:hanging="720"/>
        <w:rPr>
          <w:rFonts w:ascii="Times New Roman" w:hAnsi="Times New Roman" w:cs="Times New Roman"/>
          <w:sz w:val="21"/>
          <w:szCs w:val="21"/>
        </w:rPr>
      </w:pPr>
      <w:r>
        <w:rPr>
          <w:rFonts w:ascii="Times New Roman" w:hAnsi="Times New Roman" w:cs="Times New Roman"/>
          <w:sz w:val="21"/>
          <w:szCs w:val="21"/>
        </w:rPr>
        <w:t>Xiao K, Zhai J, Feng Y, Zhou N, Zhang X, Zou JJ, Li N, Guo Y, Li X, Shen X, Zhang Z, Shu F, Huang W, Li Y, Zhang Z, Chen RA, Wu YJ, Peng SM, Huang M, Xie WJ, Cai QH, Hou FH, Chen W, Xiao L, Shen Y. 2020. Isolation of sars-cov-2-related coronavirus from malayan pangolins. Nature, 583: 286-289.</w:t>
      </w:r>
    </w:p>
    <w:p>
      <w:pPr>
        <w:spacing w:line="360" w:lineRule="auto"/>
        <w:rPr>
          <w:rFonts w:ascii="Times New Roman" w:hAnsi="Times New Roman" w:cs="Times New Roman"/>
          <w:b/>
          <w:bCs/>
          <w:sz w:val="21"/>
          <w:szCs w:val="21"/>
        </w:rPr>
      </w:pPr>
      <w:r>
        <w:rPr>
          <w:rFonts w:ascii="Times New Roman" w:hAnsi="Times New Roman" w:cs="Times New Roman"/>
          <w:sz w:val="21"/>
          <w:szCs w:val="21"/>
        </w:rPr>
        <w:fldChar w:fldCharType="end"/>
      </w:r>
      <w:r>
        <w:rPr>
          <w:rFonts w:ascii="Times New Roman" w:hAnsi="Times New Roman" w:cs="Times New Roman"/>
          <w:b/>
          <w:bCs/>
          <w:sz w:val="21"/>
          <w:szCs w:val="21"/>
        </w:rPr>
        <w:t xml:space="preserve"> </w:t>
      </w:r>
    </w:p>
    <w:p>
      <w:pPr>
        <w:spacing w:after="0" w:line="240" w:lineRule="auto"/>
        <w:rPr>
          <w:rFonts w:ascii="Times New Roman" w:hAnsi="Times New Roman" w:cs="Times New Roman"/>
          <w:b/>
          <w:bCs/>
          <w:sz w:val="21"/>
          <w:szCs w:val="21"/>
        </w:rPr>
      </w:pPr>
      <w:r>
        <w:rPr>
          <w:rFonts w:ascii="Times New Roman" w:hAnsi="Times New Roman" w:cs="Times New Roman"/>
          <w:b/>
          <w:bCs/>
          <w:sz w:val="21"/>
          <w:szCs w:val="21"/>
        </w:rPr>
        <w:br w:type="page"/>
      </w:r>
    </w:p>
    <w:p>
      <w:pPr>
        <w:spacing w:line="360" w:lineRule="auto"/>
        <w:rPr>
          <w:rFonts w:ascii="Times New Roman" w:hAnsi="Times New Roman" w:cs="Times New Roman"/>
          <w:sz w:val="21"/>
          <w:szCs w:val="21"/>
        </w:rPr>
      </w:pPr>
      <w:r>
        <w:rPr>
          <w:rFonts w:ascii="Times New Roman" w:hAnsi="Times New Roman" w:cs="Times New Roman"/>
          <w:b/>
          <w:bCs/>
          <w:sz w:val="21"/>
          <w:szCs w:val="21"/>
        </w:rPr>
        <w:t xml:space="preserve">Supplemental Table 1 </w:t>
      </w:r>
      <w:r>
        <w:rPr>
          <w:rFonts w:ascii="Times New Roman" w:hAnsi="Times New Roman" w:cs="Times New Roman"/>
          <w:sz w:val="21"/>
          <w:szCs w:val="21"/>
        </w:rPr>
        <w:t>Sequence of conserved peptides in coronavirus.</w:t>
      </w:r>
    </w:p>
    <w:tbl>
      <w:tblPr>
        <w:tblStyle w:val="9"/>
        <w:tblW w:w="8357" w:type="dxa"/>
        <w:tblInd w:w="96" w:type="dxa"/>
        <w:tblLayout w:type="fixed"/>
        <w:tblCellMar>
          <w:top w:w="0" w:type="dxa"/>
          <w:left w:w="108" w:type="dxa"/>
          <w:bottom w:w="0" w:type="dxa"/>
          <w:right w:w="108" w:type="dxa"/>
        </w:tblCellMar>
      </w:tblPr>
      <w:tblGrid>
        <w:gridCol w:w="3131"/>
        <w:gridCol w:w="5226"/>
      </w:tblGrid>
      <w:tr>
        <w:tblPrEx>
          <w:tblCellMar>
            <w:top w:w="0" w:type="dxa"/>
            <w:left w:w="108" w:type="dxa"/>
            <w:bottom w:w="0" w:type="dxa"/>
            <w:right w:w="108" w:type="dxa"/>
          </w:tblCellMar>
        </w:tblPrEx>
        <w:trPr>
          <w:trHeight w:val="332" w:hRule="atLeast"/>
        </w:trPr>
        <w:tc>
          <w:tcPr>
            <w:tcW w:w="3131" w:type="dxa"/>
            <w:tcBorders>
              <w:top w:val="single" w:color="auto" w:sz="4" w:space="0"/>
              <w:left w:val="nil"/>
              <w:bottom w:val="single" w:color="auto" w:sz="4" w:space="0"/>
              <w:right w:val="nil"/>
            </w:tcBorders>
            <w:shd w:val="clear" w:color="auto" w:fill="auto"/>
            <w:vAlign w:val="center"/>
          </w:tcPr>
          <w:p>
            <w:pP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lang w:bidi="ar"/>
              </w:rPr>
              <w:t>Name</w:t>
            </w:r>
          </w:p>
        </w:tc>
        <w:tc>
          <w:tcPr>
            <w:tcW w:w="5226" w:type="dxa"/>
            <w:tcBorders>
              <w:top w:val="single" w:color="auto" w:sz="4" w:space="0"/>
              <w:left w:val="nil"/>
              <w:bottom w:val="single" w:color="auto" w:sz="4" w:space="0"/>
              <w:right w:val="nil"/>
            </w:tcBorders>
            <w:shd w:val="clear" w:color="auto" w:fill="auto"/>
            <w:noWrap/>
            <w:vAlign w:val="center"/>
          </w:tcPr>
          <w:p>
            <w:pP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Sequence</w:t>
            </w:r>
          </w:p>
        </w:tc>
      </w:tr>
      <w:tr>
        <w:tblPrEx>
          <w:tblCellMar>
            <w:top w:w="0" w:type="dxa"/>
            <w:left w:w="108" w:type="dxa"/>
            <w:bottom w:w="0" w:type="dxa"/>
            <w:right w:w="108" w:type="dxa"/>
          </w:tblCellMar>
        </w:tblPrEx>
        <w:trPr>
          <w:trHeight w:val="332" w:hRule="atLeast"/>
        </w:trPr>
        <w:tc>
          <w:tcPr>
            <w:tcW w:w="3131" w:type="dxa"/>
            <w:tcBorders>
              <w:top w:val="single" w:color="auto" w:sz="4" w:space="0"/>
              <w:left w:val="nil"/>
              <w:bottom w:val="nil"/>
              <w:right w:val="nil"/>
            </w:tcBorders>
            <w:shd w:val="clear" w:color="auto" w:fill="auto"/>
            <w:vAlign w:val="center"/>
          </w:tcPr>
          <w:p>
            <w:pPr>
              <w:textAlignment w:val="center"/>
              <w:rPr>
                <w:rFonts w:ascii="Times New Roman" w:hAnsi="Times New Roman" w:eastAsia="宋体" w:cs="Times New Roman"/>
                <w:sz w:val="21"/>
                <w:szCs w:val="21"/>
              </w:rPr>
            </w:pPr>
            <w:r>
              <w:rPr>
                <w:rFonts w:ascii="Times New Roman" w:hAnsi="Times New Roman" w:eastAsia="宋体" w:cs="Times New Roman"/>
                <w:bCs/>
                <w:sz w:val="21"/>
                <w:szCs w:val="21"/>
                <w:lang w:bidi="ar"/>
              </w:rPr>
              <w:t>F</w:t>
            </w:r>
            <w:r>
              <w:rPr>
                <w:rFonts w:ascii="Times New Roman" w:hAnsi="Times New Roman" w:eastAsia="宋体" w:cs="Times New Roman"/>
                <w:bCs/>
                <w:spacing w:val="12"/>
                <w:sz w:val="21"/>
                <w:szCs w:val="21"/>
                <w:lang w:bidi="ar"/>
              </w:rPr>
              <w:t>usion peptide 1 (815–830)</w:t>
            </w:r>
          </w:p>
        </w:tc>
        <w:tc>
          <w:tcPr>
            <w:tcW w:w="5226" w:type="dxa"/>
            <w:tcBorders>
              <w:top w:val="single" w:color="auto" w:sz="4" w:space="0"/>
              <w:left w:val="nil"/>
              <w:bottom w:val="nil"/>
              <w:right w:val="nil"/>
            </w:tcBorders>
            <w:shd w:val="clear" w:color="auto" w:fill="auto"/>
            <w:vAlign w:val="center"/>
          </w:tcPr>
          <w:p>
            <w:pPr>
              <w:textAlignment w:val="center"/>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lang w:bidi="ar"/>
              </w:rPr>
              <w:t>RSFIEDLLFNKVTLAD</w:t>
            </w:r>
          </w:p>
        </w:tc>
      </w:tr>
      <w:tr>
        <w:tblPrEx>
          <w:tblCellMar>
            <w:top w:w="0" w:type="dxa"/>
            <w:left w:w="108" w:type="dxa"/>
            <w:bottom w:w="0" w:type="dxa"/>
            <w:right w:w="108" w:type="dxa"/>
          </w:tblCellMar>
        </w:tblPrEx>
        <w:trPr>
          <w:trHeight w:val="332" w:hRule="atLeast"/>
        </w:trPr>
        <w:tc>
          <w:tcPr>
            <w:tcW w:w="3131" w:type="dxa"/>
            <w:tcBorders>
              <w:top w:val="nil"/>
              <w:left w:val="nil"/>
              <w:bottom w:val="nil"/>
              <w:right w:val="nil"/>
            </w:tcBorders>
            <w:shd w:val="clear" w:color="auto" w:fill="auto"/>
            <w:vAlign w:val="center"/>
          </w:tcPr>
          <w:p>
            <w:pPr>
              <w:textAlignment w:val="center"/>
              <w:rPr>
                <w:rFonts w:ascii="Times New Roman" w:hAnsi="Times New Roman" w:eastAsia="宋体" w:cs="Times New Roman"/>
                <w:sz w:val="21"/>
                <w:szCs w:val="21"/>
              </w:rPr>
            </w:pPr>
            <w:r>
              <w:rPr>
                <w:rFonts w:ascii="Times New Roman" w:hAnsi="Times New Roman" w:eastAsia="宋体" w:cs="Times New Roman"/>
                <w:bCs/>
                <w:sz w:val="21"/>
                <w:szCs w:val="21"/>
                <w:lang w:bidi="ar"/>
              </w:rPr>
              <w:t>F</w:t>
            </w:r>
            <w:r>
              <w:rPr>
                <w:rFonts w:ascii="Times New Roman" w:hAnsi="Times New Roman" w:eastAsia="宋体" w:cs="Times New Roman"/>
                <w:bCs/>
                <w:spacing w:val="12"/>
                <w:sz w:val="21"/>
                <w:szCs w:val="21"/>
                <w:lang w:bidi="ar"/>
              </w:rPr>
              <w:t>usion peptide 2 (835–855)</w:t>
            </w:r>
          </w:p>
        </w:tc>
        <w:tc>
          <w:tcPr>
            <w:tcW w:w="5226" w:type="dxa"/>
            <w:tcBorders>
              <w:top w:val="nil"/>
              <w:left w:val="nil"/>
              <w:bottom w:val="nil"/>
              <w:right w:val="nil"/>
            </w:tcBorders>
            <w:shd w:val="clear" w:color="auto" w:fill="auto"/>
            <w:noWrap/>
            <w:vAlign w:val="center"/>
          </w:tcPr>
          <w:p>
            <w:pPr>
              <w:textAlignment w:val="center"/>
              <w:rPr>
                <w:rFonts w:ascii="Times New Roman" w:hAnsi="Times New Roman" w:eastAsia="宋体" w:cs="Times New Roman"/>
                <w:sz w:val="21"/>
                <w:szCs w:val="21"/>
              </w:rPr>
            </w:pPr>
            <w:r>
              <w:rPr>
                <w:rFonts w:ascii="Times New Roman" w:hAnsi="Times New Roman" w:cs="Times New Roman"/>
                <w:sz w:val="21"/>
                <w:szCs w:val="21"/>
              </w:rPr>
              <w:t>KQYGDCLGDIAARDLICAQKF</w:t>
            </w:r>
          </w:p>
        </w:tc>
      </w:tr>
      <w:tr>
        <w:tblPrEx>
          <w:tblCellMar>
            <w:top w:w="0" w:type="dxa"/>
            <w:left w:w="108" w:type="dxa"/>
            <w:bottom w:w="0" w:type="dxa"/>
            <w:right w:w="108" w:type="dxa"/>
          </w:tblCellMar>
        </w:tblPrEx>
        <w:trPr>
          <w:trHeight w:val="332" w:hRule="atLeast"/>
        </w:trPr>
        <w:tc>
          <w:tcPr>
            <w:tcW w:w="3131" w:type="dxa"/>
            <w:tcBorders>
              <w:top w:val="nil"/>
              <w:left w:val="nil"/>
              <w:bottom w:val="nil"/>
              <w:right w:val="nil"/>
            </w:tcBorders>
            <w:shd w:val="clear" w:color="auto" w:fill="auto"/>
            <w:vAlign w:val="center"/>
          </w:tcPr>
          <w:p>
            <w:pPr>
              <w:textAlignment w:val="center"/>
              <w:rPr>
                <w:rFonts w:ascii="Times New Roman" w:hAnsi="Times New Roman" w:eastAsia="宋体" w:cs="Times New Roman"/>
                <w:sz w:val="21"/>
                <w:szCs w:val="21"/>
              </w:rPr>
            </w:pPr>
            <w:r>
              <w:rPr>
                <w:rFonts w:ascii="Times New Roman" w:hAnsi="Times New Roman" w:eastAsia="宋体" w:cs="Times New Roman"/>
                <w:bCs/>
                <w:spacing w:val="12"/>
                <w:sz w:val="21"/>
                <w:szCs w:val="21"/>
                <w:lang w:bidi="ar"/>
              </w:rPr>
              <w:t>Heptad repeat 1 (940–970)</w:t>
            </w:r>
          </w:p>
        </w:tc>
        <w:tc>
          <w:tcPr>
            <w:tcW w:w="5226" w:type="dxa"/>
            <w:tcBorders>
              <w:top w:val="nil"/>
              <w:left w:val="nil"/>
              <w:bottom w:val="nil"/>
              <w:right w:val="nil"/>
            </w:tcBorders>
            <w:shd w:val="clear" w:color="auto" w:fill="auto"/>
            <w:vAlign w:val="center"/>
          </w:tcPr>
          <w:p>
            <w:pPr>
              <w:textAlignment w:val="center"/>
              <w:rPr>
                <w:rFonts w:ascii="Times New Roman" w:hAnsi="Times New Roman" w:eastAsia="宋体" w:cs="Times New Roman"/>
                <w:sz w:val="21"/>
                <w:szCs w:val="21"/>
              </w:rPr>
            </w:pPr>
            <w:r>
              <w:rPr>
                <w:rFonts w:ascii="Times New Roman" w:hAnsi="Times New Roman" w:cs="Times New Roman"/>
                <w:sz w:val="21"/>
                <w:szCs w:val="21"/>
              </w:rPr>
              <w:t>STASALGKLQDVVNQNAQALNTLVKQLSSNF</w:t>
            </w:r>
          </w:p>
        </w:tc>
      </w:tr>
      <w:tr>
        <w:tblPrEx>
          <w:tblCellMar>
            <w:top w:w="0" w:type="dxa"/>
            <w:left w:w="108" w:type="dxa"/>
            <w:bottom w:w="0" w:type="dxa"/>
            <w:right w:w="108" w:type="dxa"/>
          </w:tblCellMar>
        </w:tblPrEx>
        <w:trPr>
          <w:trHeight w:val="332" w:hRule="atLeast"/>
        </w:trPr>
        <w:tc>
          <w:tcPr>
            <w:tcW w:w="3131" w:type="dxa"/>
            <w:tcBorders>
              <w:top w:val="nil"/>
              <w:left w:val="nil"/>
              <w:bottom w:val="single" w:color="auto" w:sz="4" w:space="0"/>
              <w:right w:val="nil"/>
            </w:tcBorders>
            <w:shd w:val="clear" w:color="auto" w:fill="auto"/>
            <w:vAlign w:val="center"/>
          </w:tcPr>
          <w:p>
            <w:pPr>
              <w:textAlignment w:val="center"/>
              <w:rPr>
                <w:rFonts w:ascii="Times New Roman" w:hAnsi="Times New Roman" w:eastAsia="宋体" w:cs="Times New Roman"/>
                <w:sz w:val="21"/>
                <w:szCs w:val="21"/>
              </w:rPr>
            </w:pPr>
            <w:r>
              <w:rPr>
                <w:rFonts w:ascii="Times New Roman" w:hAnsi="Times New Roman" w:eastAsia="宋体" w:cs="Times New Roman"/>
                <w:bCs/>
                <w:spacing w:val="12"/>
                <w:sz w:val="21"/>
                <w:szCs w:val="21"/>
                <w:lang w:bidi="ar"/>
              </w:rPr>
              <w:t>Heptad repeat 1 (971–993)</w:t>
            </w:r>
          </w:p>
        </w:tc>
        <w:tc>
          <w:tcPr>
            <w:tcW w:w="5226" w:type="dxa"/>
            <w:tcBorders>
              <w:top w:val="nil"/>
              <w:left w:val="nil"/>
              <w:bottom w:val="single" w:color="auto" w:sz="4" w:space="0"/>
              <w:right w:val="nil"/>
            </w:tcBorders>
            <w:shd w:val="clear" w:color="auto" w:fill="auto"/>
            <w:vAlign w:val="center"/>
          </w:tcPr>
          <w:p>
            <w:pPr>
              <w:textAlignment w:val="center"/>
              <w:rPr>
                <w:rFonts w:ascii="Times New Roman" w:hAnsi="Times New Roman" w:eastAsia="宋体" w:cs="Times New Roman"/>
                <w:sz w:val="21"/>
                <w:szCs w:val="21"/>
              </w:rPr>
            </w:pPr>
            <w:r>
              <w:rPr>
                <w:rFonts w:ascii="Times New Roman" w:hAnsi="Times New Roman" w:cs="Times New Roman"/>
                <w:sz w:val="21"/>
                <w:szCs w:val="21"/>
              </w:rPr>
              <w:t>GAISSVLNDILSRLDKVEAEVQI</w:t>
            </w:r>
          </w:p>
        </w:tc>
      </w:tr>
    </w:tbl>
    <w:p>
      <w:pPr>
        <w:spacing w:line="360" w:lineRule="auto"/>
        <w:rPr>
          <w:rFonts w:ascii="Times New Roman" w:hAnsi="Times New Roman" w:cs="Times New Roman"/>
          <w:b/>
          <w:bCs/>
          <w:sz w:val="21"/>
          <w:szCs w:val="21"/>
        </w:rPr>
      </w:pPr>
    </w:p>
    <w:p>
      <w:pPr>
        <w:spacing w:after="0" w:line="240" w:lineRule="auto"/>
        <w:rPr>
          <w:rFonts w:ascii="Times New Roman" w:hAnsi="Times New Roman" w:cs="Times New Roman"/>
          <w:b/>
          <w:bCs/>
          <w:sz w:val="21"/>
          <w:szCs w:val="21"/>
        </w:rPr>
      </w:pPr>
      <w:r>
        <w:rPr>
          <w:rFonts w:ascii="Times New Roman" w:hAnsi="Times New Roman" w:cs="Times New Roman"/>
          <w:b/>
          <w:bCs/>
          <w:sz w:val="21"/>
          <w:szCs w:val="21"/>
        </w:rPr>
        <w:br w:type="page"/>
      </w:r>
    </w:p>
    <w:p>
      <w:pPr>
        <w:spacing w:line="360" w:lineRule="auto"/>
        <w:rPr>
          <w:rFonts w:ascii="Times New Roman" w:hAnsi="Times New Roman" w:eastAsia="宋体" w:cs="Times New Roman"/>
          <w:sz w:val="21"/>
          <w:szCs w:val="21"/>
          <w:shd w:val="clear" w:color="auto" w:fill="FFFFFF"/>
          <w:lang w:bidi="ar"/>
        </w:rPr>
      </w:pPr>
      <w:r>
        <w:rPr>
          <w:rFonts w:ascii="Times New Roman" w:hAnsi="Times New Roman" w:cs="Times New Roman"/>
          <w:b/>
          <w:bCs/>
          <w:sz w:val="21"/>
          <w:szCs w:val="21"/>
        </w:rPr>
        <w:t>Supplementary Table 2</w:t>
      </w:r>
      <w:r>
        <w:rPr>
          <w:rStyle w:val="16"/>
          <w:rFonts w:ascii="Times New Roman" w:hAnsi="Times New Roman" w:cs="Times New Roman"/>
        </w:rPr>
        <w:t xml:space="preserve"> </w:t>
      </w:r>
      <w:r>
        <w:rPr>
          <w:rFonts w:ascii="Times New Roman" w:hAnsi="Times New Roman" w:cs="Times New Roman"/>
          <w:sz w:val="21"/>
          <w:szCs w:val="21"/>
        </w:rPr>
        <w:t xml:space="preserve">Recognition of </w:t>
      </w:r>
      <w:r>
        <w:rPr>
          <w:rFonts w:ascii="Times New Roman" w:hAnsi="Times New Roman" w:eastAsia="宋体" w:cs="Times New Roman"/>
          <w:sz w:val="21"/>
          <w:szCs w:val="21"/>
          <w:shd w:val="clear" w:color="auto" w:fill="FFFFFF"/>
          <w:lang w:bidi="ar"/>
        </w:rPr>
        <w:t xml:space="preserve">peptides from </w:t>
      </w:r>
      <w:r>
        <w:rPr>
          <w:rFonts w:ascii="Times New Roman" w:hAnsi="Times New Roman" w:cs="Times New Roman"/>
          <w:sz w:val="21"/>
          <w:szCs w:val="21"/>
        </w:rPr>
        <w:t xml:space="preserve">prototype </w:t>
      </w:r>
      <w:r>
        <w:rPr>
          <w:rFonts w:ascii="Times New Roman" w:hAnsi="Times New Roman" w:eastAsia="宋体" w:cs="Times New Roman"/>
          <w:sz w:val="21"/>
          <w:szCs w:val="21"/>
          <w:shd w:val="clear" w:color="auto" w:fill="FFFFFF"/>
          <w:lang w:bidi="ar"/>
        </w:rPr>
        <w:t>SARS-CoV-2</w:t>
      </w:r>
      <w:r>
        <w:rPr>
          <w:rFonts w:ascii="Times New Roman" w:hAnsi="Times New Roman" w:cs="Times New Roman"/>
          <w:sz w:val="21"/>
          <w:szCs w:val="21"/>
        </w:rPr>
        <w:t xml:space="preserve"> spike S2</w:t>
      </w:r>
      <w:r>
        <w:rPr>
          <w:rFonts w:ascii="Times New Roman" w:hAnsi="Times New Roman" w:eastAsia="宋体" w:cs="Times New Roman"/>
          <w:sz w:val="21"/>
          <w:szCs w:val="21"/>
          <w:shd w:val="clear" w:color="auto" w:fill="FFFFFF"/>
          <w:lang w:bidi="ar"/>
        </w:rPr>
        <w:t xml:space="preserve"> by the five mAbs</w:t>
      </w:r>
      <w:r>
        <w:rPr>
          <w:rFonts w:hint="eastAsia" w:ascii="Times New Roman" w:hAnsi="Times New Roman" w:eastAsia="宋体" w:cs="Times New Roman"/>
          <w:sz w:val="21"/>
          <w:szCs w:val="21"/>
          <w:shd w:val="clear" w:color="auto" w:fill="FFFFFF"/>
          <w:lang w:bidi="ar"/>
        </w:rPr>
        <w:t>.</w:t>
      </w:r>
    </w:p>
    <w:tbl>
      <w:tblPr>
        <w:tblStyle w:val="37"/>
        <w:tblW w:w="8417" w:type="dxa"/>
        <w:jc w:val="center"/>
        <w:tblBorders>
          <w:top w:val="none" w:color="auto" w:sz="0" w:space="0"/>
          <w:left w:val="none" w:color="auto" w:sz="0" w:space="0"/>
          <w:bottom w:val="none" w:color="auto" w:sz="0" w:space="0"/>
          <w:right w:val="none" w:color="auto" w:sz="0" w:space="0"/>
          <w:insideH w:val="single" w:color="8EAADB" w:sz="4" w:space="0"/>
          <w:insideV w:val="none" w:color="auto" w:sz="0" w:space="0"/>
        </w:tblBorders>
        <w:tblLayout w:type="fixed"/>
        <w:tblCellMar>
          <w:top w:w="0" w:type="dxa"/>
          <w:left w:w="108" w:type="dxa"/>
          <w:bottom w:w="0" w:type="dxa"/>
          <w:right w:w="108" w:type="dxa"/>
        </w:tblCellMar>
      </w:tblPr>
      <w:tblGrid>
        <w:gridCol w:w="2958"/>
        <w:gridCol w:w="1091"/>
        <w:gridCol w:w="1091"/>
        <w:gridCol w:w="1091"/>
        <w:gridCol w:w="1091"/>
        <w:gridCol w:w="1095"/>
      </w:tblGrid>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9" w:hRule="atLeast"/>
          <w:jc w:val="center"/>
        </w:trPr>
        <w:tc>
          <w:tcPr>
            <w:tcW w:w="2958" w:type="dxa"/>
            <w:tcBorders>
              <w:top w:val="single" w:color="auto" w:sz="4" w:space="0"/>
              <w:left w:val="nil"/>
              <w:bottom w:val="single" w:color="auto" w:sz="4" w:space="0"/>
              <w:right w:val="nil"/>
            </w:tcBorders>
          </w:tcPr>
          <w:p>
            <w:pPr>
              <w:pStyle w:val="7"/>
              <w:spacing w:line="360" w:lineRule="auto"/>
              <w:jc w:val="both"/>
              <w:rPr>
                <w:rFonts w:ascii="Times New Roman" w:hAnsi="Times New Roman" w:eastAsia="等线"/>
                <w:b/>
                <w:bCs/>
                <w:sz w:val="21"/>
                <w:szCs w:val="21"/>
              </w:rPr>
            </w:pPr>
            <w:r>
              <w:rPr>
                <w:rFonts w:ascii="Times New Roman" w:hAnsi="Times New Roman" w:eastAsia="宋体"/>
                <w:b/>
                <w:bCs/>
                <w:sz w:val="21"/>
                <w:szCs w:val="21"/>
                <w:shd w:val="clear" w:color="auto" w:fill="FFFFFF"/>
                <w:lang w:bidi="ar"/>
              </w:rPr>
              <w:t>Peptide</w:t>
            </w:r>
            <w:r>
              <w:rPr>
                <w:rFonts w:ascii="Times New Roman" w:hAnsi="Times New Roman"/>
                <w:b w:val="0"/>
                <w:bCs/>
                <w:sz w:val="21"/>
                <w:szCs w:val="21"/>
              </w:rPr>
              <w:t>s</w:t>
            </w:r>
          </w:p>
        </w:tc>
        <w:tc>
          <w:tcPr>
            <w:tcW w:w="1091" w:type="dxa"/>
            <w:tcBorders>
              <w:top w:val="single" w:color="auto" w:sz="4" w:space="0"/>
              <w:left w:val="nil"/>
              <w:bottom w:val="single" w:color="auto" w:sz="4" w:space="0"/>
              <w:right w:val="nil"/>
            </w:tcBorders>
            <w:vAlign w:val="center"/>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VSM7-28</w:t>
            </w:r>
          </w:p>
        </w:tc>
        <w:tc>
          <w:tcPr>
            <w:tcW w:w="1091" w:type="dxa"/>
            <w:tcBorders>
              <w:top w:val="single" w:color="auto" w:sz="4" w:space="0"/>
              <w:left w:val="nil"/>
              <w:bottom w:val="single" w:color="auto" w:sz="4" w:space="0"/>
              <w:right w:val="nil"/>
            </w:tcBorders>
            <w:vAlign w:val="center"/>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VSM7-75</w:t>
            </w:r>
          </w:p>
        </w:tc>
        <w:tc>
          <w:tcPr>
            <w:tcW w:w="1091" w:type="dxa"/>
            <w:tcBorders>
              <w:top w:val="single" w:color="auto" w:sz="4" w:space="0"/>
              <w:left w:val="nil"/>
              <w:bottom w:val="single" w:color="auto" w:sz="4" w:space="0"/>
              <w:right w:val="nil"/>
            </w:tcBorders>
            <w:vAlign w:val="center"/>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VSM6-5</w:t>
            </w:r>
          </w:p>
        </w:tc>
        <w:tc>
          <w:tcPr>
            <w:tcW w:w="1091" w:type="dxa"/>
            <w:tcBorders>
              <w:top w:val="single" w:color="auto" w:sz="4" w:space="0"/>
              <w:left w:val="nil"/>
              <w:bottom w:val="single" w:color="auto" w:sz="4" w:space="0"/>
              <w:right w:val="nil"/>
            </w:tcBorders>
            <w:vAlign w:val="center"/>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VSM6-39</w:t>
            </w:r>
          </w:p>
        </w:tc>
        <w:tc>
          <w:tcPr>
            <w:tcW w:w="1095" w:type="dxa"/>
            <w:tcBorders>
              <w:top w:val="single" w:color="auto" w:sz="4" w:space="0"/>
              <w:left w:val="nil"/>
              <w:bottom w:val="single" w:color="auto" w:sz="4" w:space="0"/>
              <w:right w:val="nil"/>
            </w:tcBorders>
            <w:vAlign w:val="center"/>
          </w:tcPr>
          <w:p>
            <w:pPr>
              <w:pStyle w:val="7"/>
              <w:spacing w:line="360" w:lineRule="auto"/>
              <w:jc w:val="both"/>
              <w:rPr>
                <w:rFonts w:ascii="Times New Roman" w:hAnsi="Times New Roman"/>
                <w:b/>
                <w:bCs/>
                <w:sz w:val="21"/>
                <w:szCs w:val="21"/>
              </w:rPr>
            </w:pPr>
            <w:r>
              <w:rPr>
                <w:rFonts w:ascii="Times New Roman" w:hAnsi="Times New Roman"/>
                <w:b w:val="0"/>
                <w:bCs/>
                <w:sz w:val="21"/>
                <w:szCs w:val="21"/>
              </w:rPr>
              <w:t>SCM14-3</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9" w:hRule="atLeast"/>
          <w:jc w:val="center"/>
        </w:trPr>
        <w:tc>
          <w:tcPr>
            <w:tcW w:w="2958" w:type="dxa"/>
            <w:tcBorders>
              <w:top w:val="single" w:color="auto" w:sz="4" w:space="0"/>
              <w:left w:val="nil"/>
              <w:bottom w:val="nil"/>
              <w:right w:val="nil"/>
            </w:tcBorders>
            <w:noWrap/>
          </w:tcPr>
          <w:p>
            <w:pPr>
              <w:pStyle w:val="7"/>
              <w:spacing w:line="360" w:lineRule="auto"/>
              <w:jc w:val="both"/>
              <w:rPr>
                <w:rFonts w:ascii="Times New Roman" w:hAnsi="Times New Roman" w:eastAsia="宋体"/>
                <w:b/>
                <w:bCs/>
                <w:sz w:val="21"/>
                <w:szCs w:val="21"/>
              </w:rPr>
            </w:pPr>
            <w:r>
              <w:rPr>
                <w:rFonts w:ascii="Times New Roman" w:hAnsi="Times New Roman" w:eastAsia="宋体"/>
                <w:b w:val="0"/>
                <w:bCs/>
                <w:sz w:val="21"/>
                <w:szCs w:val="21"/>
                <w:lang w:bidi="ar"/>
              </w:rPr>
              <w:t>F</w:t>
            </w:r>
            <w:r>
              <w:rPr>
                <w:rFonts w:ascii="Times New Roman" w:hAnsi="Times New Roman" w:eastAsia="宋体"/>
                <w:b w:val="0"/>
                <w:bCs/>
                <w:spacing w:val="12"/>
                <w:sz w:val="21"/>
                <w:szCs w:val="21"/>
                <w:lang w:bidi="ar"/>
              </w:rPr>
              <w:t>usion peptide 1 (815–830)</w:t>
            </w:r>
          </w:p>
        </w:tc>
        <w:tc>
          <w:tcPr>
            <w:tcW w:w="1091" w:type="dxa"/>
            <w:tcBorders>
              <w:top w:val="single" w:color="auto" w:sz="4" w:space="0"/>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bCs/>
                <w:spacing w:val="12"/>
                <w:sz w:val="21"/>
                <w:szCs w:val="21"/>
                <w:lang w:bidi="ar"/>
              </w:rPr>
              <w:t>0.4126</w:t>
            </w:r>
          </w:p>
        </w:tc>
        <w:tc>
          <w:tcPr>
            <w:tcW w:w="1091" w:type="dxa"/>
            <w:tcBorders>
              <w:top w:val="single" w:color="auto" w:sz="4" w:space="0"/>
              <w:left w:val="nil"/>
              <w:bottom w:val="nil"/>
              <w:right w:val="nil"/>
            </w:tcBorders>
            <w:noWrap/>
            <w:vAlign w:val="center"/>
          </w:tcPr>
          <w:p>
            <w:pPr>
              <w:pStyle w:val="7"/>
              <w:spacing w:line="360" w:lineRule="auto"/>
              <w:jc w:val="both"/>
              <w:rPr>
                <w:rFonts w:ascii="Times New Roman" w:hAnsi="Times New Roman" w:eastAsia="宋体"/>
                <w:spacing w:val="12"/>
                <w:sz w:val="21"/>
                <w:szCs w:val="21"/>
                <w:lang w:bidi="ar"/>
              </w:rPr>
            </w:pPr>
            <w:r>
              <w:rPr>
                <w:rFonts w:ascii="Times New Roman" w:hAnsi="Times New Roman" w:eastAsia="宋体"/>
                <w:spacing w:val="12"/>
                <w:sz w:val="21"/>
                <w:szCs w:val="21"/>
                <w:lang w:bidi="ar"/>
              </w:rPr>
              <w:t>0.7782</w:t>
            </w:r>
          </w:p>
        </w:tc>
        <w:tc>
          <w:tcPr>
            <w:tcW w:w="1091" w:type="dxa"/>
            <w:tcBorders>
              <w:top w:val="single" w:color="auto" w:sz="4" w:space="0"/>
              <w:left w:val="nil"/>
              <w:bottom w:val="nil"/>
              <w:right w:val="nil"/>
            </w:tcBorders>
            <w:vAlign w:val="center"/>
          </w:tcPr>
          <w:p>
            <w:pPr>
              <w:pStyle w:val="7"/>
              <w:spacing w:line="360" w:lineRule="auto"/>
              <w:jc w:val="both"/>
              <w:rPr>
                <w:rFonts w:ascii="Times New Roman" w:hAnsi="Times New Roman" w:eastAsia="宋体"/>
                <w:spacing w:val="12"/>
                <w:sz w:val="21"/>
                <w:szCs w:val="21"/>
                <w:lang w:bidi="ar"/>
              </w:rPr>
            </w:pPr>
            <w:r>
              <w:rPr>
                <w:rFonts w:ascii="Times New Roman" w:hAnsi="Times New Roman" w:eastAsia="宋体"/>
                <w:spacing w:val="12"/>
                <w:sz w:val="21"/>
                <w:szCs w:val="21"/>
                <w:lang w:bidi="ar"/>
              </w:rPr>
              <w:t>&gt; 10</w:t>
            </w:r>
          </w:p>
        </w:tc>
        <w:tc>
          <w:tcPr>
            <w:tcW w:w="1091" w:type="dxa"/>
            <w:tcBorders>
              <w:top w:val="single" w:color="auto" w:sz="4" w:space="0"/>
              <w:left w:val="nil"/>
              <w:bottom w:val="nil"/>
              <w:right w:val="nil"/>
            </w:tcBorders>
            <w:vAlign w:val="center"/>
          </w:tcPr>
          <w:p>
            <w:pPr>
              <w:pStyle w:val="7"/>
              <w:spacing w:line="360" w:lineRule="auto"/>
              <w:jc w:val="both"/>
              <w:rPr>
                <w:rFonts w:ascii="Times New Roman" w:hAnsi="Times New Roman" w:eastAsia="宋体"/>
                <w:spacing w:val="12"/>
                <w:sz w:val="21"/>
                <w:szCs w:val="21"/>
                <w:lang w:bidi="ar"/>
              </w:rPr>
            </w:pPr>
            <w:r>
              <w:rPr>
                <w:rFonts w:ascii="Times New Roman" w:hAnsi="Times New Roman" w:eastAsia="宋体"/>
                <w:spacing w:val="12"/>
                <w:sz w:val="21"/>
                <w:szCs w:val="21"/>
                <w:lang w:bidi="ar"/>
              </w:rPr>
              <w:t>35.7</w:t>
            </w:r>
          </w:p>
        </w:tc>
        <w:tc>
          <w:tcPr>
            <w:tcW w:w="1095" w:type="dxa"/>
            <w:tcBorders>
              <w:top w:val="single" w:color="auto" w:sz="4" w:space="0"/>
              <w:left w:val="nil"/>
              <w:bottom w:val="nil"/>
              <w:right w:val="nil"/>
            </w:tcBorders>
            <w:vAlign w:val="center"/>
          </w:tcPr>
          <w:p>
            <w:pPr>
              <w:pStyle w:val="7"/>
              <w:spacing w:line="360" w:lineRule="auto"/>
              <w:jc w:val="both"/>
              <w:rPr>
                <w:rFonts w:ascii="Times New Roman" w:hAnsi="Times New Roman" w:eastAsia="宋体"/>
                <w:spacing w:val="12"/>
                <w:sz w:val="21"/>
                <w:szCs w:val="21"/>
                <w:lang w:bidi="ar"/>
              </w:rPr>
            </w:pPr>
            <w:r>
              <w:rPr>
                <w:rFonts w:ascii="Times New Roman" w:hAnsi="Times New Roman" w:eastAsia="宋体"/>
                <w:spacing w:val="12"/>
                <w:sz w:val="21"/>
                <w:szCs w:val="21"/>
                <w:lang w:bidi="ar"/>
              </w:rPr>
              <w:t>&gt; 10</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0" w:hRule="atLeast"/>
          <w:jc w:val="center"/>
        </w:trPr>
        <w:tc>
          <w:tcPr>
            <w:tcW w:w="2958" w:type="dxa"/>
            <w:tcBorders>
              <w:top w:val="nil"/>
              <w:left w:val="nil"/>
              <w:bottom w:val="nil"/>
              <w:right w:val="nil"/>
            </w:tcBorders>
            <w:noWrap/>
          </w:tcPr>
          <w:p>
            <w:pPr>
              <w:pStyle w:val="7"/>
              <w:spacing w:line="360" w:lineRule="auto"/>
              <w:jc w:val="both"/>
              <w:rPr>
                <w:rFonts w:ascii="Times New Roman" w:hAnsi="Times New Roman" w:eastAsia="宋体"/>
                <w:b/>
                <w:bCs/>
                <w:sz w:val="21"/>
                <w:szCs w:val="21"/>
              </w:rPr>
            </w:pPr>
            <w:r>
              <w:rPr>
                <w:rFonts w:ascii="Times New Roman" w:hAnsi="Times New Roman" w:eastAsia="宋体"/>
                <w:b w:val="0"/>
                <w:bCs/>
                <w:sz w:val="21"/>
                <w:szCs w:val="21"/>
                <w:lang w:bidi="ar"/>
              </w:rPr>
              <w:t>Fusion peptide 2 (835</w:t>
            </w:r>
            <w:r>
              <w:rPr>
                <w:rFonts w:ascii="Times New Roman" w:hAnsi="Times New Roman" w:eastAsia="宋体"/>
                <w:b w:val="0"/>
                <w:bCs/>
                <w:spacing w:val="12"/>
                <w:sz w:val="21"/>
                <w:szCs w:val="21"/>
                <w:lang w:bidi="ar"/>
              </w:rPr>
              <w:t>–</w:t>
            </w:r>
            <w:r>
              <w:rPr>
                <w:rFonts w:ascii="Times New Roman" w:hAnsi="Times New Roman" w:eastAsia="宋体"/>
                <w:b w:val="0"/>
                <w:bCs/>
                <w:sz w:val="21"/>
                <w:szCs w:val="21"/>
                <w:lang w:bidi="ar"/>
              </w:rPr>
              <w:t>855)</w:t>
            </w:r>
          </w:p>
        </w:tc>
        <w:tc>
          <w:tcPr>
            <w:tcW w:w="1091"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nil"/>
              <w:right w:val="nil"/>
            </w:tcBorders>
            <w:noWrap/>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5"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0" w:hRule="atLeast"/>
          <w:jc w:val="center"/>
        </w:trPr>
        <w:tc>
          <w:tcPr>
            <w:tcW w:w="2958" w:type="dxa"/>
            <w:tcBorders>
              <w:top w:val="nil"/>
              <w:left w:val="nil"/>
              <w:bottom w:val="nil"/>
              <w:right w:val="nil"/>
            </w:tcBorders>
            <w:noWrap/>
            <w:vAlign w:val="center"/>
          </w:tcPr>
          <w:p>
            <w:pPr>
              <w:textAlignment w:val="center"/>
              <w:rPr>
                <w:rFonts w:ascii="Times New Roman" w:hAnsi="Times New Roman" w:eastAsia="宋体" w:cs="Times New Roman"/>
                <w:b/>
                <w:bCs w:val="0"/>
                <w:spacing w:val="12"/>
                <w:sz w:val="21"/>
                <w:szCs w:val="21"/>
                <w:lang w:bidi="ar"/>
              </w:rPr>
            </w:pPr>
            <w:r>
              <w:rPr>
                <w:rFonts w:ascii="Times New Roman" w:hAnsi="Times New Roman" w:eastAsia="宋体" w:cs="Times New Roman"/>
                <w:b w:val="0"/>
                <w:bCs/>
                <w:spacing w:val="12"/>
                <w:sz w:val="21"/>
                <w:szCs w:val="21"/>
                <w:lang w:bidi="ar"/>
              </w:rPr>
              <w:t>Heptad repeat 1 (940–970)</w:t>
            </w:r>
          </w:p>
        </w:tc>
        <w:tc>
          <w:tcPr>
            <w:tcW w:w="1091"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nil"/>
              <w:right w:val="nil"/>
            </w:tcBorders>
            <w:noWrap/>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5" w:type="dxa"/>
            <w:tcBorders>
              <w:top w:val="nil"/>
              <w:left w:val="nil"/>
              <w:bottom w:val="nil"/>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49" w:hRule="atLeast"/>
          <w:jc w:val="center"/>
        </w:trPr>
        <w:tc>
          <w:tcPr>
            <w:tcW w:w="2958" w:type="dxa"/>
            <w:tcBorders>
              <w:top w:val="nil"/>
              <w:left w:val="nil"/>
              <w:bottom w:val="single" w:color="auto" w:sz="12" w:space="0"/>
              <w:right w:val="nil"/>
            </w:tcBorders>
            <w:noWrap/>
            <w:vAlign w:val="center"/>
          </w:tcPr>
          <w:p>
            <w:pPr>
              <w:textAlignment w:val="center"/>
              <w:rPr>
                <w:rFonts w:ascii="Times New Roman" w:hAnsi="Times New Roman" w:eastAsia="宋体" w:cs="Times New Roman"/>
                <w:b/>
                <w:bCs w:val="0"/>
                <w:spacing w:val="12"/>
                <w:sz w:val="21"/>
                <w:szCs w:val="21"/>
                <w:lang w:bidi="ar"/>
              </w:rPr>
            </w:pPr>
            <w:r>
              <w:rPr>
                <w:rFonts w:ascii="Times New Roman" w:hAnsi="Times New Roman" w:eastAsia="宋体" w:cs="Times New Roman"/>
                <w:b w:val="0"/>
                <w:bCs/>
                <w:spacing w:val="12"/>
                <w:sz w:val="21"/>
                <w:szCs w:val="21"/>
                <w:lang w:bidi="ar"/>
              </w:rPr>
              <w:t>Heptad repeat 1 (971–993)</w:t>
            </w:r>
          </w:p>
        </w:tc>
        <w:tc>
          <w:tcPr>
            <w:tcW w:w="1091" w:type="dxa"/>
            <w:tcBorders>
              <w:top w:val="nil"/>
              <w:left w:val="nil"/>
              <w:bottom w:val="single" w:color="auto" w:sz="12" w:space="0"/>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single" w:color="auto" w:sz="12" w:space="0"/>
              <w:right w:val="nil"/>
            </w:tcBorders>
            <w:noWrap/>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single" w:color="auto" w:sz="12" w:space="0"/>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1" w:type="dxa"/>
            <w:tcBorders>
              <w:top w:val="nil"/>
              <w:left w:val="nil"/>
              <w:bottom w:val="single" w:color="auto" w:sz="12" w:space="0"/>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c>
          <w:tcPr>
            <w:tcW w:w="1095" w:type="dxa"/>
            <w:tcBorders>
              <w:top w:val="nil"/>
              <w:left w:val="nil"/>
              <w:bottom w:val="single" w:color="auto" w:sz="12" w:space="0"/>
              <w:right w:val="nil"/>
            </w:tcBorders>
            <w:vAlign w:val="center"/>
          </w:tcPr>
          <w:p>
            <w:pPr>
              <w:pStyle w:val="7"/>
              <w:spacing w:line="360" w:lineRule="auto"/>
              <w:jc w:val="both"/>
              <w:rPr>
                <w:rFonts w:ascii="Times New Roman" w:hAnsi="Times New Roman" w:eastAsia="宋体"/>
                <w:bCs/>
                <w:spacing w:val="12"/>
                <w:sz w:val="21"/>
                <w:szCs w:val="21"/>
                <w:lang w:bidi="ar"/>
              </w:rPr>
            </w:pPr>
            <w:r>
              <w:rPr>
                <w:rFonts w:ascii="Times New Roman" w:hAnsi="Times New Roman" w:eastAsia="宋体"/>
                <w:spacing w:val="12"/>
                <w:sz w:val="21"/>
                <w:szCs w:val="21"/>
                <w:lang w:bidi="ar"/>
              </w:rPr>
              <w:t>&gt; 10</w:t>
            </w:r>
          </w:p>
        </w:tc>
      </w:tr>
    </w:tbl>
    <w:p>
      <w:pPr>
        <w:spacing w:line="360" w:lineRule="auto"/>
        <w:rPr>
          <w:rFonts w:ascii="Times New Roman" w:hAnsi="Times New Roman" w:cs="Times New Roman"/>
          <w:sz w:val="21"/>
          <w:szCs w:val="21"/>
        </w:rPr>
      </w:pPr>
      <w:r>
        <w:rPr>
          <w:rFonts w:ascii="Times New Roman" w:hAnsi="Times New Roman" w:cs="Times New Roman"/>
          <w:sz w:val="21"/>
          <w:szCs w:val="21"/>
        </w:rPr>
        <w:t>The EC</w:t>
      </w:r>
      <w:r>
        <w:rPr>
          <w:rFonts w:ascii="Times New Roman" w:hAnsi="Times New Roman" w:cs="Times New Roman"/>
          <w:sz w:val="21"/>
          <w:szCs w:val="21"/>
          <w:vertAlign w:val="subscript"/>
        </w:rPr>
        <w:t>50</w:t>
      </w:r>
      <w:r>
        <w:rPr>
          <w:rFonts w:ascii="Times New Roman" w:hAnsi="Times New Roman" w:cs="Times New Roman"/>
          <w:sz w:val="21"/>
          <w:szCs w:val="21"/>
        </w:rPr>
        <w:t xml:space="preserve"> (μg/mL) is shown for each antibody.</w:t>
      </w:r>
    </w:p>
    <w:p>
      <w:pPr>
        <w:spacing w:line="360" w:lineRule="auto"/>
        <w:rPr>
          <w:rFonts w:ascii="Times New Roman" w:hAnsi="Times New Roman" w:eastAsia="宋体" w:cs="Times New Roman"/>
          <w:sz w:val="21"/>
          <w:szCs w:val="21"/>
          <w:shd w:val="clear" w:color="auto" w:fill="FFFFFF"/>
          <w:lang w:bidi="ar"/>
        </w:rPr>
      </w:pPr>
    </w:p>
    <w:p>
      <w:pPr>
        <w:spacing w:after="0" w:line="240" w:lineRule="auto"/>
        <w:rPr>
          <w:rFonts w:ascii="Times New Roman" w:hAnsi="Times New Roman" w:cs="Times New Roman"/>
          <w:b/>
          <w:bCs/>
          <w:sz w:val="21"/>
          <w:szCs w:val="21"/>
        </w:rPr>
      </w:pPr>
      <w:r>
        <w:rPr>
          <w:rFonts w:ascii="Times New Roman" w:hAnsi="Times New Roman" w:cs="Times New Roman"/>
          <w:b/>
          <w:bCs/>
          <w:sz w:val="21"/>
          <w:szCs w:val="21"/>
        </w:rPr>
        <w:br w:type="page"/>
      </w:r>
    </w:p>
    <w:p>
      <w:pPr>
        <w:spacing w:line="360" w:lineRule="auto"/>
        <w:rPr>
          <w:rFonts w:ascii="Times New Roman" w:hAnsi="Times New Roman" w:cs="Times New Roman"/>
          <w:sz w:val="21"/>
          <w:szCs w:val="21"/>
        </w:rPr>
      </w:pPr>
      <w:r>
        <w:rPr>
          <w:rFonts w:ascii="Times New Roman" w:hAnsi="Times New Roman" w:cs="Times New Roman"/>
          <w:b/>
          <w:bCs/>
          <w:sz w:val="21"/>
          <w:szCs w:val="21"/>
        </w:rPr>
        <w:t xml:space="preserve">Supplemental Table 3 </w:t>
      </w:r>
      <w:r>
        <w:rPr>
          <w:rFonts w:ascii="Times New Roman" w:hAnsi="Times New Roman" w:cs="Times New Roman"/>
          <w:sz w:val="21"/>
          <w:szCs w:val="21"/>
        </w:rPr>
        <w:t xml:space="preserve">Characteristics of gene usage, somatic mutations, and CDR3 length of five mAbs that bound to the prototype </w:t>
      </w:r>
      <w:r>
        <w:rPr>
          <w:rFonts w:ascii="Times New Roman" w:hAnsi="Times New Roman" w:eastAsia="宋体" w:cs="Times New Roman"/>
          <w:sz w:val="21"/>
          <w:szCs w:val="21"/>
          <w:shd w:val="clear" w:color="auto" w:fill="FFFFFF"/>
          <w:lang w:bidi="ar"/>
        </w:rPr>
        <w:t xml:space="preserve">SARS-CoV-2 </w:t>
      </w:r>
      <w:r>
        <w:rPr>
          <w:rFonts w:ascii="Times New Roman" w:hAnsi="Times New Roman" w:cs="Times New Roman"/>
          <w:sz w:val="21"/>
          <w:szCs w:val="21"/>
        </w:rPr>
        <w:t>spike S2 subunit.</w:t>
      </w:r>
    </w:p>
    <w:tbl>
      <w:tblPr>
        <w:tblStyle w:val="9"/>
        <w:tblW w:w="8357" w:type="dxa"/>
        <w:tblInd w:w="96" w:type="dxa"/>
        <w:tblLayout w:type="fixed"/>
        <w:tblCellMar>
          <w:top w:w="0" w:type="dxa"/>
          <w:left w:w="108" w:type="dxa"/>
          <w:bottom w:w="0" w:type="dxa"/>
          <w:right w:w="108" w:type="dxa"/>
        </w:tblCellMar>
      </w:tblPr>
      <w:tblGrid>
        <w:gridCol w:w="2319"/>
        <w:gridCol w:w="1207"/>
        <w:gridCol w:w="1207"/>
        <w:gridCol w:w="1207"/>
        <w:gridCol w:w="1207"/>
        <w:gridCol w:w="1210"/>
      </w:tblGrid>
      <w:tr>
        <w:tblPrEx>
          <w:tblCellMar>
            <w:top w:w="0" w:type="dxa"/>
            <w:left w:w="108" w:type="dxa"/>
            <w:bottom w:w="0" w:type="dxa"/>
            <w:right w:w="108" w:type="dxa"/>
          </w:tblCellMar>
        </w:tblPrEx>
        <w:trPr>
          <w:trHeight w:val="332" w:hRule="atLeast"/>
        </w:trPr>
        <w:tc>
          <w:tcPr>
            <w:tcW w:w="2319" w:type="dxa"/>
            <w:tcBorders>
              <w:top w:val="single" w:color="auto" w:sz="4" w:space="0"/>
              <w:left w:val="nil"/>
              <w:bottom w:val="single" w:color="auto" w:sz="4" w:space="0"/>
              <w:right w:val="nil"/>
            </w:tcBorders>
            <w:shd w:val="clear" w:color="auto" w:fill="auto"/>
          </w:tcPr>
          <w:p>
            <w:pPr>
              <w:spacing w:line="360" w:lineRule="auto"/>
              <w:jc w:val="both"/>
              <w:rPr>
                <w:rFonts w:ascii="Times New Roman" w:hAnsi="Times New Roman" w:eastAsia="宋体" w:cs="Times New Roman"/>
                <w:sz w:val="18"/>
                <w:szCs w:val="21"/>
              </w:rPr>
            </w:pPr>
            <w:r>
              <w:rPr>
                <w:rFonts w:ascii="Times New Roman" w:hAnsi="Times New Roman" w:eastAsia="宋体" w:cs="Times New Roman"/>
                <w:bCs/>
                <w:sz w:val="18"/>
                <w:szCs w:val="21"/>
                <w:lang w:bidi="ar"/>
              </w:rPr>
              <w:t>mAbs</w:t>
            </w:r>
          </w:p>
        </w:tc>
        <w:tc>
          <w:tcPr>
            <w:tcW w:w="1207" w:type="dxa"/>
            <w:tcBorders>
              <w:top w:val="single" w:color="auto" w:sz="4" w:space="0"/>
              <w:left w:val="nil"/>
              <w:bottom w:val="single" w:color="auto" w:sz="4" w:space="0"/>
              <w:right w:val="nil"/>
            </w:tcBorders>
            <w:shd w:val="clear" w:color="auto" w:fill="auto"/>
            <w:noWrap/>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VSM7-28</w:t>
            </w:r>
          </w:p>
        </w:tc>
        <w:tc>
          <w:tcPr>
            <w:tcW w:w="1207" w:type="dxa"/>
            <w:tcBorders>
              <w:top w:val="single" w:color="auto" w:sz="4" w:space="0"/>
              <w:left w:val="nil"/>
              <w:bottom w:val="single" w:color="auto" w:sz="4" w:space="0"/>
              <w:right w:val="nil"/>
            </w:tcBorders>
            <w:shd w:val="clear" w:color="auto" w:fill="auto"/>
            <w:noWrap/>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VSM7-75</w:t>
            </w:r>
          </w:p>
        </w:tc>
        <w:tc>
          <w:tcPr>
            <w:tcW w:w="1207" w:type="dxa"/>
            <w:tcBorders>
              <w:top w:val="single" w:color="auto" w:sz="4" w:space="0"/>
              <w:left w:val="nil"/>
              <w:bottom w:val="single" w:color="auto" w:sz="4" w:space="0"/>
              <w:right w:val="nil"/>
            </w:tcBorders>
            <w:shd w:val="clear" w:color="auto" w:fill="auto"/>
            <w:noWrap/>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VSM6-5</w:t>
            </w:r>
          </w:p>
        </w:tc>
        <w:tc>
          <w:tcPr>
            <w:tcW w:w="1207" w:type="dxa"/>
            <w:tcBorders>
              <w:top w:val="single" w:color="auto" w:sz="4" w:space="0"/>
              <w:left w:val="nil"/>
              <w:bottom w:val="single" w:color="auto" w:sz="4" w:space="0"/>
              <w:right w:val="nil"/>
            </w:tcBorders>
            <w:shd w:val="clear" w:color="auto" w:fill="auto"/>
            <w:noWrap/>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VSM6-39</w:t>
            </w:r>
          </w:p>
        </w:tc>
        <w:tc>
          <w:tcPr>
            <w:tcW w:w="1210" w:type="dxa"/>
            <w:tcBorders>
              <w:top w:val="single" w:color="auto" w:sz="4" w:space="0"/>
              <w:left w:val="nil"/>
              <w:bottom w:val="single" w:color="auto" w:sz="4" w:space="0"/>
              <w:right w:val="nil"/>
            </w:tcBorders>
            <w:shd w:val="clear" w:color="auto" w:fill="auto"/>
            <w:noWrap/>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SCM14-3</w:t>
            </w:r>
          </w:p>
        </w:tc>
      </w:tr>
      <w:tr>
        <w:tblPrEx>
          <w:tblCellMar>
            <w:top w:w="0" w:type="dxa"/>
            <w:left w:w="108" w:type="dxa"/>
            <w:bottom w:w="0" w:type="dxa"/>
            <w:right w:w="108" w:type="dxa"/>
          </w:tblCellMar>
        </w:tblPrEx>
        <w:trPr>
          <w:trHeight w:val="332" w:hRule="atLeast"/>
        </w:trPr>
        <w:tc>
          <w:tcPr>
            <w:tcW w:w="2319" w:type="dxa"/>
            <w:tcBorders>
              <w:top w:val="single" w:color="auto" w:sz="4" w:space="0"/>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H-V gene</w:t>
            </w:r>
          </w:p>
        </w:tc>
        <w:tc>
          <w:tcPr>
            <w:tcW w:w="1207" w:type="dxa"/>
            <w:tcBorders>
              <w:top w:val="single" w:color="auto" w:sz="4" w:space="0"/>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IGHV3-30</w:t>
            </w:r>
          </w:p>
        </w:tc>
        <w:tc>
          <w:tcPr>
            <w:tcW w:w="1207" w:type="dxa"/>
            <w:tcBorders>
              <w:top w:val="single" w:color="auto" w:sz="4" w:space="0"/>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IGHV3-64D</w:t>
            </w:r>
          </w:p>
        </w:tc>
        <w:tc>
          <w:tcPr>
            <w:tcW w:w="1207" w:type="dxa"/>
            <w:tcBorders>
              <w:top w:val="single" w:color="auto" w:sz="4" w:space="0"/>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IGHV3-30</w:t>
            </w:r>
          </w:p>
        </w:tc>
        <w:tc>
          <w:tcPr>
            <w:tcW w:w="1207" w:type="dxa"/>
            <w:tcBorders>
              <w:top w:val="single" w:color="auto" w:sz="4" w:space="0"/>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IGHV3-30</w:t>
            </w:r>
          </w:p>
        </w:tc>
        <w:tc>
          <w:tcPr>
            <w:tcW w:w="1210" w:type="dxa"/>
            <w:tcBorders>
              <w:top w:val="single" w:color="auto" w:sz="4" w:space="0"/>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IGHV3-7</w:t>
            </w:r>
          </w:p>
        </w:tc>
      </w:tr>
      <w:tr>
        <w:tblPrEx>
          <w:tblCellMar>
            <w:top w:w="0" w:type="dxa"/>
            <w:left w:w="108" w:type="dxa"/>
            <w:bottom w:w="0" w:type="dxa"/>
            <w:right w:w="108" w:type="dxa"/>
          </w:tblCellMar>
        </w:tblPrEx>
        <w:trPr>
          <w:trHeight w:val="332" w:hRule="atLeast"/>
        </w:trPr>
        <w:tc>
          <w:tcPr>
            <w:tcW w:w="2319" w:type="dxa"/>
            <w:tcBorders>
              <w:top w:val="nil"/>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H-D gene</w:t>
            </w:r>
          </w:p>
        </w:tc>
        <w:tc>
          <w:tcPr>
            <w:tcW w:w="1207" w:type="dxa"/>
            <w:tcBorders>
              <w:top w:val="nil"/>
              <w:left w:val="nil"/>
              <w:bottom w:val="nil"/>
              <w:right w:val="nil"/>
            </w:tcBorders>
            <w:shd w:val="clear" w:color="auto" w:fill="auto"/>
            <w:noWrap/>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IGHD3-9</w:t>
            </w:r>
          </w:p>
        </w:tc>
        <w:tc>
          <w:tcPr>
            <w:tcW w:w="1207" w:type="dxa"/>
            <w:tcBorders>
              <w:top w:val="nil"/>
              <w:left w:val="nil"/>
              <w:bottom w:val="nil"/>
              <w:right w:val="nil"/>
            </w:tcBorders>
            <w:shd w:val="clear" w:color="auto" w:fill="auto"/>
            <w:noWrap/>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IGHD6-25</w:t>
            </w:r>
          </w:p>
        </w:tc>
        <w:tc>
          <w:tcPr>
            <w:tcW w:w="1207" w:type="dxa"/>
            <w:tcBorders>
              <w:top w:val="nil"/>
              <w:left w:val="nil"/>
              <w:bottom w:val="nil"/>
              <w:right w:val="nil"/>
            </w:tcBorders>
            <w:shd w:val="clear" w:color="auto" w:fill="auto"/>
            <w:noWrap/>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IGHD2-15</w:t>
            </w:r>
          </w:p>
        </w:tc>
        <w:tc>
          <w:tcPr>
            <w:tcW w:w="1207" w:type="dxa"/>
            <w:tcBorders>
              <w:top w:val="nil"/>
              <w:left w:val="nil"/>
              <w:bottom w:val="nil"/>
              <w:right w:val="nil"/>
            </w:tcBorders>
            <w:shd w:val="clear" w:color="auto" w:fill="auto"/>
            <w:noWrap/>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IGHD5-12</w:t>
            </w:r>
          </w:p>
        </w:tc>
        <w:tc>
          <w:tcPr>
            <w:tcW w:w="1210" w:type="dxa"/>
            <w:tcBorders>
              <w:top w:val="nil"/>
              <w:left w:val="nil"/>
              <w:bottom w:val="nil"/>
              <w:right w:val="nil"/>
            </w:tcBorders>
            <w:shd w:val="clear" w:color="auto" w:fill="auto"/>
            <w:noWrap/>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IGHD3-16</w:t>
            </w:r>
          </w:p>
        </w:tc>
      </w:tr>
      <w:tr>
        <w:tblPrEx>
          <w:tblCellMar>
            <w:top w:w="0" w:type="dxa"/>
            <w:left w:w="108" w:type="dxa"/>
            <w:bottom w:w="0" w:type="dxa"/>
            <w:right w:w="108" w:type="dxa"/>
          </w:tblCellMar>
        </w:tblPrEx>
        <w:trPr>
          <w:trHeight w:val="332" w:hRule="atLeast"/>
        </w:trPr>
        <w:tc>
          <w:tcPr>
            <w:tcW w:w="2319" w:type="dxa"/>
            <w:tcBorders>
              <w:top w:val="nil"/>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H-J gene</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IGHJ4*02</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IGHJ6*03</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IGHJ3*02</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IGHJ3*02</w:t>
            </w:r>
          </w:p>
        </w:tc>
        <w:tc>
          <w:tcPr>
            <w:tcW w:w="1210"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IGHJ4*02</w:t>
            </w:r>
          </w:p>
        </w:tc>
      </w:tr>
      <w:tr>
        <w:tblPrEx>
          <w:tblCellMar>
            <w:top w:w="0" w:type="dxa"/>
            <w:left w:w="108" w:type="dxa"/>
            <w:bottom w:w="0" w:type="dxa"/>
            <w:right w:w="108" w:type="dxa"/>
          </w:tblCellMar>
        </w:tblPrEx>
        <w:trPr>
          <w:trHeight w:val="332" w:hRule="atLeast"/>
        </w:trPr>
        <w:tc>
          <w:tcPr>
            <w:tcW w:w="2319" w:type="dxa"/>
            <w:tcBorders>
              <w:top w:val="nil"/>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H-Identity to germline (%)</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95.3</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84.1</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91.5</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90.2</w:t>
            </w:r>
          </w:p>
        </w:tc>
        <w:tc>
          <w:tcPr>
            <w:tcW w:w="1210"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92.4</w:t>
            </w:r>
          </w:p>
        </w:tc>
      </w:tr>
      <w:tr>
        <w:tblPrEx>
          <w:tblCellMar>
            <w:top w:w="0" w:type="dxa"/>
            <w:left w:w="108" w:type="dxa"/>
            <w:bottom w:w="0" w:type="dxa"/>
            <w:right w:w="108" w:type="dxa"/>
          </w:tblCellMar>
        </w:tblPrEx>
        <w:trPr>
          <w:trHeight w:val="332" w:hRule="atLeast"/>
        </w:trPr>
        <w:tc>
          <w:tcPr>
            <w:tcW w:w="2319" w:type="dxa"/>
            <w:tcBorders>
              <w:top w:val="nil"/>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H-CDR3 length</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17</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19</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17</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16</w:t>
            </w:r>
          </w:p>
        </w:tc>
        <w:tc>
          <w:tcPr>
            <w:tcW w:w="1210"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8</w:t>
            </w:r>
          </w:p>
        </w:tc>
      </w:tr>
      <w:tr>
        <w:tblPrEx>
          <w:tblCellMar>
            <w:top w:w="0" w:type="dxa"/>
            <w:left w:w="108" w:type="dxa"/>
            <w:bottom w:w="0" w:type="dxa"/>
            <w:right w:w="108" w:type="dxa"/>
          </w:tblCellMar>
        </w:tblPrEx>
        <w:trPr>
          <w:trHeight w:val="332" w:hRule="atLeast"/>
        </w:trPr>
        <w:tc>
          <w:tcPr>
            <w:tcW w:w="2319" w:type="dxa"/>
            <w:tcBorders>
              <w:top w:val="nil"/>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L-V gene</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IGKV1-12</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IGKV3-15</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IGKV4-1</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IGKV3D-15</w:t>
            </w:r>
          </w:p>
        </w:tc>
        <w:tc>
          <w:tcPr>
            <w:tcW w:w="1210"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IGLV1-47</w:t>
            </w:r>
          </w:p>
        </w:tc>
      </w:tr>
      <w:tr>
        <w:tblPrEx>
          <w:tblCellMar>
            <w:top w:w="0" w:type="dxa"/>
            <w:left w:w="108" w:type="dxa"/>
            <w:bottom w:w="0" w:type="dxa"/>
            <w:right w:w="108" w:type="dxa"/>
          </w:tblCellMar>
        </w:tblPrEx>
        <w:trPr>
          <w:trHeight w:val="332" w:hRule="atLeast"/>
        </w:trPr>
        <w:tc>
          <w:tcPr>
            <w:tcW w:w="2319" w:type="dxa"/>
            <w:tcBorders>
              <w:top w:val="nil"/>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L-J gene</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IGKJ2*01</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IGKJ4*01</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IGKJ2*01</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IGKJ5*01</w:t>
            </w:r>
          </w:p>
        </w:tc>
        <w:tc>
          <w:tcPr>
            <w:tcW w:w="1210"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IGLJ1*01</w:t>
            </w:r>
          </w:p>
        </w:tc>
      </w:tr>
      <w:tr>
        <w:tblPrEx>
          <w:tblCellMar>
            <w:top w:w="0" w:type="dxa"/>
            <w:left w:w="108" w:type="dxa"/>
            <w:bottom w:w="0" w:type="dxa"/>
            <w:right w:w="108" w:type="dxa"/>
          </w:tblCellMar>
        </w:tblPrEx>
        <w:trPr>
          <w:trHeight w:val="332" w:hRule="atLeast"/>
        </w:trPr>
        <w:tc>
          <w:tcPr>
            <w:tcW w:w="2319" w:type="dxa"/>
            <w:tcBorders>
              <w:top w:val="nil"/>
              <w:left w:val="nil"/>
              <w:bottom w:val="nil"/>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L-Identity to germline (%)</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92.3</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93</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96.1</w:t>
            </w:r>
          </w:p>
        </w:tc>
        <w:tc>
          <w:tcPr>
            <w:tcW w:w="1207"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93</w:t>
            </w:r>
          </w:p>
        </w:tc>
        <w:tc>
          <w:tcPr>
            <w:tcW w:w="1210" w:type="dxa"/>
            <w:tcBorders>
              <w:top w:val="nil"/>
              <w:left w:val="nil"/>
              <w:bottom w:val="nil"/>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94.2</w:t>
            </w:r>
          </w:p>
        </w:tc>
      </w:tr>
      <w:tr>
        <w:tblPrEx>
          <w:tblCellMar>
            <w:top w:w="0" w:type="dxa"/>
            <w:left w:w="108" w:type="dxa"/>
            <w:bottom w:w="0" w:type="dxa"/>
            <w:right w:w="108" w:type="dxa"/>
          </w:tblCellMar>
        </w:tblPrEx>
        <w:trPr>
          <w:trHeight w:val="332" w:hRule="atLeast"/>
        </w:trPr>
        <w:tc>
          <w:tcPr>
            <w:tcW w:w="2319" w:type="dxa"/>
            <w:tcBorders>
              <w:top w:val="nil"/>
              <w:left w:val="nil"/>
              <w:bottom w:val="single" w:color="auto" w:sz="4" w:space="0"/>
              <w:right w:val="nil"/>
            </w:tcBorders>
            <w:shd w:val="clear" w:color="auto" w:fill="auto"/>
          </w:tcPr>
          <w:p>
            <w:pPr>
              <w:jc w:val="both"/>
              <w:textAlignment w:val="center"/>
              <w:rPr>
                <w:rFonts w:ascii="Times New Roman" w:hAnsi="Times New Roman" w:eastAsia="宋体" w:cs="Times New Roman"/>
                <w:bCs/>
                <w:sz w:val="18"/>
                <w:szCs w:val="21"/>
              </w:rPr>
            </w:pPr>
            <w:r>
              <w:rPr>
                <w:rFonts w:ascii="Times New Roman" w:hAnsi="Times New Roman" w:eastAsia="宋体" w:cs="Times New Roman"/>
                <w:bCs/>
                <w:sz w:val="18"/>
                <w:szCs w:val="21"/>
                <w:lang w:bidi="ar"/>
              </w:rPr>
              <w:t>L-CDR3 length</w:t>
            </w:r>
          </w:p>
        </w:tc>
        <w:tc>
          <w:tcPr>
            <w:tcW w:w="1207" w:type="dxa"/>
            <w:tcBorders>
              <w:top w:val="nil"/>
              <w:left w:val="nil"/>
              <w:bottom w:val="single" w:color="auto" w:sz="4" w:space="0"/>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w:t>
            </w:r>
          </w:p>
        </w:tc>
        <w:tc>
          <w:tcPr>
            <w:tcW w:w="1207" w:type="dxa"/>
            <w:tcBorders>
              <w:top w:val="nil"/>
              <w:left w:val="nil"/>
              <w:bottom w:val="single" w:color="auto" w:sz="4" w:space="0"/>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11</w:t>
            </w:r>
          </w:p>
        </w:tc>
        <w:tc>
          <w:tcPr>
            <w:tcW w:w="1207" w:type="dxa"/>
            <w:tcBorders>
              <w:top w:val="nil"/>
              <w:left w:val="nil"/>
              <w:bottom w:val="single" w:color="auto" w:sz="4" w:space="0"/>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9</w:t>
            </w:r>
          </w:p>
        </w:tc>
        <w:tc>
          <w:tcPr>
            <w:tcW w:w="1207" w:type="dxa"/>
            <w:tcBorders>
              <w:top w:val="nil"/>
              <w:left w:val="nil"/>
              <w:bottom w:val="single" w:color="auto" w:sz="4" w:space="0"/>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10</w:t>
            </w:r>
          </w:p>
        </w:tc>
        <w:tc>
          <w:tcPr>
            <w:tcW w:w="1210" w:type="dxa"/>
            <w:tcBorders>
              <w:top w:val="nil"/>
              <w:left w:val="nil"/>
              <w:bottom w:val="single" w:color="auto" w:sz="4" w:space="0"/>
              <w:right w:val="nil"/>
            </w:tcBorders>
            <w:shd w:val="clear" w:color="auto" w:fill="auto"/>
          </w:tcPr>
          <w:p>
            <w:pPr>
              <w:jc w:val="both"/>
              <w:textAlignment w:val="center"/>
              <w:rPr>
                <w:rFonts w:ascii="Times New Roman" w:hAnsi="Times New Roman" w:eastAsia="宋体" w:cs="Times New Roman"/>
                <w:sz w:val="18"/>
                <w:szCs w:val="21"/>
              </w:rPr>
            </w:pPr>
            <w:r>
              <w:rPr>
                <w:rFonts w:ascii="Times New Roman" w:hAnsi="Times New Roman" w:eastAsia="宋体" w:cs="Times New Roman"/>
                <w:sz w:val="18"/>
                <w:szCs w:val="21"/>
                <w:lang w:bidi="ar"/>
              </w:rPr>
              <w:t>11</w:t>
            </w:r>
          </w:p>
        </w:tc>
      </w:tr>
    </w:tbl>
    <w:p>
      <w:pPr>
        <w:spacing w:line="360" w:lineRule="auto"/>
        <w:rPr>
          <w:rFonts w:ascii="Times New Roman" w:hAnsi="Times New Roman" w:cs="Times New Roman"/>
          <w:sz w:val="21"/>
          <w:szCs w:val="21"/>
        </w:rPr>
      </w:pPr>
    </w:p>
    <w:p>
      <w:pPr>
        <w:spacing w:after="0" w:line="240" w:lineRule="auto"/>
        <w:rPr>
          <w:rFonts w:ascii="Times New Roman" w:hAnsi="Times New Roman" w:cs="Times New Roman"/>
          <w:sz w:val="21"/>
          <w:szCs w:val="21"/>
        </w:rPr>
      </w:pPr>
      <w:r>
        <w:rPr>
          <w:rFonts w:ascii="Times New Roman" w:hAnsi="Times New Roman" w:cs="Times New Roman"/>
          <w:sz w:val="21"/>
          <w:szCs w:val="21"/>
        </w:rPr>
        <w:br w:type="page"/>
      </w:r>
    </w:p>
    <w:p>
      <w:pPr>
        <w:spacing w:line="360" w:lineRule="auto"/>
        <w:rPr>
          <w:rFonts w:ascii="Times New Roman" w:hAnsi="Times New Roman" w:cs="Times New Roman"/>
          <w:sz w:val="21"/>
          <w:szCs w:val="21"/>
        </w:rPr>
      </w:pPr>
      <w:r>
        <w:rPr>
          <w:rFonts w:ascii="Times New Roman" w:hAnsi="Times New Roman" w:cs="Times New Roman"/>
          <w:b/>
          <w:bCs/>
          <w:sz w:val="21"/>
          <w:szCs w:val="21"/>
        </w:rPr>
        <w:t xml:space="preserve">Supplemental Table 4 </w:t>
      </w:r>
      <w:r>
        <w:rPr>
          <w:rFonts w:ascii="Times New Roman" w:hAnsi="Times New Roman" w:cs="Times New Roman"/>
          <w:sz w:val="21"/>
          <w:szCs w:val="21"/>
        </w:rPr>
        <w:t xml:space="preserve">Recognition of prototype </w:t>
      </w:r>
      <w:r>
        <w:rPr>
          <w:rFonts w:ascii="Times New Roman" w:hAnsi="Times New Roman" w:eastAsia="宋体" w:cs="Times New Roman"/>
          <w:sz w:val="21"/>
          <w:szCs w:val="21"/>
          <w:shd w:val="clear" w:color="auto" w:fill="FFFFFF"/>
          <w:lang w:bidi="ar"/>
        </w:rPr>
        <w:t>SARS-CoV-2</w:t>
      </w:r>
      <w:r>
        <w:rPr>
          <w:rFonts w:ascii="Times New Roman" w:hAnsi="Times New Roman" w:cs="Times New Roman"/>
          <w:sz w:val="21"/>
          <w:szCs w:val="21"/>
        </w:rPr>
        <w:t xml:space="preserve"> spike S2 by the mature (mHmL), germline (gHgL), and chain-switched (gHmL and mHgL) antibodies.</w:t>
      </w:r>
    </w:p>
    <w:tbl>
      <w:tblPr>
        <w:tblStyle w:val="37"/>
        <w:tblW w:w="8015" w:type="dxa"/>
        <w:jc w:val="center"/>
        <w:tblBorders>
          <w:top w:val="none" w:color="auto" w:sz="0" w:space="0"/>
          <w:left w:val="none" w:color="auto" w:sz="0" w:space="0"/>
          <w:bottom w:val="none" w:color="auto" w:sz="0" w:space="0"/>
          <w:right w:val="none" w:color="auto" w:sz="0" w:space="0"/>
          <w:insideH w:val="single" w:color="8EAADB" w:sz="4" w:space="0"/>
          <w:insideV w:val="none" w:color="auto" w:sz="0" w:space="0"/>
        </w:tblBorders>
        <w:tblLayout w:type="fixed"/>
        <w:tblCellMar>
          <w:top w:w="0" w:type="dxa"/>
          <w:left w:w="108" w:type="dxa"/>
          <w:bottom w:w="0" w:type="dxa"/>
          <w:right w:w="108" w:type="dxa"/>
        </w:tblCellMar>
      </w:tblPr>
      <w:tblGrid>
        <w:gridCol w:w="1312"/>
        <w:gridCol w:w="1340"/>
        <w:gridCol w:w="1340"/>
        <w:gridCol w:w="1340"/>
        <w:gridCol w:w="1340"/>
        <w:gridCol w:w="1343"/>
      </w:tblGrid>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9" w:hRule="atLeast"/>
          <w:jc w:val="center"/>
        </w:trPr>
        <w:tc>
          <w:tcPr>
            <w:tcW w:w="1312" w:type="dxa"/>
            <w:tcBorders>
              <w:top w:val="single" w:color="auto" w:sz="4" w:space="0"/>
              <w:left w:val="nil"/>
              <w:bottom w:val="single" w:color="auto" w:sz="4" w:space="0"/>
              <w:right w:val="nil"/>
            </w:tcBorders>
          </w:tcPr>
          <w:p>
            <w:pPr>
              <w:pStyle w:val="7"/>
              <w:spacing w:line="360" w:lineRule="auto"/>
              <w:jc w:val="both"/>
              <w:rPr>
                <w:rFonts w:ascii="Times New Roman" w:hAnsi="Times New Roman" w:eastAsia="等线"/>
                <w:b/>
                <w:bCs/>
                <w:sz w:val="21"/>
                <w:szCs w:val="21"/>
              </w:rPr>
            </w:pPr>
            <w:r>
              <w:rPr>
                <w:rFonts w:ascii="Times New Roman" w:hAnsi="Times New Roman"/>
                <w:b w:val="0"/>
                <w:bCs/>
                <w:sz w:val="21"/>
                <w:szCs w:val="21"/>
              </w:rPr>
              <w:t>mAbs</w:t>
            </w:r>
          </w:p>
        </w:tc>
        <w:tc>
          <w:tcPr>
            <w:tcW w:w="1340" w:type="dxa"/>
            <w:tcBorders>
              <w:top w:val="single" w:color="auto" w:sz="4" w:space="0"/>
              <w:left w:val="nil"/>
              <w:bottom w:val="single" w:color="auto" w:sz="4" w:space="0"/>
              <w:right w:val="nil"/>
            </w:tcBorders>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VSM7-28</w:t>
            </w:r>
          </w:p>
        </w:tc>
        <w:tc>
          <w:tcPr>
            <w:tcW w:w="1340" w:type="dxa"/>
            <w:tcBorders>
              <w:top w:val="single" w:color="auto" w:sz="4" w:space="0"/>
              <w:left w:val="nil"/>
              <w:bottom w:val="single" w:color="auto" w:sz="4" w:space="0"/>
              <w:right w:val="nil"/>
            </w:tcBorders>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VSM7-75</w:t>
            </w:r>
          </w:p>
        </w:tc>
        <w:tc>
          <w:tcPr>
            <w:tcW w:w="1340" w:type="dxa"/>
            <w:tcBorders>
              <w:top w:val="single" w:color="auto" w:sz="4" w:space="0"/>
              <w:left w:val="nil"/>
              <w:bottom w:val="single" w:color="auto" w:sz="4" w:space="0"/>
              <w:right w:val="nil"/>
            </w:tcBorders>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VSM6-5</w:t>
            </w:r>
          </w:p>
        </w:tc>
        <w:tc>
          <w:tcPr>
            <w:tcW w:w="1340" w:type="dxa"/>
            <w:tcBorders>
              <w:top w:val="single" w:color="auto" w:sz="4" w:space="0"/>
              <w:left w:val="nil"/>
              <w:bottom w:val="single" w:color="auto" w:sz="4" w:space="0"/>
              <w:right w:val="nil"/>
            </w:tcBorders>
          </w:tcPr>
          <w:p>
            <w:pPr>
              <w:pStyle w:val="7"/>
              <w:spacing w:line="360" w:lineRule="auto"/>
              <w:jc w:val="both"/>
              <w:rPr>
                <w:rFonts w:ascii="Times New Roman" w:hAnsi="Times New Roman"/>
                <w:b/>
                <w:bCs/>
                <w:sz w:val="21"/>
                <w:szCs w:val="21"/>
              </w:rPr>
            </w:pPr>
            <w:r>
              <w:rPr>
                <w:rFonts w:ascii="Times New Roman" w:hAnsi="Times New Roman"/>
                <w:b w:val="0"/>
                <w:bCs/>
                <w:sz w:val="21"/>
                <w:szCs w:val="21"/>
              </w:rPr>
              <w:t>VSM6-39</w:t>
            </w:r>
          </w:p>
        </w:tc>
        <w:tc>
          <w:tcPr>
            <w:tcW w:w="1343" w:type="dxa"/>
            <w:tcBorders>
              <w:top w:val="single" w:color="auto" w:sz="4" w:space="0"/>
              <w:left w:val="nil"/>
              <w:bottom w:val="single" w:color="auto" w:sz="4" w:space="0"/>
              <w:right w:val="nil"/>
            </w:tcBorders>
          </w:tcPr>
          <w:p>
            <w:pPr>
              <w:pStyle w:val="7"/>
              <w:spacing w:line="360" w:lineRule="auto"/>
              <w:jc w:val="both"/>
              <w:rPr>
                <w:rFonts w:ascii="Times New Roman" w:hAnsi="Times New Roman"/>
                <w:b/>
                <w:bCs/>
                <w:sz w:val="21"/>
                <w:szCs w:val="21"/>
              </w:rPr>
            </w:pPr>
            <w:r>
              <w:rPr>
                <w:rFonts w:ascii="Times New Roman" w:hAnsi="Times New Roman"/>
                <w:b w:val="0"/>
                <w:bCs/>
                <w:sz w:val="21"/>
                <w:szCs w:val="21"/>
              </w:rPr>
              <w:t>SCM14-3</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9" w:hRule="atLeast"/>
          <w:jc w:val="center"/>
        </w:trPr>
        <w:tc>
          <w:tcPr>
            <w:tcW w:w="1312" w:type="dxa"/>
            <w:tcBorders>
              <w:top w:val="single" w:color="auto" w:sz="4" w:space="0"/>
              <w:left w:val="nil"/>
              <w:bottom w:val="nil"/>
              <w:right w:val="nil"/>
            </w:tcBorders>
            <w:noWrap/>
          </w:tcPr>
          <w:p>
            <w:pPr>
              <w:pStyle w:val="7"/>
              <w:spacing w:line="360" w:lineRule="auto"/>
              <w:jc w:val="both"/>
              <w:rPr>
                <w:rFonts w:ascii="Times New Roman" w:hAnsi="Times New Roman"/>
                <w:b/>
                <w:bCs/>
                <w:sz w:val="21"/>
                <w:szCs w:val="21"/>
              </w:rPr>
            </w:pPr>
            <w:r>
              <w:rPr>
                <w:rFonts w:ascii="Times New Roman" w:hAnsi="Times New Roman"/>
                <w:b w:val="0"/>
                <w:bCs/>
                <w:sz w:val="21"/>
                <w:szCs w:val="21"/>
              </w:rPr>
              <w:t>mHmL</w:t>
            </w:r>
          </w:p>
        </w:tc>
        <w:tc>
          <w:tcPr>
            <w:tcW w:w="1340" w:type="dxa"/>
            <w:tcBorders>
              <w:top w:val="single" w:color="auto" w:sz="4" w:space="0"/>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0.005593</w:t>
            </w:r>
          </w:p>
        </w:tc>
        <w:tc>
          <w:tcPr>
            <w:tcW w:w="1340" w:type="dxa"/>
            <w:tcBorders>
              <w:top w:val="single" w:color="auto" w:sz="4" w:space="0"/>
              <w:left w:val="nil"/>
              <w:bottom w:val="nil"/>
              <w:right w:val="nil"/>
            </w:tcBorders>
            <w:noWrap/>
          </w:tcPr>
          <w:p>
            <w:pPr>
              <w:pStyle w:val="7"/>
              <w:spacing w:line="360" w:lineRule="auto"/>
              <w:jc w:val="both"/>
              <w:rPr>
                <w:rFonts w:ascii="Times New Roman" w:hAnsi="Times New Roman"/>
                <w:sz w:val="21"/>
                <w:szCs w:val="21"/>
              </w:rPr>
            </w:pPr>
            <w:r>
              <w:rPr>
                <w:rFonts w:ascii="Times New Roman" w:hAnsi="Times New Roman"/>
                <w:sz w:val="21"/>
                <w:szCs w:val="21"/>
              </w:rPr>
              <w:t>0.01504</w:t>
            </w:r>
          </w:p>
        </w:tc>
        <w:tc>
          <w:tcPr>
            <w:tcW w:w="1340" w:type="dxa"/>
            <w:tcBorders>
              <w:top w:val="single" w:color="auto" w:sz="4" w:space="0"/>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0.08202</w:t>
            </w:r>
          </w:p>
        </w:tc>
        <w:tc>
          <w:tcPr>
            <w:tcW w:w="1340" w:type="dxa"/>
            <w:tcBorders>
              <w:top w:val="single" w:color="auto" w:sz="4" w:space="0"/>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0.02871</w:t>
            </w:r>
          </w:p>
        </w:tc>
        <w:tc>
          <w:tcPr>
            <w:tcW w:w="1343" w:type="dxa"/>
            <w:tcBorders>
              <w:top w:val="single" w:color="auto" w:sz="4" w:space="0"/>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0.1590</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0" w:hRule="atLeast"/>
          <w:jc w:val="center"/>
        </w:trPr>
        <w:tc>
          <w:tcPr>
            <w:tcW w:w="1312" w:type="dxa"/>
            <w:tcBorders>
              <w:top w:val="nil"/>
              <w:left w:val="nil"/>
              <w:bottom w:val="nil"/>
              <w:right w:val="nil"/>
            </w:tcBorders>
            <w:noWrap/>
          </w:tcPr>
          <w:p>
            <w:pPr>
              <w:pStyle w:val="7"/>
              <w:spacing w:line="360" w:lineRule="auto"/>
              <w:jc w:val="both"/>
              <w:rPr>
                <w:rFonts w:ascii="Times New Roman" w:hAnsi="Times New Roman"/>
                <w:b/>
                <w:bCs/>
                <w:sz w:val="21"/>
                <w:szCs w:val="21"/>
              </w:rPr>
            </w:pPr>
            <w:r>
              <w:rPr>
                <w:rFonts w:ascii="Times New Roman" w:hAnsi="Times New Roman"/>
                <w:b w:val="0"/>
                <w:bCs/>
                <w:sz w:val="21"/>
                <w:szCs w:val="21"/>
              </w:rPr>
              <w:t>gHmL</w:t>
            </w:r>
          </w:p>
        </w:tc>
        <w:tc>
          <w:tcPr>
            <w:tcW w:w="1340"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c>
          <w:tcPr>
            <w:tcW w:w="1340" w:type="dxa"/>
            <w:tcBorders>
              <w:top w:val="nil"/>
              <w:left w:val="nil"/>
              <w:bottom w:val="nil"/>
              <w:right w:val="nil"/>
            </w:tcBorders>
            <w:noWrap/>
          </w:tcPr>
          <w:p>
            <w:pPr>
              <w:pStyle w:val="7"/>
              <w:spacing w:line="360" w:lineRule="auto"/>
              <w:jc w:val="both"/>
              <w:rPr>
                <w:rFonts w:ascii="Times New Roman" w:hAnsi="Times New Roman"/>
                <w:sz w:val="21"/>
                <w:szCs w:val="21"/>
              </w:rPr>
            </w:pPr>
            <w:r>
              <w:rPr>
                <w:rFonts w:ascii="Times New Roman" w:hAnsi="Times New Roman"/>
                <w:sz w:val="21"/>
                <w:szCs w:val="21"/>
              </w:rPr>
              <w:t>&gt; 10</w:t>
            </w:r>
          </w:p>
        </w:tc>
        <w:tc>
          <w:tcPr>
            <w:tcW w:w="1340"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0.05222</w:t>
            </w:r>
          </w:p>
        </w:tc>
        <w:tc>
          <w:tcPr>
            <w:tcW w:w="1340"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c>
          <w:tcPr>
            <w:tcW w:w="1343"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20" w:hRule="atLeast"/>
          <w:jc w:val="center"/>
        </w:trPr>
        <w:tc>
          <w:tcPr>
            <w:tcW w:w="1312" w:type="dxa"/>
            <w:tcBorders>
              <w:top w:val="nil"/>
              <w:left w:val="nil"/>
              <w:bottom w:val="nil"/>
              <w:right w:val="nil"/>
            </w:tcBorders>
            <w:noWrap/>
          </w:tcPr>
          <w:p>
            <w:pPr>
              <w:pStyle w:val="7"/>
              <w:spacing w:line="360" w:lineRule="auto"/>
              <w:jc w:val="both"/>
              <w:rPr>
                <w:rFonts w:ascii="Times New Roman" w:hAnsi="Times New Roman"/>
                <w:b/>
                <w:bCs/>
                <w:sz w:val="21"/>
                <w:szCs w:val="21"/>
              </w:rPr>
            </w:pPr>
            <w:r>
              <w:rPr>
                <w:rFonts w:ascii="Times New Roman" w:hAnsi="Times New Roman"/>
                <w:b w:val="0"/>
                <w:bCs/>
                <w:sz w:val="21"/>
                <w:szCs w:val="21"/>
              </w:rPr>
              <w:t>mHgL</w:t>
            </w:r>
          </w:p>
        </w:tc>
        <w:tc>
          <w:tcPr>
            <w:tcW w:w="1340"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2.704</w:t>
            </w:r>
          </w:p>
        </w:tc>
        <w:tc>
          <w:tcPr>
            <w:tcW w:w="1340" w:type="dxa"/>
            <w:tcBorders>
              <w:top w:val="nil"/>
              <w:left w:val="nil"/>
              <w:bottom w:val="nil"/>
              <w:right w:val="nil"/>
            </w:tcBorders>
            <w:noWrap/>
          </w:tcPr>
          <w:p>
            <w:pPr>
              <w:pStyle w:val="7"/>
              <w:spacing w:line="360" w:lineRule="auto"/>
              <w:jc w:val="both"/>
              <w:rPr>
                <w:rFonts w:ascii="Times New Roman" w:hAnsi="Times New Roman"/>
                <w:sz w:val="21"/>
                <w:szCs w:val="21"/>
              </w:rPr>
            </w:pPr>
            <w:r>
              <w:rPr>
                <w:rFonts w:ascii="Times New Roman" w:hAnsi="Times New Roman"/>
                <w:sz w:val="21"/>
                <w:szCs w:val="21"/>
              </w:rPr>
              <w:t>0.6925</w:t>
            </w:r>
          </w:p>
        </w:tc>
        <w:tc>
          <w:tcPr>
            <w:tcW w:w="1340"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0.5656</w:t>
            </w:r>
          </w:p>
        </w:tc>
        <w:tc>
          <w:tcPr>
            <w:tcW w:w="1340"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6.402</w:t>
            </w:r>
          </w:p>
        </w:tc>
        <w:tc>
          <w:tcPr>
            <w:tcW w:w="1343" w:type="dxa"/>
            <w:tcBorders>
              <w:top w:val="nil"/>
              <w:left w:val="nil"/>
              <w:bottom w:val="nil"/>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r>
      <w:tr>
        <w:tblPrEx>
          <w:tblBorders>
            <w:top w:val="none" w:color="auto" w:sz="0" w:space="0"/>
            <w:left w:val="none" w:color="auto" w:sz="0" w:space="0"/>
            <w:bottom w:val="none" w:color="auto" w:sz="0" w:space="0"/>
            <w:right w:val="none" w:color="auto" w:sz="0" w:space="0"/>
            <w:insideH w:val="single" w:color="8EAADB" w:sz="4" w:space="0"/>
            <w:insideV w:val="none" w:color="auto" w:sz="0" w:space="0"/>
          </w:tblBorders>
          <w:tblCellMar>
            <w:top w:w="0" w:type="dxa"/>
            <w:left w:w="108" w:type="dxa"/>
            <w:bottom w:w="0" w:type="dxa"/>
            <w:right w:w="108" w:type="dxa"/>
          </w:tblCellMar>
        </w:tblPrEx>
        <w:trPr>
          <w:trHeight w:val="449" w:hRule="atLeast"/>
          <w:jc w:val="center"/>
        </w:trPr>
        <w:tc>
          <w:tcPr>
            <w:tcW w:w="1312" w:type="dxa"/>
            <w:tcBorders>
              <w:top w:val="nil"/>
              <w:left w:val="nil"/>
              <w:bottom w:val="single" w:color="auto" w:sz="12" w:space="0"/>
              <w:right w:val="nil"/>
            </w:tcBorders>
            <w:noWrap/>
          </w:tcPr>
          <w:p>
            <w:pPr>
              <w:pStyle w:val="7"/>
              <w:spacing w:line="360" w:lineRule="auto"/>
              <w:jc w:val="both"/>
              <w:rPr>
                <w:rFonts w:ascii="Times New Roman" w:hAnsi="Times New Roman"/>
                <w:b/>
                <w:bCs/>
                <w:sz w:val="21"/>
                <w:szCs w:val="21"/>
              </w:rPr>
            </w:pPr>
            <w:r>
              <w:rPr>
                <w:rFonts w:ascii="Times New Roman" w:hAnsi="Times New Roman"/>
                <w:b w:val="0"/>
                <w:bCs/>
                <w:sz w:val="21"/>
                <w:szCs w:val="21"/>
              </w:rPr>
              <w:t>gHgL</w:t>
            </w:r>
          </w:p>
        </w:tc>
        <w:tc>
          <w:tcPr>
            <w:tcW w:w="1340" w:type="dxa"/>
            <w:tcBorders>
              <w:top w:val="nil"/>
              <w:left w:val="nil"/>
              <w:bottom w:val="single" w:color="auto" w:sz="12" w:space="0"/>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c>
          <w:tcPr>
            <w:tcW w:w="1340" w:type="dxa"/>
            <w:tcBorders>
              <w:top w:val="nil"/>
              <w:left w:val="nil"/>
              <w:bottom w:val="single" w:color="auto" w:sz="12" w:space="0"/>
              <w:right w:val="nil"/>
            </w:tcBorders>
            <w:noWrap/>
          </w:tcPr>
          <w:p>
            <w:pPr>
              <w:pStyle w:val="7"/>
              <w:spacing w:line="360" w:lineRule="auto"/>
              <w:jc w:val="both"/>
              <w:rPr>
                <w:rFonts w:ascii="Times New Roman" w:hAnsi="Times New Roman"/>
                <w:sz w:val="21"/>
                <w:szCs w:val="21"/>
              </w:rPr>
            </w:pPr>
            <w:r>
              <w:rPr>
                <w:rFonts w:ascii="Times New Roman" w:hAnsi="Times New Roman"/>
                <w:sz w:val="21"/>
                <w:szCs w:val="21"/>
              </w:rPr>
              <w:t>&gt; 10</w:t>
            </w:r>
          </w:p>
        </w:tc>
        <w:tc>
          <w:tcPr>
            <w:tcW w:w="1340" w:type="dxa"/>
            <w:tcBorders>
              <w:top w:val="nil"/>
              <w:left w:val="nil"/>
              <w:bottom w:val="single" w:color="auto" w:sz="12" w:space="0"/>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c>
          <w:tcPr>
            <w:tcW w:w="1340" w:type="dxa"/>
            <w:tcBorders>
              <w:top w:val="nil"/>
              <w:left w:val="nil"/>
              <w:bottom w:val="single" w:color="auto" w:sz="12" w:space="0"/>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c>
          <w:tcPr>
            <w:tcW w:w="1343" w:type="dxa"/>
            <w:tcBorders>
              <w:top w:val="nil"/>
              <w:left w:val="nil"/>
              <w:bottom w:val="single" w:color="auto" w:sz="12" w:space="0"/>
              <w:right w:val="nil"/>
            </w:tcBorders>
          </w:tcPr>
          <w:p>
            <w:pPr>
              <w:pStyle w:val="7"/>
              <w:spacing w:line="360" w:lineRule="auto"/>
              <w:jc w:val="both"/>
              <w:rPr>
                <w:rFonts w:ascii="Times New Roman" w:hAnsi="Times New Roman"/>
                <w:sz w:val="21"/>
                <w:szCs w:val="21"/>
              </w:rPr>
            </w:pPr>
            <w:r>
              <w:rPr>
                <w:rFonts w:ascii="Times New Roman" w:hAnsi="Times New Roman"/>
                <w:sz w:val="21"/>
                <w:szCs w:val="21"/>
              </w:rPr>
              <w:t>&gt; 10</w:t>
            </w:r>
          </w:p>
        </w:tc>
      </w:tr>
    </w:tbl>
    <w:p>
      <w:pPr>
        <w:spacing w:line="360" w:lineRule="auto"/>
        <w:rPr>
          <w:rFonts w:ascii="Times New Roman" w:hAnsi="Times New Roman" w:cs="Times New Roman"/>
          <w:sz w:val="21"/>
          <w:szCs w:val="21"/>
        </w:rPr>
      </w:pPr>
      <w:r>
        <w:rPr>
          <w:rFonts w:ascii="Times New Roman" w:hAnsi="Times New Roman" w:cs="Times New Roman"/>
          <w:sz w:val="21"/>
          <w:szCs w:val="21"/>
        </w:rPr>
        <w:t>The EC</w:t>
      </w:r>
      <w:r>
        <w:rPr>
          <w:rFonts w:ascii="Times New Roman" w:hAnsi="Times New Roman" w:cs="Times New Roman"/>
          <w:sz w:val="21"/>
          <w:szCs w:val="21"/>
          <w:vertAlign w:val="subscript"/>
        </w:rPr>
        <w:t>50</w:t>
      </w:r>
      <w:r>
        <w:rPr>
          <w:rFonts w:ascii="Times New Roman" w:hAnsi="Times New Roman" w:cs="Times New Roman"/>
          <w:sz w:val="21"/>
          <w:szCs w:val="21"/>
        </w:rPr>
        <w:t xml:space="preserve"> (μg/mL) is shown for each antibody.</w:t>
      </w:r>
    </w:p>
    <w:p>
      <w:pPr>
        <w:pStyle w:val="19"/>
        <w:rPr>
          <w:rFonts w:ascii="Times New Roman" w:hAnsi="Times New Roman" w:eastAsia="宋体" w:cs="Times New Roman"/>
          <w:sz w:val="21"/>
          <w:szCs w:val="21"/>
          <w:lang w:bidi="ar"/>
        </w:rPr>
      </w:pPr>
    </w:p>
    <w:p>
      <w:pPr>
        <w:rPr>
          <w:rFonts w:ascii="Times New Roman" w:hAnsi="Times New Roman" w:cs="Times New Roman"/>
          <w:b/>
          <w:bCs/>
          <w:sz w:val="21"/>
          <w:szCs w:val="21"/>
        </w:rPr>
      </w:pPr>
      <w:r>
        <w:rPr>
          <w:rFonts w:ascii="Times New Roman" w:hAnsi="Times New Roman" w:cs="Times New Roman"/>
          <w:b/>
          <w:bCs/>
          <w:sz w:val="21"/>
          <w:szCs w:val="21"/>
        </w:rPr>
        <w:br w:type="page"/>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5269865" cy="2413000"/>
            <wp:effectExtent l="0" t="0" r="3175" b="1016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5269865" cy="2413000"/>
                    </a:xfrm>
                    <a:prstGeom prst="rect">
                      <a:avLst/>
                    </a:prstGeom>
                  </pic:spPr>
                </pic:pic>
              </a:graphicData>
            </a:graphic>
          </wp:inline>
        </w:drawing>
      </w:r>
    </w:p>
    <w:p>
      <w:pPr>
        <w:spacing w:line="360" w:lineRule="auto"/>
        <w:rPr>
          <w:rFonts w:ascii="Times New Roman" w:hAnsi="Times New Roman" w:cs="Times New Roman"/>
          <w:b/>
          <w:bCs/>
          <w:sz w:val="21"/>
          <w:szCs w:val="21"/>
        </w:rPr>
      </w:pPr>
      <w:r>
        <w:rPr>
          <w:rFonts w:ascii="Times New Roman" w:hAnsi="Times New Roman" w:cs="Times New Roman"/>
          <w:b/>
          <w:bCs/>
          <w:sz w:val="21"/>
          <w:szCs w:val="21"/>
        </w:rPr>
        <w:t>Supplementary Fig. S1.</w:t>
      </w:r>
      <w:r>
        <w:rPr>
          <w:rFonts w:ascii="Times New Roman" w:hAnsi="Times New Roman" w:cs="Times New Roman"/>
          <w:bCs/>
          <w:sz w:val="21"/>
          <w:szCs w:val="21"/>
        </w:rPr>
        <w:t xml:space="preserve"> </w:t>
      </w:r>
      <w:r>
        <w:rPr>
          <w:rFonts w:ascii="Times New Roman" w:hAnsi="Times New Roman" w:eastAsia="宋体" w:cs="Times New Roman"/>
          <w:bCs/>
          <w:sz w:val="21"/>
          <w:szCs w:val="21"/>
          <w:shd w:val="clear" w:color="auto" w:fill="FFFFFF"/>
          <w:lang w:bidi="ar"/>
        </w:rPr>
        <w:t>F</w:t>
      </w:r>
      <w:r>
        <w:rPr>
          <w:rFonts w:ascii="Times New Roman" w:hAnsi="Times New Roman" w:cs="Times New Roman"/>
          <w:bCs/>
          <w:sz w:val="21"/>
          <w:szCs w:val="21"/>
        </w:rPr>
        <w:t xml:space="preserve">ive mAbs specifically bind </w:t>
      </w:r>
      <w:r>
        <w:rPr>
          <w:rFonts w:ascii="Times New Roman" w:hAnsi="Times New Roman" w:eastAsia="宋体" w:cs="Times New Roman"/>
          <w:bCs/>
          <w:spacing w:val="12"/>
          <w:sz w:val="21"/>
          <w:szCs w:val="21"/>
          <w:lang w:bidi="ar"/>
        </w:rPr>
        <w:t xml:space="preserve">to the </w:t>
      </w:r>
      <w:r>
        <w:rPr>
          <w:rFonts w:ascii="Times New Roman" w:hAnsi="Times New Roman" w:cs="Times New Roman"/>
          <w:sz w:val="21"/>
          <w:szCs w:val="21"/>
        </w:rPr>
        <w:t>prototype</w:t>
      </w:r>
      <w:r>
        <w:rPr>
          <w:rFonts w:ascii="Times New Roman" w:hAnsi="Times New Roman" w:eastAsia="宋体" w:cs="Times New Roman"/>
          <w:bCs/>
          <w:spacing w:val="12"/>
          <w:sz w:val="21"/>
          <w:szCs w:val="21"/>
          <w:lang w:bidi="ar"/>
        </w:rPr>
        <w:t xml:space="preserve"> </w:t>
      </w:r>
      <w:r>
        <w:rPr>
          <w:rFonts w:ascii="Times New Roman" w:hAnsi="Times New Roman" w:cs="Times New Roman"/>
          <w:bCs/>
          <w:sz w:val="21"/>
          <w:szCs w:val="21"/>
        </w:rPr>
        <w:t>SARS-CoV-2</w:t>
      </w:r>
      <w:r>
        <w:rPr>
          <w:rFonts w:ascii="Times New Roman" w:hAnsi="Times New Roman" w:eastAsia="宋体" w:cs="Times New Roman"/>
          <w:bCs/>
          <w:spacing w:val="12"/>
          <w:sz w:val="21"/>
          <w:szCs w:val="21"/>
          <w:lang w:bidi="ar"/>
        </w:rPr>
        <w:t xml:space="preserve"> spike S2 subunit.</w:t>
      </w:r>
      <w:r>
        <w:rPr>
          <w:rFonts w:ascii="Times New Roman" w:hAnsi="Times New Roman" w:cs="Times New Roman"/>
          <w:b/>
          <w:bCs/>
          <w:sz w:val="21"/>
          <w:szCs w:val="21"/>
        </w:rPr>
        <w:t xml:space="preserve"> </w:t>
      </w:r>
      <w:r>
        <w:rPr>
          <w:rFonts w:ascii="Times New Roman" w:hAnsi="Times New Roman" w:eastAsia="宋体" w:cs="Times New Roman"/>
          <w:sz w:val="21"/>
          <w:szCs w:val="21"/>
          <w:lang w:bidi="ar"/>
        </w:rPr>
        <w:t xml:space="preserve">The binding curves of five mAbs reactive to the SARS-CoV-2 S1 (left) and S2 (right) subunits. The prototype SARS-CoV-2 spike S1 or S2 proteins </w:t>
      </w:r>
      <w:r>
        <w:rPr>
          <w:rFonts w:ascii="Times New Roman" w:hAnsi="Times New Roman" w:eastAsia="宋体" w:cs="Times New Roman"/>
          <w:lang w:bidi="ar"/>
        </w:rPr>
        <w:t xml:space="preserve">were coated on an ELISA plate at a concentration of </w:t>
      </w:r>
      <w:r>
        <w:rPr>
          <w:rFonts w:ascii="Times New Roman" w:hAnsi="Times New Roman" w:cs="Times New Roman"/>
        </w:rPr>
        <w:t>2 μg/mL;</w:t>
      </w:r>
      <w:r>
        <w:rPr>
          <w:rFonts w:ascii="Times New Roman" w:hAnsi="Times New Roman" w:eastAsia="宋体" w:cs="Times New Roman"/>
          <w:bCs/>
          <w:spacing w:val="12"/>
          <w:sz w:val="21"/>
          <w:szCs w:val="21"/>
          <w:lang w:bidi="ar"/>
        </w:rPr>
        <w:t xml:space="preserve"> </w:t>
      </w:r>
      <w:r>
        <w:rPr>
          <w:rFonts w:ascii="Times New Roman" w:hAnsi="Times New Roman" w:eastAsia="宋体" w:cs="Times New Roman"/>
          <w:sz w:val="21"/>
          <w:szCs w:val="21"/>
          <w:lang w:bidi="ar"/>
        </w:rPr>
        <w:t xml:space="preserve">mAbs were serially diluted three-fold starting at 10 μg/mL and added to the plate, and then </w:t>
      </w:r>
      <w:r>
        <w:rPr>
          <w:rFonts w:hint="eastAsia" w:ascii="Times New Roman" w:hAnsi="Times New Roman" w:cs="Times New Roman"/>
          <w:sz w:val="21"/>
          <w:szCs w:val="21"/>
        </w:rPr>
        <w:t>p</w:t>
      </w:r>
      <w:r>
        <w:rPr>
          <w:rFonts w:ascii="Times New Roman" w:hAnsi="Times New Roman" w:cs="Times New Roman"/>
          <w:sz w:val="21"/>
          <w:szCs w:val="21"/>
        </w:rPr>
        <w:t xml:space="preserve">eroxidase-AffiniPure </w:t>
      </w:r>
      <w:r>
        <w:rPr>
          <w:rFonts w:hint="eastAsia" w:ascii="Times New Roman" w:hAnsi="Times New Roman" w:cs="Times New Roman"/>
          <w:sz w:val="21"/>
          <w:szCs w:val="21"/>
        </w:rPr>
        <w:t>g</w:t>
      </w:r>
      <w:r>
        <w:rPr>
          <w:rFonts w:ascii="Times New Roman" w:hAnsi="Times New Roman" w:cs="Times New Roman"/>
          <w:sz w:val="21"/>
          <w:szCs w:val="21"/>
        </w:rPr>
        <w:t>oat anti-human IgG (H</w:t>
      </w:r>
      <w:r>
        <w:rPr>
          <w:rFonts w:hint="eastAsia" w:ascii="Times New Roman" w:hAnsi="Times New Roman" w:cs="Times New Roman"/>
          <w:sz w:val="21"/>
          <w:szCs w:val="21"/>
        </w:rPr>
        <w:t xml:space="preserve"> </w:t>
      </w:r>
      <w:r>
        <w:rPr>
          <w:rFonts w:ascii="Times New Roman" w:hAnsi="Times New Roman" w:cs="Times New Roman"/>
          <w:sz w:val="21"/>
          <w:szCs w:val="21"/>
        </w:rPr>
        <w:t>+</w:t>
      </w:r>
      <w:r>
        <w:rPr>
          <w:rFonts w:hint="eastAsia" w:ascii="Times New Roman" w:hAnsi="Times New Roman" w:cs="Times New Roman"/>
          <w:sz w:val="21"/>
          <w:szCs w:val="21"/>
        </w:rPr>
        <w:t xml:space="preserve"> </w:t>
      </w:r>
      <w:r>
        <w:rPr>
          <w:rFonts w:ascii="Times New Roman" w:hAnsi="Times New Roman" w:cs="Times New Roman"/>
          <w:sz w:val="21"/>
          <w:szCs w:val="21"/>
        </w:rPr>
        <w:t>L) antibody</w:t>
      </w:r>
      <w:r>
        <w:rPr>
          <w:rFonts w:ascii="Times New Roman" w:hAnsi="Times New Roman" w:eastAsia="宋体" w:cs="Times New Roman"/>
          <w:lang w:bidi="ar"/>
        </w:rPr>
        <w:t xml:space="preserve"> was added to detect the binding</w:t>
      </w:r>
      <w:r>
        <w:rPr>
          <w:rFonts w:ascii="Times New Roman" w:hAnsi="Times New Roman" w:eastAsia="宋体" w:cs="Times New Roman"/>
          <w:sz w:val="21"/>
          <w:szCs w:val="21"/>
          <w:lang w:bidi="ar"/>
        </w:rPr>
        <w:t xml:space="preserve">. An anti-HCV mAb (HNC5) used as a negative control. </w:t>
      </w:r>
    </w:p>
    <w:p>
      <w:pPr>
        <w:spacing w:line="360" w:lineRule="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881880" cy="8454390"/>
            <wp:effectExtent l="0" t="0" r="0" b="381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9"/>
                    <a:srcRect l="2362" t="1272" r="4373" b="1984"/>
                    <a:stretch>
                      <a:fillRect/>
                    </a:stretch>
                  </pic:blipFill>
                  <pic:spPr>
                    <a:xfrm>
                      <a:off x="0" y="0"/>
                      <a:ext cx="4884285" cy="8458493"/>
                    </a:xfrm>
                    <a:prstGeom prst="rect">
                      <a:avLst/>
                    </a:prstGeom>
                  </pic:spPr>
                </pic:pic>
              </a:graphicData>
            </a:graphic>
          </wp:inline>
        </w:drawing>
      </w:r>
    </w:p>
    <w:p>
      <w:pPr>
        <w:spacing w:line="360" w:lineRule="auto"/>
        <w:rPr>
          <w:rFonts w:ascii="Times New Roman" w:hAnsi="Times New Roman" w:eastAsia="宋体" w:cs="Times New Roman"/>
          <w:sz w:val="21"/>
          <w:szCs w:val="21"/>
          <w:lang w:bidi="ar"/>
        </w:rPr>
      </w:pPr>
      <w:r>
        <w:rPr>
          <w:rFonts w:ascii="Times New Roman" w:hAnsi="Times New Roman" w:cs="Times New Roman"/>
          <w:b/>
          <w:bCs/>
          <w:sz w:val="21"/>
          <w:szCs w:val="21"/>
        </w:rPr>
        <w:t xml:space="preserve">Supplementary Fig. S2. </w:t>
      </w:r>
      <w:r>
        <w:rPr>
          <w:rFonts w:ascii="Times New Roman" w:hAnsi="Times New Roman" w:cs="Times New Roman"/>
          <w:bCs/>
          <w:sz w:val="21"/>
          <w:szCs w:val="21"/>
        </w:rPr>
        <w:t>Binding of five mAbs against the spike proteins of 25 human and animal coronaviruses.</w:t>
      </w:r>
      <w:r>
        <w:rPr>
          <w:rFonts w:ascii="Times New Roman" w:hAnsi="Times New Roman" w:cs="Times New Roman"/>
          <w:b/>
          <w:bCs/>
          <w:sz w:val="21"/>
          <w:szCs w:val="21"/>
        </w:rPr>
        <w:t xml:space="preserve"> </w:t>
      </w:r>
      <w:r>
        <w:rPr>
          <w:rFonts w:ascii="Times New Roman" w:hAnsi="Times New Roman" w:eastAsia="宋体" w:cs="Times New Roman"/>
          <w:sz w:val="21"/>
          <w:szCs w:val="21"/>
          <w:lang w:bidi="ar"/>
        </w:rPr>
        <w:t xml:space="preserve">The binding curves of five mAbs against </w:t>
      </w:r>
      <w:r>
        <w:rPr>
          <w:rFonts w:hint="eastAsia" w:ascii="Times New Roman" w:hAnsi="Times New Roman" w:eastAsia="宋体" w:cs="Times New Roman"/>
          <w:sz w:val="21"/>
          <w:szCs w:val="21"/>
          <w:lang w:bidi="ar"/>
        </w:rPr>
        <w:t xml:space="preserve">spike proteins of </w:t>
      </w:r>
      <w:r>
        <w:rPr>
          <w:rFonts w:ascii="Times New Roman" w:hAnsi="Times New Roman" w:eastAsia="宋体" w:cs="Times New Roman"/>
          <w:sz w:val="21"/>
          <w:szCs w:val="21"/>
          <w:lang w:bidi="ar"/>
        </w:rPr>
        <w:t>seven human coronaviruses (</w:t>
      </w:r>
      <w:r>
        <w:rPr>
          <w:rFonts w:ascii="Times New Roman" w:hAnsi="Times New Roman" w:eastAsia="宋体" w:cs="Times New Roman"/>
          <w:b/>
          <w:sz w:val="21"/>
          <w:szCs w:val="21"/>
          <w:lang w:bidi="ar"/>
        </w:rPr>
        <w:t>A–G</w:t>
      </w:r>
      <w:r>
        <w:rPr>
          <w:rFonts w:ascii="Times New Roman" w:hAnsi="Times New Roman" w:eastAsia="宋体" w:cs="Times New Roman"/>
          <w:sz w:val="21"/>
          <w:szCs w:val="21"/>
          <w:lang w:bidi="ar"/>
        </w:rPr>
        <w:t>), nine SARS-CoV-2 variants (</w:t>
      </w:r>
      <w:r>
        <w:rPr>
          <w:rFonts w:ascii="Times New Roman" w:hAnsi="Times New Roman" w:eastAsia="宋体" w:cs="Times New Roman"/>
          <w:b/>
          <w:sz w:val="21"/>
          <w:szCs w:val="21"/>
          <w:lang w:bidi="ar"/>
        </w:rPr>
        <w:t>H–P</w:t>
      </w:r>
      <w:r>
        <w:rPr>
          <w:rFonts w:ascii="Times New Roman" w:hAnsi="Times New Roman" w:eastAsia="宋体" w:cs="Times New Roman"/>
          <w:sz w:val="21"/>
          <w:szCs w:val="21"/>
          <w:lang w:bidi="ar"/>
        </w:rPr>
        <w:t>), and nine animal coronaviruses (</w:t>
      </w:r>
      <w:r>
        <w:rPr>
          <w:rFonts w:ascii="Times New Roman" w:hAnsi="Times New Roman" w:eastAsia="宋体" w:cs="Times New Roman"/>
          <w:b/>
          <w:sz w:val="21"/>
          <w:szCs w:val="21"/>
          <w:lang w:bidi="ar"/>
        </w:rPr>
        <w:t>Q–Y</w:t>
      </w:r>
      <w:r>
        <w:rPr>
          <w:rFonts w:ascii="Times New Roman" w:hAnsi="Times New Roman" w:eastAsia="宋体" w:cs="Times New Roman"/>
          <w:sz w:val="21"/>
          <w:szCs w:val="21"/>
          <w:lang w:bidi="ar"/>
        </w:rPr>
        <w:t>). HCV E2 protein was used as the negative virus surface protein (</w:t>
      </w:r>
      <w:r>
        <w:rPr>
          <w:rFonts w:ascii="Times New Roman" w:hAnsi="Times New Roman" w:eastAsia="宋体" w:cs="Times New Roman"/>
          <w:b/>
          <w:sz w:val="21"/>
          <w:szCs w:val="21"/>
          <w:lang w:bidi="ar"/>
        </w:rPr>
        <w:t>Z</w:t>
      </w:r>
      <w:r>
        <w:rPr>
          <w:rFonts w:ascii="Times New Roman" w:hAnsi="Times New Roman" w:eastAsia="宋体" w:cs="Times New Roman"/>
          <w:sz w:val="21"/>
          <w:szCs w:val="21"/>
          <w:lang w:bidi="ar"/>
        </w:rPr>
        <w:t xml:space="preserve">). </w:t>
      </w:r>
      <w:r>
        <w:rPr>
          <w:rFonts w:hint="eastAsia" w:ascii="Times New Roman" w:hAnsi="Times New Roman" w:eastAsia="宋体" w:cs="Times New Roman"/>
          <w:sz w:val="21"/>
          <w:szCs w:val="21"/>
          <w:lang w:bidi="ar"/>
        </w:rPr>
        <w:t>S</w:t>
      </w:r>
      <w:r>
        <w:rPr>
          <w:rFonts w:ascii="Times New Roman" w:hAnsi="Times New Roman" w:eastAsia="宋体" w:cs="Times New Roman"/>
          <w:sz w:val="21"/>
          <w:szCs w:val="21"/>
          <w:lang w:bidi="ar"/>
        </w:rPr>
        <w:t xml:space="preserve">pike proteins </w:t>
      </w:r>
      <w:r>
        <w:rPr>
          <w:rFonts w:hint="eastAsia" w:ascii="Times New Roman" w:hAnsi="Times New Roman" w:eastAsia="宋体" w:cs="Times New Roman"/>
          <w:sz w:val="21"/>
          <w:szCs w:val="21"/>
          <w:lang w:bidi="ar"/>
        </w:rPr>
        <w:t>of h</w:t>
      </w:r>
      <w:r>
        <w:rPr>
          <w:rFonts w:ascii="Times New Roman" w:hAnsi="Times New Roman" w:eastAsia="宋体" w:cs="Times New Roman"/>
          <w:sz w:val="21"/>
          <w:szCs w:val="21"/>
          <w:lang w:bidi="ar"/>
        </w:rPr>
        <w:t xml:space="preserve">uman or animal coronaviruses </w:t>
      </w:r>
      <w:r>
        <w:rPr>
          <w:rFonts w:ascii="Times New Roman" w:hAnsi="Times New Roman" w:eastAsia="宋体" w:cs="Times New Roman"/>
          <w:lang w:bidi="ar"/>
        </w:rPr>
        <w:t>were coated on an ELISA plate at a concentration of</w:t>
      </w:r>
      <w:r>
        <w:rPr>
          <w:rFonts w:hint="eastAsia" w:ascii="Times New Roman" w:hAnsi="Times New Roman" w:eastAsia="宋体" w:cs="Times New Roman"/>
          <w:lang w:bidi="ar"/>
        </w:rPr>
        <w:t xml:space="preserve"> </w:t>
      </w:r>
      <w:r>
        <w:rPr>
          <w:rFonts w:ascii="Times New Roman" w:hAnsi="Times New Roman" w:cs="Times New Roman"/>
        </w:rPr>
        <w:t xml:space="preserve">2 μg/mL; </w:t>
      </w:r>
      <w:r>
        <w:rPr>
          <w:rFonts w:ascii="Times New Roman" w:hAnsi="Times New Roman" w:eastAsia="宋体" w:cs="Times New Roman"/>
          <w:sz w:val="21"/>
          <w:szCs w:val="21"/>
          <w:lang w:bidi="ar"/>
        </w:rPr>
        <w:t xml:space="preserve">mAbs were serially diluted three-fold starting at 10 μg/mL and added to the plate, and then </w:t>
      </w:r>
      <w:r>
        <w:rPr>
          <w:rFonts w:hint="eastAsia" w:ascii="Times New Roman" w:hAnsi="Times New Roman" w:cs="Times New Roman"/>
          <w:sz w:val="21"/>
          <w:szCs w:val="21"/>
        </w:rPr>
        <w:t>p</w:t>
      </w:r>
      <w:r>
        <w:rPr>
          <w:rFonts w:ascii="Times New Roman" w:hAnsi="Times New Roman" w:cs="Times New Roman"/>
          <w:sz w:val="21"/>
          <w:szCs w:val="21"/>
        </w:rPr>
        <w:t xml:space="preserve">eroxidase-AffiniPure </w:t>
      </w:r>
      <w:r>
        <w:rPr>
          <w:rFonts w:hint="eastAsia" w:ascii="Times New Roman" w:hAnsi="Times New Roman" w:cs="Times New Roman"/>
          <w:sz w:val="21"/>
          <w:szCs w:val="21"/>
        </w:rPr>
        <w:t>g</w:t>
      </w:r>
      <w:r>
        <w:rPr>
          <w:rFonts w:ascii="Times New Roman" w:hAnsi="Times New Roman" w:cs="Times New Roman"/>
          <w:sz w:val="21"/>
          <w:szCs w:val="21"/>
        </w:rPr>
        <w:t>oat anti-human IgG (H</w:t>
      </w:r>
      <w:r>
        <w:rPr>
          <w:rFonts w:hint="eastAsia" w:ascii="Times New Roman" w:hAnsi="Times New Roman" w:cs="Times New Roman"/>
          <w:sz w:val="21"/>
          <w:szCs w:val="21"/>
        </w:rPr>
        <w:t xml:space="preserve"> </w:t>
      </w:r>
      <w:r>
        <w:rPr>
          <w:rFonts w:ascii="Times New Roman" w:hAnsi="Times New Roman" w:cs="Times New Roman"/>
          <w:sz w:val="21"/>
          <w:szCs w:val="21"/>
        </w:rPr>
        <w:t>+</w:t>
      </w:r>
      <w:r>
        <w:rPr>
          <w:rFonts w:hint="eastAsia" w:ascii="Times New Roman" w:hAnsi="Times New Roman" w:cs="Times New Roman"/>
          <w:sz w:val="21"/>
          <w:szCs w:val="21"/>
        </w:rPr>
        <w:t xml:space="preserve"> </w:t>
      </w:r>
      <w:r>
        <w:rPr>
          <w:rFonts w:ascii="Times New Roman" w:hAnsi="Times New Roman" w:cs="Times New Roman"/>
          <w:sz w:val="21"/>
          <w:szCs w:val="21"/>
        </w:rPr>
        <w:t>L) antibody</w:t>
      </w:r>
      <w:r>
        <w:rPr>
          <w:rFonts w:ascii="Times New Roman" w:hAnsi="Times New Roman" w:eastAsia="宋体" w:cs="Times New Roman"/>
          <w:lang w:bidi="ar"/>
        </w:rPr>
        <w:t xml:space="preserve"> was added to detect the binding</w:t>
      </w:r>
      <w:r>
        <w:rPr>
          <w:rFonts w:ascii="Times New Roman" w:hAnsi="Times New Roman" w:eastAsia="宋体" w:cs="Times New Roman"/>
          <w:sz w:val="21"/>
          <w:szCs w:val="21"/>
          <w:lang w:bidi="ar"/>
        </w:rPr>
        <w:t xml:space="preserve">. An anti-HCV mAb (HNC5) used as a negative control. </w:t>
      </w:r>
    </w:p>
    <w:p>
      <w:pPr>
        <w:spacing w:after="0" w:line="240" w:lineRule="auto"/>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br w:type="page"/>
      </w:r>
    </w:p>
    <w:p>
      <w:pPr>
        <w:spacing w:line="360" w:lineRule="auto"/>
        <w:rPr>
          <w:rFonts w:ascii="Times New Roman" w:hAnsi="Times New Roman" w:eastAsia="宋体" w:cs="Times New Roman"/>
          <w:sz w:val="21"/>
          <w:szCs w:val="21"/>
          <w:lang w:bidi="ar"/>
        </w:rPr>
      </w:pPr>
    </w:p>
    <w:p>
      <w:pPr>
        <w:spacing w:line="360" w:lineRule="auto"/>
        <w:jc w:val="center"/>
        <w:rPr>
          <w:rFonts w:ascii="Times New Roman" w:hAnsi="Times New Roman" w:eastAsia="宋体" w:cs="Times New Roman"/>
          <w:sz w:val="21"/>
          <w:szCs w:val="21"/>
          <w:lang w:bidi="ar"/>
        </w:rPr>
      </w:pPr>
      <w:r>
        <w:rPr>
          <w:rFonts w:ascii="Times New Roman" w:hAnsi="Times New Roman" w:eastAsia="宋体" w:cs="Times New Roman"/>
          <w:sz w:val="21"/>
          <w:szCs w:val="21"/>
        </w:rPr>
        <w:drawing>
          <wp:inline distT="0" distB="0" distL="114300" distR="114300">
            <wp:extent cx="2879725" cy="2343150"/>
            <wp:effectExtent l="0" t="0" r="0" b="0"/>
            <wp:docPr id="9" name="Picture 9" descr="_Transform of Neutr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_Transform of Neutralization"/>
                    <pic:cNvPicPr>
                      <a:picLocks noChangeAspect="1"/>
                    </pic:cNvPicPr>
                  </pic:nvPicPr>
                  <pic:blipFill>
                    <a:blip r:embed="rId10"/>
                    <a:stretch>
                      <a:fillRect/>
                    </a:stretch>
                  </pic:blipFill>
                  <pic:spPr>
                    <a:xfrm>
                      <a:off x="0" y="0"/>
                      <a:ext cx="2879725" cy="2343150"/>
                    </a:xfrm>
                    <a:prstGeom prst="rect">
                      <a:avLst/>
                    </a:prstGeom>
                  </pic:spPr>
                </pic:pic>
              </a:graphicData>
            </a:graphic>
          </wp:inline>
        </w:drawing>
      </w:r>
    </w:p>
    <w:p>
      <w:pPr>
        <w:spacing w:line="360" w:lineRule="auto"/>
        <w:rPr>
          <w:rFonts w:ascii="Times New Roman" w:hAnsi="Times New Roman" w:eastAsia="宋体" w:cs="Times New Roman"/>
          <w:sz w:val="21"/>
          <w:szCs w:val="21"/>
          <w:lang w:bidi="ar"/>
        </w:rPr>
      </w:pPr>
      <w:r>
        <w:rPr>
          <w:rFonts w:ascii="Times New Roman" w:hAnsi="Times New Roman" w:cs="Times New Roman"/>
          <w:b/>
          <w:bCs/>
          <w:sz w:val="21"/>
          <w:szCs w:val="21"/>
        </w:rPr>
        <w:t xml:space="preserve">Supplementary Fig. S3. </w:t>
      </w:r>
      <w:r>
        <w:rPr>
          <w:rFonts w:ascii="Times New Roman" w:hAnsi="Times New Roman" w:cs="Times New Roman"/>
          <w:bCs/>
          <w:sz w:val="21"/>
          <w:szCs w:val="21"/>
        </w:rPr>
        <w:t xml:space="preserve">Neutralization activities of five mAbs against </w:t>
      </w:r>
      <w:r>
        <w:rPr>
          <w:rFonts w:ascii="Times New Roman" w:hAnsi="Times New Roman" w:cs="Times New Roman"/>
          <w:sz w:val="21"/>
          <w:szCs w:val="21"/>
        </w:rPr>
        <w:t>prototype</w:t>
      </w:r>
      <w:r>
        <w:rPr>
          <w:rFonts w:ascii="Times New Roman" w:hAnsi="Times New Roman" w:cs="Times New Roman"/>
          <w:bCs/>
          <w:sz w:val="21"/>
          <w:szCs w:val="21"/>
        </w:rPr>
        <w:t xml:space="preserve"> SARS-CoV-2 pseudotyped virus</w:t>
      </w:r>
      <w:r>
        <w:rPr>
          <w:rFonts w:ascii="Times New Roman" w:hAnsi="Times New Roman" w:eastAsia="宋体" w:cs="Times New Roman"/>
          <w:bCs/>
          <w:spacing w:val="12"/>
          <w:sz w:val="21"/>
          <w:szCs w:val="21"/>
          <w:lang w:bidi="ar"/>
        </w:rPr>
        <w:t>. Pseudotype-based virus assays were used to test for neutralization</w:t>
      </w:r>
      <w:r>
        <w:rPr>
          <w:rFonts w:ascii="Times New Roman" w:hAnsi="Times New Roman" w:eastAsia="宋体" w:cs="Times New Roman"/>
          <w:sz w:val="21"/>
          <w:szCs w:val="21"/>
          <w:lang w:bidi="ar"/>
        </w:rPr>
        <w:t xml:space="preserve">. mAbs were serially diluted five-fold starting at 200 μg/mL and incubated with </w:t>
      </w:r>
      <w:r>
        <w:rPr>
          <w:rFonts w:ascii="Times New Roman" w:hAnsi="Times New Roman" w:cs="Times New Roman"/>
          <w:sz w:val="21"/>
          <w:szCs w:val="21"/>
        </w:rPr>
        <w:t>pseudotyped viruses</w:t>
      </w:r>
      <w:r>
        <w:rPr>
          <w:rFonts w:ascii="Times New Roman" w:hAnsi="Times New Roman" w:eastAsia="宋体" w:cs="Times New Roman"/>
          <w:sz w:val="21"/>
          <w:szCs w:val="21"/>
          <w:lang w:bidi="ar"/>
        </w:rPr>
        <w:t xml:space="preserve">, and then </w:t>
      </w:r>
      <w:r>
        <w:rPr>
          <w:rFonts w:ascii="Times New Roman" w:hAnsi="Times New Roman" w:eastAsia="宋体" w:cs="Times New Roman"/>
          <w:bCs/>
          <w:sz w:val="21"/>
          <w:szCs w:val="21"/>
        </w:rPr>
        <w:t>n</w:t>
      </w:r>
      <w:r>
        <w:rPr>
          <w:rFonts w:ascii="Times New Roman" w:hAnsi="Times New Roman" w:cs="Times New Roman"/>
          <w:bCs/>
          <w:sz w:val="21"/>
          <w:szCs w:val="21"/>
        </w:rPr>
        <w:t>eutralization activities</w:t>
      </w:r>
      <w:r>
        <w:rPr>
          <w:rFonts w:ascii="Times New Roman" w:hAnsi="Times New Roman" w:eastAsia="宋体" w:cs="Times New Roman"/>
          <w:sz w:val="21"/>
          <w:szCs w:val="21"/>
          <w:lang w:bidi="ar"/>
        </w:rPr>
        <w:t xml:space="preserve"> were </w:t>
      </w:r>
      <w:r>
        <w:rPr>
          <w:rFonts w:ascii="Times New Roman" w:hAnsi="Times New Roman" w:cs="Times New Roman"/>
          <w:sz w:val="21"/>
          <w:szCs w:val="21"/>
        </w:rPr>
        <w:t>scored by the reduction in luciferase intensity level after the infection of the HEK293T-ACE2 cells</w:t>
      </w:r>
      <w:r>
        <w:rPr>
          <w:rFonts w:ascii="Times New Roman" w:hAnsi="Times New Roman" w:eastAsia="宋体" w:cs="Times New Roman"/>
          <w:sz w:val="21"/>
          <w:szCs w:val="21"/>
          <w:lang w:bidi="ar"/>
        </w:rPr>
        <w:t xml:space="preserve">. An anti-HCV mAb (HNC5) used as a negative control. </w:t>
      </w:r>
    </w:p>
    <w:p>
      <w:pPr>
        <w:spacing w:after="0" w:line="240" w:lineRule="auto"/>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br w:type="page"/>
      </w:r>
    </w:p>
    <w:p>
      <w:pPr>
        <w:spacing w:line="360" w:lineRule="auto"/>
        <w:rPr>
          <w:rFonts w:ascii="Times New Roman" w:hAnsi="Times New Roman" w:eastAsia="宋体" w:cs="Times New Roman"/>
          <w:sz w:val="21"/>
          <w:szCs w:val="21"/>
          <w:lang w:bidi="ar"/>
        </w:rPr>
      </w:pPr>
    </w:p>
    <w:p>
      <w:pPr>
        <w:spacing w:line="360" w:lineRule="auto"/>
        <w:rPr>
          <w:rFonts w:ascii="Times New Roman" w:hAnsi="Times New Roman" w:eastAsia="宋体" w:cs="Times New Roman"/>
          <w:sz w:val="21"/>
          <w:szCs w:val="21"/>
          <w:lang w:bidi="ar"/>
        </w:rPr>
      </w:pPr>
      <w:r>
        <w:rPr>
          <w:rFonts w:ascii="Times New Roman" w:hAnsi="Times New Roman" w:cs="Times New Roman"/>
          <w:sz w:val="21"/>
          <w:szCs w:val="21"/>
        </w:rPr>
        <w:drawing>
          <wp:inline distT="0" distB="0" distL="114300" distR="114300">
            <wp:extent cx="4952365" cy="2195830"/>
            <wp:effectExtent l="0" t="0" r="63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4952365" cy="2195830"/>
                    </a:xfrm>
                    <a:prstGeom prst="rect">
                      <a:avLst/>
                    </a:prstGeom>
                    <a:noFill/>
                    <a:ln>
                      <a:noFill/>
                    </a:ln>
                  </pic:spPr>
                </pic:pic>
              </a:graphicData>
            </a:graphic>
          </wp:inline>
        </w:drawing>
      </w:r>
    </w:p>
    <w:p>
      <w:pPr>
        <w:spacing w:line="360" w:lineRule="auto"/>
        <w:rPr>
          <w:rFonts w:ascii="Times New Roman" w:hAnsi="Times New Roman" w:eastAsia="宋体" w:cs="Times New Roman"/>
          <w:sz w:val="21"/>
          <w:szCs w:val="21"/>
          <w:lang w:bidi="ar"/>
        </w:rPr>
      </w:pPr>
      <w:r>
        <w:rPr>
          <w:rFonts w:ascii="Times New Roman" w:hAnsi="Times New Roman" w:cs="Times New Roman"/>
          <w:b/>
          <w:bCs/>
          <w:sz w:val="21"/>
          <w:szCs w:val="21"/>
        </w:rPr>
        <w:t xml:space="preserve">Supplementary Fig. S4. </w:t>
      </w:r>
      <w:r>
        <w:rPr>
          <w:rFonts w:ascii="Times New Roman" w:hAnsi="Times New Roman" w:cs="Times New Roman"/>
          <w:bCs/>
          <w:sz w:val="21"/>
          <w:szCs w:val="21"/>
          <w:lang w:bidi="ar"/>
        </w:rPr>
        <w:t xml:space="preserve">Cross-competition patterns between three mAbs. </w:t>
      </w:r>
      <w:r>
        <w:rPr>
          <w:rFonts w:ascii="Times New Roman" w:hAnsi="Times New Roman" w:eastAsia="宋体" w:cs="Times New Roman"/>
          <w:lang w:bidi="ar"/>
        </w:rPr>
        <w:t xml:space="preserve">Competition ELISA was used to determine whether the binding of one antibody affected the binding of another via the Fc region. </w:t>
      </w:r>
      <w:r>
        <w:rPr>
          <w:rFonts w:ascii="Times New Roman" w:hAnsi="Times New Roman" w:eastAsia="宋体" w:cs="Times New Roman"/>
          <w:sz w:val="21"/>
          <w:szCs w:val="21"/>
          <w:lang w:bidi="ar"/>
        </w:rPr>
        <w:t xml:space="preserve">The prototype SARS-CoV-2 spike S-ECD proteins </w:t>
      </w:r>
      <w:r>
        <w:rPr>
          <w:rFonts w:ascii="Times New Roman" w:hAnsi="Times New Roman" w:eastAsia="宋体" w:cs="Times New Roman"/>
          <w:lang w:bidi="ar"/>
        </w:rPr>
        <w:t xml:space="preserve">were coated on an ELISA plate at a concentration of </w:t>
      </w:r>
      <w:r>
        <w:rPr>
          <w:rFonts w:ascii="Times New Roman" w:hAnsi="Times New Roman" w:cs="Times New Roman"/>
        </w:rPr>
        <w:t>2 μg/mL;</w:t>
      </w:r>
      <w:r>
        <w:rPr>
          <w:rFonts w:ascii="Times New Roman" w:hAnsi="Times New Roman" w:cs="Times New Roman"/>
          <w:bCs/>
          <w:sz w:val="21"/>
          <w:szCs w:val="21"/>
          <w:lang w:bidi="ar"/>
        </w:rPr>
        <w:t xml:space="preserve"> </w:t>
      </w:r>
      <w:r>
        <w:rPr>
          <w:rFonts w:ascii="Times New Roman" w:hAnsi="Times New Roman" w:eastAsia="宋体" w:cs="Times New Roman"/>
          <w:lang w:bidi="ar"/>
        </w:rPr>
        <w:t xml:space="preserve">competitor antibodies Fab were added at 10 </w:t>
      </w:r>
      <w:r>
        <w:rPr>
          <w:rFonts w:ascii="Times New Roman" w:hAnsi="Times New Roman" w:eastAsia="方正姚体" w:cs="Times New Roman"/>
          <w:lang w:bidi="ar"/>
        </w:rPr>
        <w:t>μ</w:t>
      </w:r>
      <w:r>
        <w:rPr>
          <w:rFonts w:ascii="Times New Roman" w:hAnsi="Times New Roman" w:eastAsia="宋体" w:cs="Times New Roman"/>
          <w:lang w:bidi="ar"/>
        </w:rPr>
        <w:t xml:space="preserve">g/mL, and then </w:t>
      </w:r>
      <w:r>
        <w:rPr>
          <w:rFonts w:ascii="Times New Roman" w:hAnsi="Times New Roman" w:cs="Times New Roman"/>
        </w:rPr>
        <w:t xml:space="preserve">biotin-labeled </w:t>
      </w:r>
      <w:r>
        <w:rPr>
          <w:rFonts w:ascii="Times New Roman" w:hAnsi="Times New Roman" w:eastAsia="宋体" w:cs="Times New Roman"/>
          <w:lang w:bidi="ar"/>
        </w:rPr>
        <w:t xml:space="preserve">detected antibodies were added at 0.1 </w:t>
      </w:r>
      <w:r>
        <w:rPr>
          <w:rFonts w:ascii="Times New Roman" w:hAnsi="Times New Roman" w:eastAsia="方正姚体" w:cs="Times New Roman"/>
          <w:lang w:bidi="ar"/>
        </w:rPr>
        <w:t>μ</w:t>
      </w:r>
      <w:r>
        <w:rPr>
          <w:rFonts w:ascii="Times New Roman" w:hAnsi="Times New Roman" w:eastAsia="宋体" w:cs="Times New Roman"/>
          <w:lang w:bidi="ar"/>
        </w:rPr>
        <w:t>g/mL.</w:t>
      </w:r>
      <w:r>
        <w:rPr>
          <w:rFonts w:ascii="Times New Roman" w:hAnsi="Times New Roman" w:eastAsia="宋体" w:cs="Times New Roman"/>
          <w:sz w:val="21"/>
          <w:szCs w:val="21"/>
          <w:lang w:bidi="ar"/>
        </w:rPr>
        <w:t>The percentage of binding reduction compared to the binding without a competitor mAb Fab fragments is shown.</w:t>
      </w:r>
    </w:p>
    <w:p>
      <w:pPr>
        <w:spacing w:after="0" w:line="240" w:lineRule="auto"/>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br w:type="page"/>
      </w:r>
    </w:p>
    <w:p>
      <w:pPr>
        <w:spacing w:line="360" w:lineRule="auto"/>
        <w:rPr>
          <w:rFonts w:ascii="Times New Roman" w:hAnsi="Times New Roman" w:eastAsia="宋体" w:cs="Times New Roman"/>
          <w:sz w:val="21"/>
          <w:szCs w:val="21"/>
          <w:lang w:bidi="ar"/>
        </w:rPr>
      </w:pPr>
    </w:p>
    <w:p>
      <w:pPr>
        <w:spacing w:line="360" w:lineRule="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5271770" cy="20726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271770" cy="2072640"/>
                    </a:xfrm>
                    <a:prstGeom prst="rect">
                      <a:avLst/>
                    </a:prstGeom>
                    <a:noFill/>
                    <a:ln>
                      <a:noFill/>
                    </a:ln>
                  </pic:spPr>
                </pic:pic>
              </a:graphicData>
            </a:graphic>
          </wp:inline>
        </w:drawing>
      </w:r>
    </w:p>
    <w:p>
      <w:pPr>
        <w:spacing w:line="360" w:lineRule="auto"/>
        <w:rPr>
          <w:rFonts w:ascii="Times New Roman" w:hAnsi="Times New Roman" w:eastAsia="宋体" w:cs="Times New Roman"/>
          <w:sz w:val="21"/>
          <w:szCs w:val="21"/>
          <w:lang w:bidi="ar"/>
        </w:rPr>
      </w:pPr>
      <w:r>
        <w:rPr>
          <w:rFonts w:ascii="Times New Roman" w:hAnsi="Times New Roman" w:cs="Times New Roman"/>
          <w:b/>
          <w:bCs/>
          <w:sz w:val="21"/>
          <w:szCs w:val="21"/>
        </w:rPr>
        <w:t xml:space="preserve">Supplementary Fig. S5. </w:t>
      </w:r>
      <w:r>
        <w:rPr>
          <w:rFonts w:ascii="Times New Roman" w:hAnsi="Times New Roman" w:cs="Times New Roman"/>
          <w:bCs/>
          <w:sz w:val="21"/>
          <w:szCs w:val="21"/>
        </w:rPr>
        <w:t>Binding of five mAbs against the fusion peptide 2 (835</w:t>
      </w:r>
      <w:r>
        <w:rPr>
          <w:rFonts w:ascii="Times New Roman" w:hAnsi="Times New Roman" w:eastAsia="宋体" w:cs="Times New Roman"/>
          <w:b/>
          <w:bCs/>
          <w:spacing w:val="12"/>
          <w:sz w:val="21"/>
          <w:szCs w:val="21"/>
          <w:lang w:bidi="ar"/>
        </w:rPr>
        <w:t>–</w:t>
      </w:r>
      <w:r>
        <w:rPr>
          <w:rFonts w:ascii="Times New Roman" w:hAnsi="Times New Roman" w:cs="Times New Roman"/>
          <w:bCs/>
          <w:sz w:val="21"/>
          <w:szCs w:val="21"/>
        </w:rPr>
        <w:t>855) and heptad repeat 1 (940</w:t>
      </w:r>
      <w:r>
        <w:rPr>
          <w:rFonts w:ascii="Times New Roman" w:hAnsi="Times New Roman" w:eastAsia="宋体" w:cs="Times New Roman"/>
          <w:b/>
          <w:bCs/>
          <w:spacing w:val="12"/>
          <w:sz w:val="21"/>
          <w:szCs w:val="21"/>
          <w:lang w:bidi="ar"/>
        </w:rPr>
        <w:t>–</w:t>
      </w:r>
      <w:r>
        <w:rPr>
          <w:rFonts w:ascii="Times New Roman" w:hAnsi="Times New Roman" w:cs="Times New Roman"/>
          <w:bCs/>
          <w:sz w:val="21"/>
          <w:szCs w:val="21"/>
        </w:rPr>
        <w:t xml:space="preserve">970). </w:t>
      </w:r>
      <w:r>
        <w:rPr>
          <w:rFonts w:ascii="Times New Roman" w:hAnsi="Times New Roman" w:eastAsia="宋体" w:cs="Times New Roman"/>
          <w:lang w:bidi="ar"/>
        </w:rPr>
        <w:t xml:space="preserve">ELISA was employed to measure the binding activity between mAbs and peptides. The mAbs were coated on an ELISA plate at a concentration of </w:t>
      </w:r>
      <w:r>
        <w:rPr>
          <w:rFonts w:ascii="Times New Roman" w:hAnsi="Times New Roman" w:cs="Times New Roman"/>
        </w:rPr>
        <w:t>2 μg/mL</w:t>
      </w:r>
      <w:r>
        <w:rPr>
          <w:rFonts w:ascii="Times New Roman" w:hAnsi="Times New Roman" w:eastAsia="宋体" w:cs="Times New Roman"/>
          <w:lang w:bidi="ar"/>
        </w:rPr>
        <w:t xml:space="preserve">; biotinylated peptides were </w:t>
      </w:r>
      <w:r>
        <w:rPr>
          <w:rFonts w:ascii="Times New Roman" w:hAnsi="Times New Roman" w:eastAsia="宋体" w:cs="Times New Roman"/>
          <w:sz w:val="21"/>
          <w:szCs w:val="21"/>
          <w:lang w:bidi="ar"/>
        </w:rPr>
        <w:t>serially diluted three-fold starting at 100 μg/mL</w:t>
      </w:r>
      <w:r>
        <w:rPr>
          <w:rFonts w:ascii="Times New Roman" w:hAnsi="Times New Roman" w:eastAsia="宋体" w:cs="Times New Roman"/>
          <w:lang w:bidi="ar"/>
        </w:rPr>
        <w:t xml:space="preserve"> and added to the plate, and then peroxidase-AffiniPure </w:t>
      </w:r>
      <w:r>
        <w:rPr>
          <w:rFonts w:hint="eastAsia" w:ascii="Times New Roman" w:hAnsi="Times New Roman" w:eastAsia="宋体" w:cs="Times New Roman"/>
          <w:lang w:bidi="ar"/>
        </w:rPr>
        <w:t>s</w:t>
      </w:r>
      <w:r>
        <w:rPr>
          <w:rFonts w:ascii="Times New Roman" w:hAnsi="Times New Roman" w:eastAsia="宋体" w:cs="Times New Roman"/>
          <w:lang w:bidi="ar"/>
        </w:rPr>
        <w:t xml:space="preserve">treptavidin was added to detect the binding. </w:t>
      </w:r>
      <w:r>
        <w:rPr>
          <w:rFonts w:ascii="Times New Roman" w:hAnsi="Times New Roman" w:eastAsia="宋体" w:cs="Times New Roman"/>
          <w:sz w:val="21"/>
          <w:szCs w:val="21"/>
          <w:lang w:bidi="ar"/>
        </w:rPr>
        <w:t>The binding curves of five mAbs reactive to fusion peptide 2 (left) and heptad repeat 1 (right)</w:t>
      </w:r>
      <w:r>
        <w:rPr>
          <w:rFonts w:hint="eastAsia" w:ascii="Times New Roman" w:hAnsi="Times New Roman" w:eastAsia="宋体" w:cs="Times New Roman"/>
          <w:sz w:val="21"/>
          <w:szCs w:val="21"/>
          <w:lang w:bidi="ar"/>
        </w:rPr>
        <w:t xml:space="preserve"> were shown</w:t>
      </w:r>
      <w:r>
        <w:rPr>
          <w:rFonts w:ascii="Times New Roman" w:hAnsi="Times New Roman" w:eastAsia="宋体" w:cs="Times New Roman"/>
          <w:sz w:val="21"/>
          <w:szCs w:val="21"/>
          <w:lang w:bidi="ar"/>
        </w:rPr>
        <w:t>.</w:t>
      </w:r>
    </w:p>
    <w:p>
      <w:pPr>
        <w:spacing w:after="0" w:line="240" w:lineRule="auto"/>
        <w:rPr>
          <w:rFonts w:ascii="Times New Roman" w:hAnsi="Times New Roman" w:cs="Times New Roman"/>
          <w:sz w:val="21"/>
          <w:szCs w:val="21"/>
        </w:rPr>
      </w:pPr>
      <w:r>
        <w:rPr>
          <w:rFonts w:ascii="Times New Roman" w:hAnsi="Times New Roman" w:cs="Times New Roman"/>
          <w:sz w:val="21"/>
          <w:szCs w:val="21"/>
        </w:rPr>
        <w:br w:type="page"/>
      </w:r>
    </w:p>
    <w:p>
      <w:pPr>
        <w:spacing w:line="360" w:lineRule="auto"/>
        <w:rPr>
          <w:rFonts w:ascii="Times New Roman" w:hAnsi="Times New Roman" w:cs="Times New Roman"/>
          <w:sz w:val="21"/>
          <w:szCs w:val="21"/>
        </w:rPr>
      </w:pPr>
    </w:p>
    <w:p>
      <w:pPr>
        <w:spacing w:line="360" w:lineRule="auto"/>
        <w:rPr>
          <w:rFonts w:ascii="Times New Roman" w:hAnsi="Times New Roman" w:eastAsia="宋体" w:cs="Times New Roman"/>
          <w:sz w:val="21"/>
          <w:szCs w:val="21"/>
          <w:lang w:bidi="ar"/>
        </w:rPr>
      </w:pPr>
      <w:r>
        <w:rPr>
          <w:rFonts w:ascii="Times New Roman" w:hAnsi="Times New Roman" w:cs="Times New Roman"/>
          <w:sz w:val="21"/>
          <w:szCs w:val="21"/>
        </w:rPr>
        <w:drawing>
          <wp:inline distT="0" distB="0" distL="114300" distR="114300">
            <wp:extent cx="5304155" cy="1511935"/>
            <wp:effectExtent l="0" t="0" r="1460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5304155" cy="1511935"/>
                    </a:xfrm>
                    <a:prstGeom prst="rect">
                      <a:avLst/>
                    </a:prstGeom>
                    <a:noFill/>
                    <a:ln>
                      <a:noFill/>
                    </a:ln>
                  </pic:spPr>
                </pic:pic>
              </a:graphicData>
            </a:graphic>
          </wp:inline>
        </w:drawing>
      </w:r>
    </w:p>
    <w:p>
      <w:pPr>
        <w:spacing w:line="360" w:lineRule="auto"/>
        <w:rPr>
          <w:rFonts w:ascii="Times New Roman" w:hAnsi="Times New Roman" w:eastAsia="宋体" w:cs="Times New Roman"/>
          <w:sz w:val="21"/>
          <w:szCs w:val="21"/>
          <w:lang w:bidi="ar"/>
        </w:rPr>
      </w:pPr>
      <w:r>
        <w:rPr>
          <w:rFonts w:ascii="Times New Roman" w:hAnsi="Times New Roman" w:cs="Times New Roman"/>
          <w:b/>
          <w:bCs/>
          <w:sz w:val="21"/>
          <w:szCs w:val="21"/>
        </w:rPr>
        <w:t xml:space="preserve">Supplementary Fig. S6. </w:t>
      </w:r>
      <w:r>
        <w:rPr>
          <w:rFonts w:ascii="Times New Roman" w:hAnsi="Times New Roman" w:cs="Times New Roman"/>
          <w:bCs/>
          <w:sz w:val="21"/>
          <w:szCs w:val="21"/>
        </w:rPr>
        <w:t xml:space="preserve">Sequence homology analysis of </w:t>
      </w:r>
      <w:r>
        <w:rPr>
          <w:rFonts w:ascii="Times New Roman" w:hAnsi="Times New Roman" w:eastAsia="宋体" w:cs="Times New Roman"/>
          <w:bCs/>
          <w:sz w:val="21"/>
          <w:szCs w:val="21"/>
          <w:shd w:val="clear" w:color="auto" w:fill="FFFFFF"/>
          <w:lang w:bidi="ar"/>
        </w:rPr>
        <w:t xml:space="preserve">the </w:t>
      </w:r>
      <w:r>
        <w:rPr>
          <w:rFonts w:ascii="Times New Roman" w:hAnsi="Times New Roman" w:cs="Times New Roman"/>
          <w:bCs/>
          <w:sz w:val="21"/>
          <w:szCs w:val="21"/>
        </w:rPr>
        <w:t xml:space="preserve">fusion peptide 1 and heptad repeat 1 domains of the </w:t>
      </w:r>
      <w:r>
        <w:rPr>
          <w:rFonts w:ascii="Times New Roman" w:hAnsi="Times New Roman" w:eastAsia="宋体" w:cs="Times New Roman"/>
          <w:bCs/>
          <w:sz w:val="21"/>
          <w:szCs w:val="21"/>
          <w:shd w:val="clear" w:color="auto" w:fill="FFFFFF"/>
          <w:lang w:bidi="ar"/>
        </w:rPr>
        <w:t>spike S2 of human and animal coronaviruses</w:t>
      </w:r>
      <w:r>
        <w:rPr>
          <w:rFonts w:ascii="Times New Roman" w:hAnsi="Times New Roman" w:cs="Times New Roman"/>
          <w:bCs/>
          <w:sz w:val="21"/>
          <w:szCs w:val="21"/>
        </w:rPr>
        <w:t xml:space="preserve">. </w:t>
      </w:r>
      <w:r>
        <w:rPr>
          <w:rFonts w:ascii="Times New Roman" w:hAnsi="Times New Roman" w:cs="Times New Roman"/>
          <w:sz w:val="21"/>
          <w:szCs w:val="21"/>
        </w:rPr>
        <w:t>Multiple sequence alignment for</w:t>
      </w:r>
      <w:r>
        <w:rPr>
          <w:rFonts w:ascii="Times New Roman" w:hAnsi="Times New Roman" w:eastAsia="宋体" w:cs="Times New Roman"/>
          <w:sz w:val="21"/>
          <w:szCs w:val="21"/>
          <w:lang w:bidi="ar"/>
        </w:rPr>
        <w:t xml:space="preserve"> the fusion peptide 1 (left) and </w:t>
      </w:r>
      <w:r>
        <w:rPr>
          <w:rFonts w:hint="eastAsia" w:ascii="Times New Roman" w:hAnsi="Times New Roman" w:eastAsia="宋体" w:cs="Times New Roman"/>
          <w:sz w:val="21"/>
          <w:szCs w:val="21"/>
          <w:lang w:bidi="ar"/>
        </w:rPr>
        <w:t>h</w:t>
      </w:r>
      <w:r>
        <w:rPr>
          <w:rFonts w:ascii="Times New Roman" w:hAnsi="Times New Roman" w:eastAsia="宋体" w:cs="Times New Roman"/>
          <w:sz w:val="21"/>
          <w:szCs w:val="21"/>
          <w:lang w:bidi="ar"/>
        </w:rPr>
        <w:t xml:space="preserve">eptad repeat 1 domain (right) of the spike S2 of human and animal coronaviruses. Sequence logo indicates the extents of homologous amino acids. </w:t>
      </w:r>
    </w:p>
    <w:p>
      <w:pPr>
        <w:spacing w:after="0" w:line="240" w:lineRule="auto"/>
        <w:rPr>
          <w:rFonts w:ascii="Times New Roman" w:hAnsi="Times New Roman" w:cs="Times New Roman"/>
          <w:b/>
          <w:bCs/>
          <w:sz w:val="21"/>
          <w:szCs w:val="21"/>
        </w:rPr>
      </w:pPr>
      <w:r>
        <w:rPr>
          <w:rFonts w:ascii="Times New Roman" w:hAnsi="Times New Roman" w:cs="Times New Roman"/>
          <w:b/>
          <w:bCs/>
          <w:sz w:val="21"/>
          <w:szCs w:val="21"/>
        </w:rPr>
        <w:br w:type="page"/>
      </w:r>
    </w:p>
    <w:p>
      <w:pPr>
        <w:pStyle w:val="2"/>
        <w:numPr>
          <w:ilvl w:val="0"/>
          <w:numId w:val="2"/>
        </w:numPr>
        <w:rPr>
          <w:rFonts w:ascii="Times New Roman" w:hAnsi="Times New Roman" w:eastAsia="宋体" w:cs="Times New Roman"/>
          <w:sz w:val="28"/>
          <w:szCs w:val="28"/>
        </w:rPr>
      </w:pPr>
      <w:bookmarkStart w:id="7" w:name="_Toc7167716"/>
      <w:r>
        <w:rPr>
          <w:rFonts w:ascii="Times New Roman" w:hAnsi="Times New Roman" w:eastAsia="宋体" w:cs="Times New Roman"/>
          <w:sz w:val="28"/>
          <w:szCs w:val="28"/>
        </w:rPr>
        <w:t>中文信息登记表</w:t>
      </w:r>
      <w:bookmarkEnd w:id="7"/>
    </w:p>
    <w:p>
      <w:pPr>
        <w:jc w:val="center"/>
        <w:rPr>
          <w:rFonts w:ascii="Times New Roman" w:hAnsi="Times New Roman" w:eastAsia="宋体" w:cs="Times New Roman"/>
        </w:rPr>
      </w:pPr>
      <w:r>
        <w:rPr>
          <w:rFonts w:ascii="Times New Roman" w:hAnsi="Times New Roman" w:eastAsia="宋体" w:cs="Times New Roman"/>
          <w:highlight w:val="yellow"/>
        </w:rPr>
        <w:t>（请添加中文信息，将用于论文的中文推广，请重视。）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
                <w:shd w:val="pct10" w:color="auto" w:fill="FFFFFF"/>
              </w:rPr>
              <w:t>题    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Cs/>
              </w:rPr>
              <w:t>泛冠状病毒棘突蛋白S2特异性单克隆抗体的分离与鉴定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
                <w:shd w:val="pct10" w:color="auto" w:fill="FFFFFF"/>
              </w:rPr>
              <w:t>作者姓名: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eastAsia="宋体" w:cs="Times New Roman"/>
                <w:kern w:val="2"/>
              </w:rPr>
              <w:t>胡雅彬 陈俊 杨晶 刘占鹏 张潇月 伍谦 刘璐璐 滕石山 贺荣章 刘波 郑星雨 卢瑞 潘东 王优 彭莉婷 陈红英 李义平 刘文培 瞿小旺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
                <w:shd w:val="pct10" w:color="auto" w:fill="FFFFFF"/>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Cs/>
              </w:rPr>
            </w:pPr>
            <w:r>
              <w:rPr>
                <w:rFonts w:ascii="Times New Roman" w:hAnsi="Times New Roman" w:cs="Times New Roman"/>
                <w:bCs/>
              </w:rPr>
              <w:t>a 南华大学衡阳医学院基础医学院</w:t>
            </w:r>
          </w:p>
          <w:p>
            <w:pPr>
              <w:rPr>
                <w:rFonts w:ascii="Times New Roman" w:hAnsi="Times New Roman" w:cs="Times New Roman"/>
                <w:bCs/>
              </w:rPr>
            </w:pPr>
            <w:r>
              <w:rPr>
                <w:rFonts w:ascii="Times New Roman" w:hAnsi="Times New Roman" w:cs="Times New Roman"/>
                <w:bCs/>
              </w:rPr>
              <w:t>b 南华大学转化医学研究所</w:t>
            </w:r>
          </w:p>
          <w:p>
            <w:pPr>
              <w:rPr>
                <w:rFonts w:ascii="Times New Roman" w:hAnsi="Times New Roman" w:cs="Times New Roman"/>
                <w:bCs/>
              </w:rPr>
            </w:pPr>
            <w:r>
              <w:rPr>
                <w:rFonts w:ascii="Times New Roman" w:hAnsi="Times New Roman" w:cs="Times New Roman"/>
                <w:bCs/>
              </w:rPr>
              <w:t>c 西北农林科技大学生命科学院</w:t>
            </w:r>
          </w:p>
          <w:p>
            <w:pPr>
              <w:rPr>
                <w:rFonts w:ascii="Times New Roman" w:hAnsi="Times New Roman" w:cs="Times New Roman"/>
                <w:bCs/>
              </w:rPr>
            </w:pPr>
            <w:r>
              <w:rPr>
                <w:rFonts w:ascii="Times New Roman" w:hAnsi="Times New Roman" w:cs="Times New Roman"/>
                <w:bCs/>
              </w:rPr>
              <w:t>d 中山大学中山医学院</w:t>
            </w:r>
          </w:p>
          <w:p>
            <w:pPr>
              <w:rPr>
                <w:rFonts w:ascii="Times New Roman" w:hAnsi="Times New Roman" w:cs="Times New Roman"/>
                <w:b/>
              </w:rPr>
            </w:pPr>
            <w:r>
              <w:rPr>
                <w:rFonts w:ascii="Times New Roman" w:hAnsi="Times New Roman" w:cs="Times New Roman"/>
                <w:bCs/>
              </w:rPr>
              <w:t>e 南华大学衡阳医学院公共卫生学院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
                <w:shd w:val="pct10" w:color="auto" w:fill="FFFFFF"/>
              </w:rPr>
              <w:t>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eastAsia="宋体" w:cs="Times New Roman"/>
                <w:color w:val="000000"/>
                <w:spacing w:val="12"/>
              </w:rPr>
              <w:t>在不到20年的时间里，动物冠状病毒向人类的溢出引起了三次严重公共卫生事件：严重急性呼吸综合征（SARS）、中东呼吸综合征（MERS）和新型冠状病毒肺炎（COVID-19）。冠状病毒主要通过表面棘突蛋白与宿主受体蛋白相互作用而感染宿主细胞。此前，我们从COVID-19康复者和接种灭活疫苗的人群中获取了274个针对新型冠状病毒棘突蛋白的单克隆抗体。在此，我们对这些抗体进行深入的分析，旨在筛选识别泛冠状病毒的单克隆抗体。结果发现了5个对25种来自人和动物的冠状病毒具有广谱反应性的单克隆抗体，包括7种人冠状病毒、新型冠状病毒的突变株，来自果子狸、蝙蝠和穿山甲的异常冠状病毒，以及牛、山羊和鸡的冠状病毒。进一步对这些抗体的抗病毒特征进行分析，发现抗体VSM7-28、VSM7-75和VSM6-39靶向冠状病毒棘突蛋白融合肽1表位，另外两个单克隆抗体靶向不同但保守的表位。5个抗体的重链和轻链都经历了高水平的体细胞突变，这对它们的广谱结合活性至关重要。这些单克隆抗体的发现为未来开发未知冠状病毒感染监测试剂和广谱疫苗奠定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
                <w:shd w:val="pct10" w:color="auto" w:fill="FFFFFF"/>
              </w:rPr>
              <w:t>关键字: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Cs/>
              </w:rPr>
              <w:t>新型冠状病毒  单克隆抗体  棘突蛋白S2  泛冠状病毒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
                <w:shd w:val="pct10" w:color="auto" w:fill="FFFFFF"/>
              </w:rPr>
              <w:t>邮寄地址：</w:t>
            </w:r>
            <w:r>
              <w:rPr>
                <w:rFonts w:ascii="Times New Roman" w:hAnsi="Times New Roman" w:cs="Times New Roman"/>
                <w: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s="Times New Roman"/>
                <w:b/>
              </w:rPr>
            </w:pPr>
            <w:r>
              <w:rPr>
                <w:rFonts w:ascii="Times New Roman" w:hAnsi="Times New Roman" w:cs="Times New Roman"/>
                <w:b/>
                <w:shd w:val="pct10" w:color="auto" w:fill="FFFFFF"/>
              </w:rPr>
              <w:t>（编辑部将为通讯作者寄送一份样刊，请留下您的详细地址和电话，便于投递）</w:t>
            </w:r>
          </w:p>
          <w:p>
            <w:pPr>
              <w:spacing w:line="240" w:lineRule="auto"/>
              <w:rPr>
                <w:rFonts w:ascii="Times New Roman" w:hAnsi="Times New Roman" w:cs="Times New Roman"/>
                <w:bCs/>
              </w:rPr>
            </w:pPr>
            <w:r>
              <w:rPr>
                <w:rFonts w:ascii="Times New Roman" w:hAnsi="Times New Roman" w:cs="Times New Roman"/>
                <w:bCs/>
              </w:rPr>
              <w:t>地址：湖南省衡阳市南华大学红湘校区医学院办公楼</w:t>
            </w:r>
          </w:p>
          <w:p>
            <w:pPr>
              <w:spacing w:line="240" w:lineRule="auto"/>
              <w:rPr>
                <w:rFonts w:ascii="Times New Roman" w:hAnsi="Times New Roman" w:cs="Times New Roman"/>
                <w:bCs/>
              </w:rPr>
            </w:pPr>
            <w:r>
              <w:rPr>
                <w:rFonts w:ascii="Times New Roman" w:hAnsi="Times New Roman" w:cs="Times New Roman"/>
                <w:bCs/>
              </w:rPr>
              <w:t>姓名：瞿小旺</w:t>
            </w:r>
          </w:p>
          <w:p>
            <w:pPr>
              <w:spacing w:line="240" w:lineRule="auto"/>
              <w:rPr>
                <w:rFonts w:ascii="Times New Roman" w:hAnsi="Times New Roman" w:cs="Times New Roman"/>
                <w:bCs/>
              </w:rPr>
            </w:pPr>
            <w:r>
              <w:rPr>
                <w:rFonts w:ascii="Times New Roman" w:hAnsi="Times New Roman" w:cs="Times New Roman"/>
                <w:bCs/>
              </w:rPr>
              <w:t>电话：15526272595</w:t>
            </w:r>
          </w:p>
          <w:p>
            <w:pPr>
              <w:rPr>
                <w:rFonts w:ascii="Times New Roman" w:hAnsi="Times New Roman" w:cs="Times New Roman"/>
                <w:b/>
              </w:rPr>
            </w:pPr>
          </w:p>
        </w:tc>
      </w:tr>
    </w:tbl>
    <w:p>
      <w:pPr>
        <w:autoSpaceDE w:val="0"/>
        <w:spacing w:line="360" w:lineRule="auto"/>
        <w:jc w:val="both"/>
        <w:rPr>
          <w:rFonts w:ascii="Times New Roman" w:hAnsi="Times New Roman" w:cs="Times New Roman"/>
          <w:sz w:val="21"/>
          <w:szCs w:val="21"/>
        </w:rPr>
      </w:pPr>
    </w:p>
    <w:sectPr>
      <w:footerReference r:id="rId5" w:type="default"/>
      <w:pgSz w:w="11906" w:h="16838"/>
      <w:pgMar w:top="1440" w:right="1800" w:bottom="1440" w:left="1800" w:header="851" w:footer="992" w:gutter="0"/>
      <w:lnNumType w:countBy="1" w:restart="continuou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VtckryAdvP97CA">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1822091"/>
    </w:sdtPr>
    <w:sdtContent>
      <w:p>
        <w:pPr>
          <w:pStyle w:val="5"/>
          <w:jc w:val="center"/>
        </w:pPr>
        <w:r>
          <w:fldChar w:fldCharType="begin"/>
        </w:r>
        <w:r>
          <w:instrText xml:space="preserve"> PAGE   \* MERGEFORMAT </w:instrText>
        </w:r>
        <w:r>
          <w:fldChar w:fldCharType="separate"/>
        </w:r>
        <w:r>
          <w:t>14</w:t>
        </w:r>
        <w:r>
          <w:fldChar w:fldCharType="end"/>
        </w:r>
      </w:p>
      <w:p>
        <w:pPr>
          <w:pStyle w:val="5"/>
          <w:jc w:val="center"/>
        </w:pP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4D0A59"/>
    <w:multiLevelType w:val="multilevel"/>
    <w:tmpl w:val="0C4D0A5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F2E25E8"/>
    <w:multiLevelType w:val="singleLevel"/>
    <w:tmpl w:val="6F2E25E8"/>
    <w:lvl w:ilvl="0" w:tentative="0">
      <w:start w:val="1"/>
      <w:numFmt w:val="decimal"/>
      <w:lvlText w:val="%1."/>
      <w:lvlJc w:val="left"/>
      <w:pPr>
        <w:ind w:left="425" w:hanging="425"/>
      </w:pPr>
      <w:rPr>
        <w:rFonts w:hint="default"/>
        <w:b w:val="0"/>
        <w:bCs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zOTk0YjAxYTZkM2VjMjE4YWRhYzg5NzcxNzZmZjcifQ=="/>
    <w:docVar w:name="EN.InstantFormat" w:val="&lt;ENInstantFormat&gt;&lt;Enabled&gt;1&lt;/Enabled&gt;&lt;ScanUnformatted&gt;1&lt;/ScanUnformatted&gt;&lt;ScanChanges&gt;1&lt;/ScanChanges&gt;&lt;Suspended&gt;0&lt;/Suspended&gt;&lt;/ENInstantFormat&gt;"/>
    <w:docVar w:name="EN.Layout" w:val="&lt;ENLayout&gt;&lt;Style&gt;Virologica Sinic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exptz0o5v5rdef0f35tepx9w9ts92zt290&quot;&gt;我的EndNote库&lt;record-ids&gt;&lt;item&gt;370&lt;/item&gt;&lt;item&gt;420&lt;/item&gt;&lt;item&gt;491&lt;/item&gt;&lt;item&gt;1197&lt;/item&gt;&lt;item&gt;1238&lt;/item&gt;&lt;item&gt;1245&lt;/item&gt;&lt;item&gt;1348&lt;/item&gt;&lt;item&gt;1353&lt;/item&gt;&lt;item&gt;1590&lt;/item&gt;&lt;item&gt;1595&lt;/item&gt;&lt;item&gt;1627&lt;/item&gt;&lt;item&gt;1628&lt;/item&gt;&lt;item&gt;1658&lt;/item&gt;&lt;item&gt;1663&lt;/item&gt;&lt;item&gt;1664&lt;/item&gt;&lt;item&gt;1674&lt;/item&gt;&lt;item&gt;1851&lt;/item&gt;&lt;item&gt;1900&lt;/item&gt;&lt;/record-ids&gt;&lt;/item&gt;&lt;/Libraries&gt;"/>
    <w:docVar w:name="KSO_WPS_MARK_KEY" w:val="2f223c0d-dcbe-401c-aaf8-c65ba16d18cb"/>
  </w:docVars>
  <w:rsids>
    <w:rsidRoot w:val="00172A27"/>
    <w:rsid w:val="00003F24"/>
    <w:rsid w:val="0001238C"/>
    <w:rsid w:val="00024A08"/>
    <w:rsid w:val="00024B28"/>
    <w:rsid w:val="00030583"/>
    <w:rsid w:val="00032F65"/>
    <w:rsid w:val="0003329B"/>
    <w:rsid w:val="0003337A"/>
    <w:rsid w:val="00033EB1"/>
    <w:rsid w:val="00034226"/>
    <w:rsid w:val="000442B1"/>
    <w:rsid w:val="00046841"/>
    <w:rsid w:val="00046A1B"/>
    <w:rsid w:val="000515E4"/>
    <w:rsid w:val="00053B04"/>
    <w:rsid w:val="00061C00"/>
    <w:rsid w:val="000655D3"/>
    <w:rsid w:val="00065A6A"/>
    <w:rsid w:val="00072B53"/>
    <w:rsid w:val="000739A9"/>
    <w:rsid w:val="00075044"/>
    <w:rsid w:val="00076616"/>
    <w:rsid w:val="000847BA"/>
    <w:rsid w:val="00094663"/>
    <w:rsid w:val="000A4FA3"/>
    <w:rsid w:val="000B0720"/>
    <w:rsid w:val="000B168A"/>
    <w:rsid w:val="000B5770"/>
    <w:rsid w:val="000B79ED"/>
    <w:rsid w:val="000C5810"/>
    <w:rsid w:val="000D13F5"/>
    <w:rsid w:val="000D793C"/>
    <w:rsid w:val="000E0B7D"/>
    <w:rsid w:val="000E45F7"/>
    <w:rsid w:val="000E77EC"/>
    <w:rsid w:val="000F416E"/>
    <w:rsid w:val="00104344"/>
    <w:rsid w:val="0011173A"/>
    <w:rsid w:val="00112A57"/>
    <w:rsid w:val="001140E7"/>
    <w:rsid w:val="00133E29"/>
    <w:rsid w:val="001352E9"/>
    <w:rsid w:val="00140EF2"/>
    <w:rsid w:val="001421C6"/>
    <w:rsid w:val="00143474"/>
    <w:rsid w:val="00144EA1"/>
    <w:rsid w:val="001524E9"/>
    <w:rsid w:val="00153FCB"/>
    <w:rsid w:val="0016237D"/>
    <w:rsid w:val="0016370E"/>
    <w:rsid w:val="001669D4"/>
    <w:rsid w:val="00170AC3"/>
    <w:rsid w:val="00172A27"/>
    <w:rsid w:val="00180ACA"/>
    <w:rsid w:val="001837A4"/>
    <w:rsid w:val="00184FB2"/>
    <w:rsid w:val="001862C8"/>
    <w:rsid w:val="00187943"/>
    <w:rsid w:val="001A680D"/>
    <w:rsid w:val="001A7C95"/>
    <w:rsid w:val="001A7F2B"/>
    <w:rsid w:val="001B34F9"/>
    <w:rsid w:val="001C145E"/>
    <w:rsid w:val="001C6B61"/>
    <w:rsid w:val="001C7D74"/>
    <w:rsid w:val="001D53F5"/>
    <w:rsid w:val="001D5A18"/>
    <w:rsid w:val="001E6FB8"/>
    <w:rsid w:val="001F7E3F"/>
    <w:rsid w:val="00210557"/>
    <w:rsid w:val="00212A1A"/>
    <w:rsid w:val="00224A85"/>
    <w:rsid w:val="00231E60"/>
    <w:rsid w:val="00237D60"/>
    <w:rsid w:val="00237F99"/>
    <w:rsid w:val="00242AF3"/>
    <w:rsid w:val="00253A82"/>
    <w:rsid w:val="00255E37"/>
    <w:rsid w:val="002562EB"/>
    <w:rsid w:val="00272719"/>
    <w:rsid w:val="0028229B"/>
    <w:rsid w:val="00291E09"/>
    <w:rsid w:val="00292046"/>
    <w:rsid w:val="00294A0D"/>
    <w:rsid w:val="002A1D90"/>
    <w:rsid w:val="002A715C"/>
    <w:rsid w:val="002A73AE"/>
    <w:rsid w:val="002B0A3F"/>
    <w:rsid w:val="002B210E"/>
    <w:rsid w:val="002C39AA"/>
    <w:rsid w:val="002C6D7E"/>
    <w:rsid w:val="002D1050"/>
    <w:rsid w:val="002D1C72"/>
    <w:rsid w:val="002D349C"/>
    <w:rsid w:val="002E7D6F"/>
    <w:rsid w:val="002F3FE2"/>
    <w:rsid w:val="002F6189"/>
    <w:rsid w:val="00301176"/>
    <w:rsid w:val="00304708"/>
    <w:rsid w:val="00305485"/>
    <w:rsid w:val="003063B3"/>
    <w:rsid w:val="00307793"/>
    <w:rsid w:val="0032630D"/>
    <w:rsid w:val="003338FB"/>
    <w:rsid w:val="00337373"/>
    <w:rsid w:val="00346EE1"/>
    <w:rsid w:val="00354328"/>
    <w:rsid w:val="00360C4A"/>
    <w:rsid w:val="00361660"/>
    <w:rsid w:val="00363CC9"/>
    <w:rsid w:val="00367E99"/>
    <w:rsid w:val="00374070"/>
    <w:rsid w:val="00375617"/>
    <w:rsid w:val="00383075"/>
    <w:rsid w:val="00383D4C"/>
    <w:rsid w:val="0038412A"/>
    <w:rsid w:val="00386913"/>
    <w:rsid w:val="00386C91"/>
    <w:rsid w:val="00387FB7"/>
    <w:rsid w:val="00392628"/>
    <w:rsid w:val="00397190"/>
    <w:rsid w:val="00397D7E"/>
    <w:rsid w:val="003B369B"/>
    <w:rsid w:val="003C0312"/>
    <w:rsid w:val="003C5F3A"/>
    <w:rsid w:val="003D7184"/>
    <w:rsid w:val="003E604D"/>
    <w:rsid w:val="003F7712"/>
    <w:rsid w:val="00401BF0"/>
    <w:rsid w:val="004043E8"/>
    <w:rsid w:val="004045F9"/>
    <w:rsid w:val="00416652"/>
    <w:rsid w:val="004179C4"/>
    <w:rsid w:val="00420933"/>
    <w:rsid w:val="00426349"/>
    <w:rsid w:val="004278FB"/>
    <w:rsid w:val="00441111"/>
    <w:rsid w:val="00442575"/>
    <w:rsid w:val="00442F2D"/>
    <w:rsid w:val="0044467F"/>
    <w:rsid w:val="00444F7E"/>
    <w:rsid w:val="00452069"/>
    <w:rsid w:val="004534C8"/>
    <w:rsid w:val="00460608"/>
    <w:rsid w:val="00461748"/>
    <w:rsid w:val="004726FC"/>
    <w:rsid w:val="00473DBC"/>
    <w:rsid w:val="0047750B"/>
    <w:rsid w:val="004821AF"/>
    <w:rsid w:val="004910DB"/>
    <w:rsid w:val="00494CD8"/>
    <w:rsid w:val="0049622A"/>
    <w:rsid w:val="004A1B47"/>
    <w:rsid w:val="004A220F"/>
    <w:rsid w:val="004B2F66"/>
    <w:rsid w:val="004B6571"/>
    <w:rsid w:val="004C4818"/>
    <w:rsid w:val="004C6DC2"/>
    <w:rsid w:val="004C7694"/>
    <w:rsid w:val="004D16C3"/>
    <w:rsid w:val="004F4C0C"/>
    <w:rsid w:val="0050395A"/>
    <w:rsid w:val="00504958"/>
    <w:rsid w:val="00512A21"/>
    <w:rsid w:val="00515D0B"/>
    <w:rsid w:val="0052274A"/>
    <w:rsid w:val="00522E72"/>
    <w:rsid w:val="00525792"/>
    <w:rsid w:val="00534D4A"/>
    <w:rsid w:val="005402A9"/>
    <w:rsid w:val="005445A7"/>
    <w:rsid w:val="00547493"/>
    <w:rsid w:val="005502CB"/>
    <w:rsid w:val="005531CD"/>
    <w:rsid w:val="00557940"/>
    <w:rsid w:val="00560843"/>
    <w:rsid w:val="00562362"/>
    <w:rsid w:val="00575ED1"/>
    <w:rsid w:val="00592E70"/>
    <w:rsid w:val="00595A84"/>
    <w:rsid w:val="005977F5"/>
    <w:rsid w:val="005B3580"/>
    <w:rsid w:val="005B55E9"/>
    <w:rsid w:val="005B599C"/>
    <w:rsid w:val="005B5F5A"/>
    <w:rsid w:val="005C1ADD"/>
    <w:rsid w:val="005C1F67"/>
    <w:rsid w:val="005C6BE5"/>
    <w:rsid w:val="005C7DA8"/>
    <w:rsid w:val="005C7EAF"/>
    <w:rsid w:val="005D0C0E"/>
    <w:rsid w:val="005D0C53"/>
    <w:rsid w:val="005E2487"/>
    <w:rsid w:val="00622C90"/>
    <w:rsid w:val="00626828"/>
    <w:rsid w:val="00633354"/>
    <w:rsid w:val="0064177F"/>
    <w:rsid w:val="006425F1"/>
    <w:rsid w:val="00647A25"/>
    <w:rsid w:val="00650322"/>
    <w:rsid w:val="00652663"/>
    <w:rsid w:val="00657B6F"/>
    <w:rsid w:val="006741A1"/>
    <w:rsid w:val="00680519"/>
    <w:rsid w:val="0068138D"/>
    <w:rsid w:val="006845CC"/>
    <w:rsid w:val="006854D5"/>
    <w:rsid w:val="00685F4E"/>
    <w:rsid w:val="00686A13"/>
    <w:rsid w:val="006878D5"/>
    <w:rsid w:val="00693F09"/>
    <w:rsid w:val="006946AF"/>
    <w:rsid w:val="00697B16"/>
    <w:rsid w:val="006A29C1"/>
    <w:rsid w:val="006A777F"/>
    <w:rsid w:val="006B305B"/>
    <w:rsid w:val="006C1B84"/>
    <w:rsid w:val="006D43DB"/>
    <w:rsid w:val="006E07FE"/>
    <w:rsid w:val="006E515C"/>
    <w:rsid w:val="006E5B15"/>
    <w:rsid w:val="006F178F"/>
    <w:rsid w:val="00711183"/>
    <w:rsid w:val="0072444C"/>
    <w:rsid w:val="00731F1D"/>
    <w:rsid w:val="00736CBD"/>
    <w:rsid w:val="007413DD"/>
    <w:rsid w:val="0075628F"/>
    <w:rsid w:val="0075799F"/>
    <w:rsid w:val="00766D34"/>
    <w:rsid w:val="007713C8"/>
    <w:rsid w:val="00783282"/>
    <w:rsid w:val="00796AF4"/>
    <w:rsid w:val="00796BD7"/>
    <w:rsid w:val="007A0A01"/>
    <w:rsid w:val="007A1359"/>
    <w:rsid w:val="007A663A"/>
    <w:rsid w:val="007B2273"/>
    <w:rsid w:val="007B4886"/>
    <w:rsid w:val="007C3555"/>
    <w:rsid w:val="007C5921"/>
    <w:rsid w:val="007E2F86"/>
    <w:rsid w:val="007F3748"/>
    <w:rsid w:val="007F38C0"/>
    <w:rsid w:val="007F3A94"/>
    <w:rsid w:val="007F5C87"/>
    <w:rsid w:val="0080227C"/>
    <w:rsid w:val="00812438"/>
    <w:rsid w:val="008221E6"/>
    <w:rsid w:val="00824257"/>
    <w:rsid w:val="00824891"/>
    <w:rsid w:val="00827458"/>
    <w:rsid w:val="008341B8"/>
    <w:rsid w:val="00834BA2"/>
    <w:rsid w:val="00834F72"/>
    <w:rsid w:val="00835BF1"/>
    <w:rsid w:val="008375FA"/>
    <w:rsid w:val="00846330"/>
    <w:rsid w:val="00853249"/>
    <w:rsid w:val="00854551"/>
    <w:rsid w:val="0086038A"/>
    <w:rsid w:val="008611B2"/>
    <w:rsid w:val="00866605"/>
    <w:rsid w:val="00871774"/>
    <w:rsid w:val="008720D7"/>
    <w:rsid w:val="00873C07"/>
    <w:rsid w:val="0088158C"/>
    <w:rsid w:val="008825A8"/>
    <w:rsid w:val="00884872"/>
    <w:rsid w:val="0088781A"/>
    <w:rsid w:val="0089494A"/>
    <w:rsid w:val="008A726C"/>
    <w:rsid w:val="008B15B5"/>
    <w:rsid w:val="008B6FAD"/>
    <w:rsid w:val="008C38F0"/>
    <w:rsid w:val="008E2C64"/>
    <w:rsid w:val="008E5157"/>
    <w:rsid w:val="008E5AEB"/>
    <w:rsid w:val="008F57E3"/>
    <w:rsid w:val="00904526"/>
    <w:rsid w:val="00904AE3"/>
    <w:rsid w:val="00904E86"/>
    <w:rsid w:val="009061D3"/>
    <w:rsid w:val="009119F4"/>
    <w:rsid w:val="00913F72"/>
    <w:rsid w:val="0091457E"/>
    <w:rsid w:val="009252EC"/>
    <w:rsid w:val="009257D9"/>
    <w:rsid w:val="009356AE"/>
    <w:rsid w:val="0094289A"/>
    <w:rsid w:val="00946EDC"/>
    <w:rsid w:val="00950CB7"/>
    <w:rsid w:val="00950F9F"/>
    <w:rsid w:val="00953CAC"/>
    <w:rsid w:val="00962FC4"/>
    <w:rsid w:val="009674E2"/>
    <w:rsid w:val="00973B63"/>
    <w:rsid w:val="009755CD"/>
    <w:rsid w:val="0098074B"/>
    <w:rsid w:val="0098308E"/>
    <w:rsid w:val="0098400E"/>
    <w:rsid w:val="009861F4"/>
    <w:rsid w:val="00990876"/>
    <w:rsid w:val="00992C32"/>
    <w:rsid w:val="00993A6C"/>
    <w:rsid w:val="00995835"/>
    <w:rsid w:val="009968B1"/>
    <w:rsid w:val="00996E5C"/>
    <w:rsid w:val="009A0109"/>
    <w:rsid w:val="009C38C2"/>
    <w:rsid w:val="009C58B2"/>
    <w:rsid w:val="009C7A09"/>
    <w:rsid w:val="009E14B9"/>
    <w:rsid w:val="009F3557"/>
    <w:rsid w:val="009F4A1F"/>
    <w:rsid w:val="009F627B"/>
    <w:rsid w:val="00A00C4E"/>
    <w:rsid w:val="00A02DB6"/>
    <w:rsid w:val="00A0590D"/>
    <w:rsid w:val="00A16BDD"/>
    <w:rsid w:val="00A25622"/>
    <w:rsid w:val="00A25876"/>
    <w:rsid w:val="00A26BA3"/>
    <w:rsid w:val="00A27C35"/>
    <w:rsid w:val="00A3000F"/>
    <w:rsid w:val="00A30EF2"/>
    <w:rsid w:val="00A360D8"/>
    <w:rsid w:val="00A3679C"/>
    <w:rsid w:val="00A4041E"/>
    <w:rsid w:val="00A4552D"/>
    <w:rsid w:val="00A47AD7"/>
    <w:rsid w:val="00A47BC8"/>
    <w:rsid w:val="00A518C0"/>
    <w:rsid w:val="00A52D07"/>
    <w:rsid w:val="00A53E69"/>
    <w:rsid w:val="00A54B6A"/>
    <w:rsid w:val="00A603C6"/>
    <w:rsid w:val="00A72EF9"/>
    <w:rsid w:val="00A84F11"/>
    <w:rsid w:val="00AA23DC"/>
    <w:rsid w:val="00AA2487"/>
    <w:rsid w:val="00AB50CD"/>
    <w:rsid w:val="00AC0E39"/>
    <w:rsid w:val="00AC3FA8"/>
    <w:rsid w:val="00AC5CF8"/>
    <w:rsid w:val="00AD06F4"/>
    <w:rsid w:val="00AD3B0B"/>
    <w:rsid w:val="00AD4E98"/>
    <w:rsid w:val="00AD7BB6"/>
    <w:rsid w:val="00AE1086"/>
    <w:rsid w:val="00AE3141"/>
    <w:rsid w:val="00AF0F05"/>
    <w:rsid w:val="00AF5FA0"/>
    <w:rsid w:val="00B02580"/>
    <w:rsid w:val="00B24990"/>
    <w:rsid w:val="00B25941"/>
    <w:rsid w:val="00B3361B"/>
    <w:rsid w:val="00B34C5F"/>
    <w:rsid w:val="00B35DE9"/>
    <w:rsid w:val="00B4081D"/>
    <w:rsid w:val="00B42760"/>
    <w:rsid w:val="00B6358E"/>
    <w:rsid w:val="00B640D4"/>
    <w:rsid w:val="00B66655"/>
    <w:rsid w:val="00B71C55"/>
    <w:rsid w:val="00B80CF7"/>
    <w:rsid w:val="00B8294F"/>
    <w:rsid w:val="00B85F42"/>
    <w:rsid w:val="00B96255"/>
    <w:rsid w:val="00BA587E"/>
    <w:rsid w:val="00BA7365"/>
    <w:rsid w:val="00BB008C"/>
    <w:rsid w:val="00BB1366"/>
    <w:rsid w:val="00BB19BA"/>
    <w:rsid w:val="00BB59DA"/>
    <w:rsid w:val="00BC01A8"/>
    <w:rsid w:val="00BC2FAC"/>
    <w:rsid w:val="00BC4525"/>
    <w:rsid w:val="00BC6DA6"/>
    <w:rsid w:val="00BD4975"/>
    <w:rsid w:val="00BD7D4D"/>
    <w:rsid w:val="00BE397F"/>
    <w:rsid w:val="00BE5306"/>
    <w:rsid w:val="00BF10AA"/>
    <w:rsid w:val="00BF150B"/>
    <w:rsid w:val="00BF2280"/>
    <w:rsid w:val="00C067A6"/>
    <w:rsid w:val="00C10A49"/>
    <w:rsid w:val="00C14E68"/>
    <w:rsid w:val="00C15DF8"/>
    <w:rsid w:val="00C1639F"/>
    <w:rsid w:val="00C201F9"/>
    <w:rsid w:val="00C2451C"/>
    <w:rsid w:val="00C24FD3"/>
    <w:rsid w:val="00C26A6D"/>
    <w:rsid w:val="00C36CFC"/>
    <w:rsid w:val="00C425DB"/>
    <w:rsid w:val="00C443C7"/>
    <w:rsid w:val="00C45D20"/>
    <w:rsid w:val="00C470EE"/>
    <w:rsid w:val="00C510DF"/>
    <w:rsid w:val="00C62360"/>
    <w:rsid w:val="00C75930"/>
    <w:rsid w:val="00C90EA2"/>
    <w:rsid w:val="00C93199"/>
    <w:rsid w:val="00CA0158"/>
    <w:rsid w:val="00CA1E01"/>
    <w:rsid w:val="00CB1776"/>
    <w:rsid w:val="00CC431D"/>
    <w:rsid w:val="00CC6B85"/>
    <w:rsid w:val="00CE7B8A"/>
    <w:rsid w:val="00CF17FC"/>
    <w:rsid w:val="00CF2969"/>
    <w:rsid w:val="00CF64A7"/>
    <w:rsid w:val="00D00DBC"/>
    <w:rsid w:val="00D00F83"/>
    <w:rsid w:val="00D0614F"/>
    <w:rsid w:val="00D1127D"/>
    <w:rsid w:val="00D23942"/>
    <w:rsid w:val="00D40F4C"/>
    <w:rsid w:val="00D43E15"/>
    <w:rsid w:val="00D51D5F"/>
    <w:rsid w:val="00D53EF9"/>
    <w:rsid w:val="00D5481A"/>
    <w:rsid w:val="00D56CAE"/>
    <w:rsid w:val="00D61FA7"/>
    <w:rsid w:val="00D643AE"/>
    <w:rsid w:val="00D73F47"/>
    <w:rsid w:val="00D80E8D"/>
    <w:rsid w:val="00D85C34"/>
    <w:rsid w:val="00D91681"/>
    <w:rsid w:val="00D918E1"/>
    <w:rsid w:val="00D9459A"/>
    <w:rsid w:val="00D9737C"/>
    <w:rsid w:val="00DA2EDE"/>
    <w:rsid w:val="00DC113E"/>
    <w:rsid w:val="00DE0448"/>
    <w:rsid w:val="00DE05E9"/>
    <w:rsid w:val="00DE473F"/>
    <w:rsid w:val="00DE716D"/>
    <w:rsid w:val="00DF5C04"/>
    <w:rsid w:val="00E03388"/>
    <w:rsid w:val="00E04AD1"/>
    <w:rsid w:val="00E124DC"/>
    <w:rsid w:val="00E12B08"/>
    <w:rsid w:val="00E15F50"/>
    <w:rsid w:val="00E17E70"/>
    <w:rsid w:val="00E237C3"/>
    <w:rsid w:val="00E27580"/>
    <w:rsid w:val="00E335A2"/>
    <w:rsid w:val="00E36FC4"/>
    <w:rsid w:val="00E42543"/>
    <w:rsid w:val="00E43C40"/>
    <w:rsid w:val="00E46AD2"/>
    <w:rsid w:val="00E53899"/>
    <w:rsid w:val="00E57706"/>
    <w:rsid w:val="00E826E9"/>
    <w:rsid w:val="00E93785"/>
    <w:rsid w:val="00E9487D"/>
    <w:rsid w:val="00E95E7E"/>
    <w:rsid w:val="00EA1571"/>
    <w:rsid w:val="00EA25CC"/>
    <w:rsid w:val="00EA452E"/>
    <w:rsid w:val="00EB0445"/>
    <w:rsid w:val="00EB5EE3"/>
    <w:rsid w:val="00EC269A"/>
    <w:rsid w:val="00EC2775"/>
    <w:rsid w:val="00EC7CA3"/>
    <w:rsid w:val="00ED00B7"/>
    <w:rsid w:val="00ED6DA9"/>
    <w:rsid w:val="00EE1DBB"/>
    <w:rsid w:val="00EE49FC"/>
    <w:rsid w:val="00EE5E81"/>
    <w:rsid w:val="00EE7736"/>
    <w:rsid w:val="00EF1315"/>
    <w:rsid w:val="00EF5CE8"/>
    <w:rsid w:val="00F061F7"/>
    <w:rsid w:val="00F14BE5"/>
    <w:rsid w:val="00F22DD4"/>
    <w:rsid w:val="00F257CC"/>
    <w:rsid w:val="00F274FA"/>
    <w:rsid w:val="00F34AC4"/>
    <w:rsid w:val="00F42569"/>
    <w:rsid w:val="00F46743"/>
    <w:rsid w:val="00F46797"/>
    <w:rsid w:val="00F47CDD"/>
    <w:rsid w:val="00F51190"/>
    <w:rsid w:val="00F5125A"/>
    <w:rsid w:val="00F5227E"/>
    <w:rsid w:val="00F6132B"/>
    <w:rsid w:val="00F628BE"/>
    <w:rsid w:val="00F64AD7"/>
    <w:rsid w:val="00F6717D"/>
    <w:rsid w:val="00F76F90"/>
    <w:rsid w:val="00F968F1"/>
    <w:rsid w:val="00FA1490"/>
    <w:rsid w:val="00FB3051"/>
    <w:rsid w:val="00FC7F45"/>
    <w:rsid w:val="00FE2BAC"/>
    <w:rsid w:val="00FE7FB0"/>
    <w:rsid w:val="00FF4353"/>
    <w:rsid w:val="00FF5803"/>
    <w:rsid w:val="01010A1F"/>
    <w:rsid w:val="010E15F2"/>
    <w:rsid w:val="017E21F7"/>
    <w:rsid w:val="01A2318A"/>
    <w:rsid w:val="01C62F2B"/>
    <w:rsid w:val="021B12A2"/>
    <w:rsid w:val="022105D8"/>
    <w:rsid w:val="02210631"/>
    <w:rsid w:val="02293206"/>
    <w:rsid w:val="02547F25"/>
    <w:rsid w:val="02761C1D"/>
    <w:rsid w:val="02816CCE"/>
    <w:rsid w:val="02C4756B"/>
    <w:rsid w:val="02D819AF"/>
    <w:rsid w:val="02F8742F"/>
    <w:rsid w:val="02F95C68"/>
    <w:rsid w:val="0339175D"/>
    <w:rsid w:val="036F5BCD"/>
    <w:rsid w:val="0370464D"/>
    <w:rsid w:val="03C45352"/>
    <w:rsid w:val="03DC26F2"/>
    <w:rsid w:val="03E161F6"/>
    <w:rsid w:val="03EF49BF"/>
    <w:rsid w:val="040845C6"/>
    <w:rsid w:val="0410016D"/>
    <w:rsid w:val="041424AE"/>
    <w:rsid w:val="04306128"/>
    <w:rsid w:val="049D660A"/>
    <w:rsid w:val="04F83D4F"/>
    <w:rsid w:val="051B1060"/>
    <w:rsid w:val="051C439B"/>
    <w:rsid w:val="05624B45"/>
    <w:rsid w:val="05EF3F4F"/>
    <w:rsid w:val="06090781"/>
    <w:rsid w:val="06165575"/>
    <w:rsid w:val="06180D01"/>
    <w:rsid w:val="061A5470"/>
    <w:rsid w:val="06430AEB"/>
    <w:rsid w:val="06AD1C00"/>
    <w:rsid w:val="06C27C2B"/>
    <w:rsid w:val="07255622"/>
    <w:rsid w:val="07364D79"/>
    <w:rsid w:val="075708F7"/>
    <w:rsid w:val="07577003"/>
    <w:rsid w:val="0788053B"/>
    <w:rsid w:val="07ED1069"/>
    <w:rsid w:val="08167642"/>
    <w:rsid w:val="081F476A"/>
    <w:rsid w:val="083640B7"/>
    <w:rsid w:val="08517F4E"/>
    <w:rsid w:val="087C32DA"/>
    <w:rsid w:val="08AF0E52"/>
    <w:rsid w:val="08DD4ADF"/>
    <w:rsid w:val="08F5187C"/>
    <w:rsid w:val="09070C90"/>
    <w:rsid w:val="093A1066"/>
    <w:rsid w:val="094F6F85"/>
    <w:rsid w:val="09896FC8"/>
    <w:rsid w:val="09BD5D2E"/>
    <w:rsid w:val="09E7680E"/>
    <w:rsid w:val="09FC2305"/>
    <w:rsid w:val="0A1C6A69"/>
    <w:rsid w:val="0A424F95"/>
    <w:rsid w:val="0A615F1A"/>
    <w:rsid w:val="0A6D37D7"/>
    <w:rsid w:val="0AB33C31"/>
    <w:rsid w:val="0AB630FE"/>
    <w:rsid w:val="0AB66160"/>
    <w:rsid w:val="0AC62147"/>
    <w:rsid w:val="0ADF6DD8"/>
    <w:rsid w:val="0B2A2533"/>
    <w:rsid w:val="0B60138F"/>
    <w:rsid w:val="0B6718B9"/>
    <w:rsid w:val="0B69413D"/>
    <w:rsid w:val="0B951CAB"/>
    <w:rsid w:val="0BC0648D"/>
    <w:rsid w:val="0BD36457"/>
    <w:rsid w:val="0BF5489A"/>
    <w:rsid w:val="0C2F32F7"/>
    <w:rsid w:val="0C5B6D42"/>
    <w:rsid w:val="0C780C13"/>
    <w:rsid w:val="0C796C68"/>
    <w:rsid w:val="0C9178F3"/>
    <w:rsid w:val="0CD03637"/>
    <w:rsid w:val="0D022637"/>
    <w:rsid w:val="0D106141"/>
    <w:rsid w:val="0D1C28BF"/>
    <w:rsid w:val="0D20760F"/>
    <w:rsid w:val="0D8E785A"/>
    <w:rsid w:val="0DC22CC6"/>
    <w:rsid w:val="0E161EDF"/>
    <w:rsid w:val="0E7974BB"/>
    <w:rsid w:val="0EB17594"/>
    <w:rsid w:val="0EC35F79"/>
    <w:rsid w:val="0ED62150"/>
    <w:rsid w:val="0EDE4FCA"/>
    <w:rsid w:val="0EE7610B"/>
    <w:rsid w:val="0FD92396"/>
    <w:rsid w:val="0FDD13B6"/>
    <w:rsid w:val="0FDD762F"/>
    <w:rsid w:val="0FED14F4"/>
    <w:rsid w:val="10251AC8"/>
    <w:rsid w:val="103E0F42"/>
    <w:rsid w:val="1040020B"/>
    <w:rsid w:val="109E4B76"/>
    <w:rsid w:val="10C7496B"/>
    <w:rsid w:val="11241AA9"/>
    <w:rsid w:val="1136738F"/>
    <w:rsid w:val="114B3C88"/>
    <w:rsid w:val="1176293D"/>
    <w:rsid w:val="11AA463D"/>
    <w:rsid w:val="11BC387F"/>
    <w:rsid w:val="11BC3C9A"/>
    <w:rsid w:val="12322E8D"/>
    <w:rsid w:val="1240666A"/>
    <w:rsid w:val="127B685E"/>
    <w:rsid w:val="12B47FA7"/>
    <w:rsid w:val="12D20111"/>
    <w:rsid w:val="12FB7FA7"/>
    <w:rsid w:val="133D362A"/>
    <w:rsid w:val="13452903"/>
    <w:rsid w:val="136F66CF"/>
    <w:rsid w:val="1384217A"/>
    <w:rsid w:val="13A33F61"/>
    <w:rsid w:val="13BB1914"/>
    <w:rsid w:val="146826E6"/>
    <w:rsid w:val="149955F1"/>
    <w:rsid w:val="149F560D"/>
    <w:rsid w:val="14F27D13"/>
    <w:rsid w:val="14F54513"/>
    <w:rsid w:val="14FC0FB7"/>
    <w:rsid w:val="15222E14"/>
    <w:rsid w:val="153714DE"/>
    <w:rsid w:val="155C5799"/>
    <w:rsid w:val="155F2A93"/>
    <w:rsid w:val="15715CE4"/>
    <w:rsid w:val="157533D5"/>
    <w:rsid w:val="15F975C8"/>
    <w:rsid w:val="1677304F"/>
    <w:rsid w:val="1698269D"/>
    <w:rsid w:val="16BB1326"/>
    <w:rsid w:val="16C529F7"/>
    <w:rsid w:val="16D04061"/>
    <w:rsid w:val="17005FBC"/>
    <w:rsid w:val="17403C03"/>
    <w:rsid w:val="17685081"/>
    <w:rsid w:val="178668AA"/>
    <w:rsid w:val="1791127E"/>
    <w:rsid w:val="179B1B17"/>
    <w:rsid w:val="179E7583"/>
    <w:rsid w:val="17A50A4F"/>
    <w:rsid w:val="17A651D6"/>
    <w:rsid w:val="17A81242"/>
    <w:rsid w:val="1828588E"/>
    <w:rsid w:val="183E786C"/>
    <w:rsid w:val="183F2399"/>
    <w:rsid w:val="1854089D"/>
    <w:rsid w:val="186F748F"/>
    <w:rsid w:val="188405BC"/>
    <w:rsid w:val="18D55226"/>
    <w:rsid w:val="18DC25C5"/>
    <w:rsid w:val="18F03815"/>
    <w:rsid w:val="190A3122"/>
    <w:rsid w:val="191D3034"/>
    <w:rsid w:val="192A2084"/>
    <w:rsid w:val="194D4E16"/>
    <w:rsid w:val="19901B92"/>
    <w:rsid w:val="19D720FB"/>
    <w:rsid w:val="1A3A356A"/>
    <w:rsid w:val="1A4B64EA"/>
    <w:rsid w:val="1A650F32"/>
    <w:rsid w:val="1AAA02DE"/>
    <w:rsid w:val="1AB34E18"/>
    <w:rsid w:val="1ADD3EBD"/>
    <w:rsid w:val="1ADE4EC3"/>
    <w:rsid w:val="1B5E7755"/>
    <w:rsid w:val="1B8D1DE8"/>
    <w:rsid w:val="1BD57853"/>
    <w:rsid w:val="1BFA7380"/>
    <w:rsid w:val="1C0B3340"/>
    <w:rsid w:val="1C1B6330"/>
    <w:rsid w:val="1C1E4C8A"/>
    <w:rsid w:val="1C534313"/>
    <w:rsid w:val="1C8C6544"/>
    <w:rsid w:val="1CB17B5F"/>
    <w:rsid w:val="1CE305FC"/>
    <w:rsid w:val="1D3A1B80"/>
    <w:rsid w:val="1D440BCC"/>
    <w:rsid w:val="1D4B3699"/>
    <w:rsid w:val="1D7B2840"/>
    <w:rsid w:val="1DAF1C08"/>
    <w:rsid w:val="1E1B7AF3"/>
    <w:rsid w:val="1E3D7B1E"/>
    <w:rsid w:val="1E514360"/>
    <w:rsid w:val="1E75607B"/>
    <w:rsid w:val="1E8223CA"/>
    <w:rsid w:val="1EF31BC4"/>
    <w:rsid w:val="1F09049D"/>
    <w:rsid w:val="1F361E78"/>
    <w:rsid w:val="1F365A57"/>
    <w:rsid w:val="1F4F7F7F"/>
    <w:rsid w:val="1FC06A36"/>
    <w:rsid w:val="1FC337C3"/>
    <w:rsid w:val="1FD67C19"/>
    <w:rsid w:val="1FDB5C33"/>
    <w:rsid w:val="1FDC50EC"/>
    <w:rsid w:val="1FEC3A20"/>
    <w:rsid w:val="200A1910"/>
    <w:rsid w:val="2014716F"/>
    <w:rsid w:val="203A67E3"/>
    <w:rsid w:val="20426F4B"/>
    <w:rsid w:val="20492E90"/>
    <w:rsid w:val="20512DE9"/>
    <w:rsid w:val="205E38AA"/>
    <w:rsid w:val="20735088"/>
    <w:rsid w:val="208F6602"/>
    <w:rsid w:val="209409C4"/>
    <w:rsid w:val="20B15427"/>
    <w:rsid w:val="20BB102D"/>
    <w:rsid w:val="20BC5FBE"/>
    <w:rsid w:val="211107AA"/>
    <w:rsid w:val="212A35BB"/>
    <w:rsid w:val="21303553"/>
    <w:rsid w:val="213E3A01"/>
    <w:rsid w:val="214370BF"/>
    <w:rsid w:val="215A276C"/>
    <w:rsid w:val="21D145E0"/>
    <w:rsid w:val="21D852D3"/>
    <w:rsid w:val="21E23E9A"/>
    <w:rsid w:val="2200626E"/>
    <w:rsid w:val="225D1688"/>
    <w:rsid w:val="228467D6"/>
    <w:rsid w:val="229B0D77"/>
    <w:rsid w:val="22B70A82"/>
    <w:rsid w:val="22D110EC"/>
    <w:rsid w:val="22E05DA5"/>
    <w:rsid w:val="232079E6"/>
    <w:rsid w:val="236B4EC5"/>
    <w:rsid w:val="23887B06"/>
    <w:rsid w:val="23986AB4"/>
    <w:rsid w:val="239E572E"/>
    <w:rsid w:val="23A04034"/>
    <w:rsid w:val="24115217"/>
    <w:rsid w:val="2428157E"/>
    <w:rsid w:val="243C43F1"/>
    <w:rsid w:val="244304F1"/>
    <w:rsid w:val="248B7D53"/>
    <w:rsid w:val="25006DA5"/>
    <w:rsid w:val="25064CD9"/>
    <w:rsid w:val="250B3C5D"/>
    <w:rsid w:val="251E0D88"/>
    <w:rsid w:val="25200A0C"/>
    <w:rsid w:val="254B5D81"/>
    <w:rsid w:val="254D5767"/>
    <w:rsid w:val="256C6F12"/>
    <w:rsid w:val="25EF0270"/>
    <w:rsid w:val="260B0A8D"/>
    <w:rsid w:val="26137ED6"/>
    <w:rsid w:val="268B6607"/>
    <w:rsid w:val="269317DD"/>
    <w:rsid w:val="269C135E"/>
    <w:rsid w:val="26AA7417"/>
    <w:rsid w:val="26B26BA7"/>
    <w:rsid w:val="26F90B93"/>
    <w:rsid w:val="270A5049"/>
    <w:rsid w:val="271F0AA6"/>
    <w:rsid w:val="271F4F65"/>
    <w:rsid w:val="272870E8"/>
    <w:rsid w:val="274E59CD"/>
    <w:rsid w:val="276F4994"/>
    <w:rsid w:val="27764078"/>
    <w:rsid w:val="27950928"/>
    <w:rsid w:val="27A22A72"/>
    <w:rsid w:val="28037F53"/>
    <w:rsid w:val="280B151E"/>
    <w:rsid w:val="28545BE7"/>
    <w:rsid w:val="285C501C"/>
    <w:rsid w:val="28B56983"/>
    <w:rsid w:val="28DE3220"/>
    <w:rsid w:val="29101632"/>
    <w:rsid w:val="29606D8E"/>
    <w:rsid w:val="296E7199"/>
    <w:rsid w:val="29813A82"/>
    <w:rsid w:val="29B9209E"/>
    <w:rsid w:val="29CF11A8"/>
    <w:rsid w:val="29F0052D"/>
    <w:rsid w:val="2A846AAC"/>
    <w:rsid w:val="2AA657E7"/>
    <w:rsid w:val="2AC33E99"/>
    <w:rsid w:val="2AD27F5B"/>
    <w:rsid w:val="2B1C37B1"/>
    <w:rsid w:val="2B802DCD"/>
    <w:rsid w:val="2B823A46"/>
    <w:rsid w:val="2B984ECE"/>
    <w:rsid w:val="2BB31A9F"/>
    <w:rsid w:val="2BEF6D77"/>
    <w:rsid w:val="2BFA2906"/>
    <w:rsid w:val="2C1D4AC2"/>
    <w:rsid w:val="2C646B95"/>
    <w:rsid w:val="2C6B6A07"/>
    <w:rsid w:val="2C732934"/>
    <w:rsid w:val="2C9B2839"/>
    <w:rsid w:val="2CA6421C"/>
    <w:rsid w:val="2D344BD5"/>
    <w:rsid w:val="2D3F1B1F"/>
    <w:rsid w:val="2D48154B"/>
    <w:rsid w:val="2D4970C4"/>
    <w:rsid w:val="2D4A5E6D"/>
    <w:rsid w:val="2D5664DE"/>
    <w:rsid w:val="2D5D7F92"/>
    <w:rsid w:val="2D5F6268"/>
    <w:rsid w:val="2D652A13"/>
    <w:rsid w:val="2D660888"/>
    <w:rsid w:val="2D7C021A"/>
    <w:rsid w:val="2D92795F"/>
    <w:rsid w:val="2DAC7259"/>
    <w:rsid w:val="2DD438A6"/>
    <w:rsid w:val="2DDB693D"/>
    <w:rsid w:val="2DE13AA1"/>
    <w:rsid w:val="2DFA6A5D"/>
    <w:rsid w:val="2E234642"/>
    <w:rsid w:val="2E782484"/>
    <w:rsid w:val="2E88555C"/>
    <w:rsid w:val="2EA4771D"/>
    <w:rsid w:val="2EBB2B6B"/>
    <w:rsid w:val="2ED36A79"/>
    <w:rsid w:val="2EE67E75"/>
    <w:rsid w:val="2F3629CF"/>
    <w:rsid w:val="2F6B3D97"/>
    <w:rsid w:val="2F882B9B"/>
    <w:rsid w:val="2FB062C3"/>
    <w:rsid w:val="2FD04C48"/>
    <w:rsid w:val="2FF1576F"/>
    <w:rsid w:val="2FFB18D3"/>
    <w:rsid w:val="30134B5A"/>
    <w:rsid w:val="302D4D38"/>
    <w:rsid w:val="303E0DC6"/>
    <w:rsid w:val="3060083F"/>
    <w:rsid w:val="30C9346B"/>
    <w:rsid w:val="31124899"/>
    <w:rsid w:val="317B5BA6"/>
    <w:rsid w:val="31833B1F"/>
    <w:rsid w:val="31AD6DF4"/>
    <w:rsid w:val="31BC5719"/>
    <w:rsid w:val="31CA6CB3"/>
    <w:rsid w:val="31CF1826"/>
    <w:rsid w:val="32033C9E"/>
    <w:rsid w:val="320A57D8"/>
    <w:rsid w:val="32352E46"/>
    <w:rsid w:val="326F3155"/>
    <w:rsid w:val="3273368E"/>
    <w:rsid w:val="328B03C7"/>
    <w:rsid w:val="32DC568D"/>
    <w:rsid w:val="32DC7DF6"/>
    <w:rsid w:val="32FF4F22"/>
    <w:rsid w:val="336B4FC8"/>
    <w:rsid w:val="33A755C8"/>
    <w:rsid w:val="33D950DB"/>
    <w:rsid w:val="33E05E0F"/>
    <w:rsid w:val="33EF3687"/>
    <w:rsid w:val="340D1ED7"/>
    <w:rsid w:val="342F6779"/>
    <w:rsid w:val="3449213D"/>
    <w:rsid w:val="345D5EFB"/>
    <w:rsid w:val="34C518B3"/>
    <w:rsid w:val="34CB4B6C"/>
    <w:rsid w:val="34EA24D3"/>
    <w:rsid w:val="35186A4E"/>
    <w:rsid w:val="351C3692"/>
    <w:rsid w:val="35505D44"/>
    <w:rsid w:val="355E55DD"/>
    <w:rsid w:val="35B377EB"/>
    <w:rsid w:val="35B85B13"/>
    <w:rsid w:val="35BD3753"/>
    <w:rsid w:val="35E87EEF"/>
    <w:rsid w:val="35ED19A9"/>
    <w:rsid w:val="35FF2E9A"/>
    <w:rsid w:val="36090959"/>
    <w:rsid w:val="368045CB"/>
    <w:rsid w:val="369C462B"/>
    <w:rsid w:val="36D3758A"/>
    <w:rsid w:val="36DD5440"/>
    <w:rsid w:val="37B75673"/>
    <w:rsid w:val="37BB0EE2"/>
    <w:rsid w:val="37C80B50"/>
    <w:rsid w:val="3805122C"/>
    <w:rsid w:val="38814771"/>
    <w:rsid w:val="38F0054A"/>
    <w:rsid w:val="393A3314"/>
    <w:rsid w:val="396E2E2A"/>
    <w:rsid w:val="3971664C"/>
    <w:rsid w:val="39AD6474"/>
    <w:rsid w:val="3A010E50"/>
    <w:rsid w:val="3A0A16D5"/>
    <w:rsid w:val="3A0D52F1"/>
    <w:rsid w:val="3A1204A1"/>
    <w:rsid w:val="3A2B6F44"/>
    <w:rsid w:val="3A40166B"/>
    <w:rsid w:val="3A970136"/>
    <w:rsid w:val="3A9E3272"/>
    <w:rsid w:val="3AC24AE8"/>
    <w:rsid w:val="3ADD06DD"/>
    <w:rsid w:val="3B066AFC"/>
    <w:rsid w:val="3B4A51A8"/>
    <w:rsid w:val="3B5E6BBC"/>
    <w:rsid w:val="3B751399"/>
    <w:rsid w:val="3B80032E"/>
    <w:rsid w:val="3BB75F40"/>
    <w:rsid w:val="3BD72EE0"/>
    <w:rsid w:val="3BDC22A4"/>
    <w:rsid w:val="3C147E29"/>
    <w:rsid w:val="3C2B6D87"/>
    <w:rsid w:val="3C49140C"/>
    <w:rsid w:val="3C994179"/>
    <w:rsid w:val="3D321D03"/>
    <w:rsid w:val="3D5440BC"/>
    <w:rsid w:val="3D8308AB"/>
    <w:rsid w:val="3D902AC8"/>
    <w:rsid w:val="3DA135D7"/>
    <w:rsid w:val="3DA8106E"/>
    <w:rsid w:val="3DE10046"/>
    <w:rsid w:val="3E1E0A05"/>
    <w:rsid w:val="3E6B5B61"/>
    <w:rsid w:val="3E8264F1"/>
    <w:rsid w:val="3EC611F6"/>
    <w:rsid w:val="3ECA34F8"/>
    <w:rsid w:val="3EE45BD8"/>
    <w:rsid w:val="3F04442B"/>
    <w:rsid w:val="3F352613"/>
    <w:rsid w:val="3F6A0E2D"/>
    <w:rsid w:val="4008751B"/>
    <w:rsid w:val="40431A43"/>
    <w:rsid w:val="404A589D"/>
    <w:rsid w:val="404D574A"/>
    <w:rsid w:val="40593852"/>
    <w:rsid w:val="409B0AD5"/>
    <w:rsid w:val="40CF6436"/>
    <w:rsid w:val="40E650B7"/>
    <w:rsid w:val="41211416"/>
    <w:rsid w:val="41524DB6"/>
    <w:rsid w:val="41E8090D"/>
    <w:rsid w:val="425A02DC"/>
    <w:rsid w:val="42734FE4"/>
    <w:rsid w:val="427563EC"/>
    <w:rsid w:val="428321B3"/>
    <w:rsid w:val="429B250B"/>
    <w:rsid w:val="42C6780A"/>
    <w:rsid w:val="42DC527F"/>
    <w:rsid w:val="43853221"/>
    <w:rsid w:val="43875B7F"/>
    <w:rsid w:val="438C3AC6"/>
    <w:rsid w:val="43AB46B3"/>
    <w:rsid w:val="43BE4A0C"/>
    <w:rsid w:val="43DC28EE"/>
    <w:rsid w:val="43DD13F2"/>
    <w:rsid w:val="446A5A0C"/>
    <w:rsid w:val="447C4920"/>
    <w:rsid w:val="448E4A8C"/>
    <w:rsid w:val="44903312"/>
    <w:rsid w:val="44B00DB7"/>
    <w:rsid w:val="44CA28A8"/>
    <w:rsid w:val="45100112"/>
    <w:rsid w:val="45451C18"/>
    <w:rsid w:val="454D612E"/>
    <w:rsid w:val="45555D50"/>
    <w:rsid w:val="45607971"/>
    <w:rsid w:val="45B55914"/>
    <w:rsid w:val="45BF2F4B"/>
    <w:rsid w:val="45D80EC5"/>
    <w:rsid w:val="46075287"/>
    <w:rsid w:val="4614088C"/>
    <w:rsid w:val="465313B5"/>
    <w:rsid w:val="46B42BD4"/>
    <w:rsid w:val="46D71FE6"/>
    <w:rsid w:val="46F976BC"/>
    <w:rsid w:val="471D0D50"/>
    <w:rsid w:val="47212543"/>
    <w:rsid w:val="4742203B"/>
    <w:rsid w:val="47567D39"/>
    <w:rsid w:val="476E1671"/>
    <w:rsid w:val="47A02DD0"/>
    <w:rsid w:val="47A70222"/>
    <w:rsid w:val="47FE123E"/>
    <w:rsid w:val="480908C5"/>
    <w:rsid w:val="48391B82"/>
    <w:rsid w:val="48527473"/>
    <w:rsid w:val="48575256"/>
    <w:rsid w:val="487354DA"/>
    <w:rsid w:val="487675E4"/>
    <w:rsid w:val="48D77AA7"/>
    <w:rsid w:val="48FF43D6"/>
    <w:rsid w:val="494476DB"/>
    <w:rsid w:val="495B4728"/>
    <w:rsid w:val="495B6BCE"/>
    <w:rsid w:val="496D6036"/>
    <w:rsid w:val="497955D6"/>
    <w:rsid w:val="498D2E30"/>
    <w:rsid w:val="499229B3"/>
    <w:rsid w:val="49F92273"/>
    <w:rsid w:val="4A0550BC"/>
    <w:rsid w:val="4A241A39"/>
    <w:rsid w:val="4A3D4856"/>
    <w:rsid w:val="4A636B8B"/>
    <w:rsid w:val="4A6A0C18"/>
    <w:rsid w:val="4AF364BF"/>
    <w:rsid w:val="4B20798F"/>
    <w:rsid w:val="4B325F4F"/>
    <w:rsid w:val="4B430EA9"/>
    <w:rsid w:val="4B651C84"/>
    <w:rsid w:val="4B6A67C6"/>
    <w:rsid w:val="4B9F0243"/>
    <w:rsid w:val="4BB878E1"/>
    <w:rsid w:val="4BF206E8"/>
    <w:rsid w:val="4C2D4F7A"/>
    <w:rsid w:val="4C2F4644"/>
    <w:rsid w:val="4C3935CB"/>
    <w:rsid w:val="4C3C28EB"/>
    <w:rsid w:val="4C7C6027"/>
    <w:rsid w:val="4C8A18A8"/>
    <w:rsid w:val="4C9D4027"/>
    <w:rsid w:val="4CA3296A"/>
    <w:rsid w:val="4D00650F"/>
    <w:rsid w:val="4D1D44CA"/>
    <w:rsid w:val="4D3B4F77"/>
    <w:rsid w:val="4D5325E2"/>
    <w:rsid w:val="4D77007F"/>
    <w:rsid w:val="4DCA1402"/>
    <w:rsid w:val="4DF53699"/>
    <w:rsid w:val="4E095E7B"/>
    <w:rsid w:val="4E107E34"/>
    <w:rsid w:val="4E422B8B"/>
    <w:rsid w:val="4E423311"/>
    <w:rsid w:val="4E4E45DF"/>
    <w:rsid w:val="4E571761"/>
    <w:rsid w:val="4E760336"/>
    <w:rsid w:val="4E830386"/>
    <w:rsid w:val="4EAA20D9"/>
    <w:rsid w:val="4ED101D5"/>
    <w:rsid w:val="4EE70988"/>
    <w:rsid w:val="4F613DA1"/>
    <w:rsid w:val="4F8553F4"/>
    <w:rsid w:val="4FA854D3"/>
    <w:rsid w:val="4FB30343"/>
    <w:rsid w:val="4FB358A9"/>
    <w:rsid w:val="4FDC4FBF"/>
    <w:rsid w:val="4FF37764"/>
    <w:rsid w:val="4FF5623A"/>
    <w:rsid w:val="50120532"/>
    <w:rsid w:val="503720BD"/>
    <w:rsid w:val="505E5526"/>
    <w:rsid w:val="50F36623"/>
    <w:rsid w:val="512C709F"/>
    <w:rsid w:val="51824082"/>
    <w:rsid w:val="5189254A"/>
    <w:rsid w:val="519E0A6A"/>
    <w:rsid w:val="51A41ED4"/>
    <w:rsid w:val="51AF33C7"/>
    <w:rsid w:val="51EB0F35"/>
    <w:rsid w:val="51FF06C7"/>
    <w:rsid w:val="5229123B"/>
    <w:rsid w:val="52316C21"/>
    <w:rsid w:val="523206C1"/>
    <w:rsid w:val="524B1AA6"/>
    <w:rsid w:val="525D46FA"/>
    <w:rsid w:val="529D2B86"/>
    <w:rsid w:val="52B524DD"/>
    <w:rsid w:val="530C451E"/>
    <w:rsid w:val="5339302E"/>
    <w:rsid w:val="53481A0B"/>
    <w:rsid w:val="537B57FF"/>
    <w:rsid w:val="53885704"/>
    <w:rsid w:val="53964FD7"/>
    <w:rsid w:val="539671AB"/>
    <w:rsid w:val="53AC0356"/>
    <w:rsid w:val="53D91F3C"/>
    <w:rsid w:val="53E4163E"/>
    <w:rsid w:val="53E67D0C"/>
    <w:rsid w:val="5420521A"/>
    <w:rsid w:val="547215A0"/>
    <w:rsid w:val="548D1400"/>
    <w:rsid w:val="54D50B3E"/>
    <w:rsid w:val="54F67299"/>
    <w:rsid w:val="551307FD"/>
    <w:rsid w:val="551C32FD"/>
    <w:rsid w:val="551E7AFC"/>
    <w:rsid w:val="55343DE3"/>
    <w:rsid w:val="555B1666"/>
    <w:rsid w:val="55774994"/>
    <w:rsid w:val="55E114B2"/>
    <w:rsid w:val="56744565"/>
    <w:rsid w:val="568A1FFD"/>
    <w:rsid w:val="56A46172"/>
    <w:rsid w:val="56DC7C37"/>
    <w:rsid w:val="56DE116E"/>
    <w:rsid w:val="56E2608F"/>
    <w:rsid w:val="57107B0D"/>
    <w:rsid w:val="571924B2"/>
    <w:rsid w:val="571B49DA"/>
    <w:rsid w:val="57921934"/>
    <w:rsid w:val="57D92FDC"/>
    <w:rsid w:val="57DF6C12"/>
    <w:rsid w:val="57E27FBB"/>
    <w:rsid w:val="57EF2EDD"/>
    <w:rsid w:val="582746F5"/>
    <w:rsid w:val="585339BC"/>
    <w:rsid w:val="58546D2D"/>
    <w:rsid w:val="58550FBC"/>
    <w:rsid w:val="586B127F"/>
    <w:rsid w:val="58705DF6"/>
    <w:rsid w:val="588C013C"/>
    <w:rsid w:val="58940B5A"/>
    <w:rsid w:val="58BC2CD9"/>
    <w:rsid w:val="58C24B9F"/>
    <w:rsid w:val="59091DA7"/>
    <w:rsid w:val="59162E41"/>
    <w:rsid w:val="592B4413"/>
    <w:rsid w:val="597B2CA5"/>
    <w:rsid w:val="59AB2256"/>
    <w:rsid w:val="59C7413C"/>
    <w:rsid w:val="59CA55E9"/>
    <w:rsid w:val="59E135B0"/>
    <w:rsid w:val="5A4E217A"/>
    <w:rsid w:val="5A963B0E"/>
    <w:rsid w:val="5A9E5570"/>
    <w:rsid w:val="5AB34775"/>
    <w:rsid w:val="5AB50438"/>
    <w:rsid w:val="5ABF3065"/>
    <w:rsid w:val="5AC66706"/>
    <w:rsid w:val="5ACD5802"/>
    <w:rsid w:val="5AF35304"/>
    <w:rsid w:val="5B440256"/>
    <w:rsid w:val="5B546813"/>
    <w:rsid w:val="5B57732C"/>
    <w:rsid w:val="5B5C5ADD"/>
    <w:rsid w:val="5B7C6E62"/>
    <w:rsid w:val="5BBC12DD"/>
    <w:rsid w:val="5BC8611F"/>
    <w:rsid w:val="5BDE7208"/>
    <w:rsid w:val="5BED3C02"/>
    <w:rsid w:val="5C1177C4"/>
    <w:rsid w:val="5C163761"/>
    <w:rsid w:val="5C6F4617"/>
    <w:rsid w:val="5CA93EC4"/>
    <w:rsid w:val="5D047455"/>
    <w:rsid w:val="5D0D2C24"/>
    <w:rsid w:val="5D1F33D1"/>
    <w:rsid w:val="5D31725B"/>
    <w:rsid w:val="5D3C6BEF"/>
    <w:rsid w:val="5DA746E8"/>
    <w:rsid w:val="5DA95C57"/>
    <w:rsid w:val="5DC549B3"/>
    <w:rsid w:val="5DD55518"/>
    <w:rsid w:val="5E0068EB"/>
    <w:rsid w:val="5E4D401A"/>
    <w:rsid w:val="5E543229"/>
    <w:rsid w:val="5E991D05"/>
    <w:rsid w:val="5E9D49C5"/>
    <w:rsid w:val="5EE15B4F"/>
    <w:rsid w:val="5EF305A7"/>
    <w:rsid w:val="5F565F0B"/>
    <w:rsid w:val="5F7D10CB"/>
    <w:rsid w:val="5F8C0C6C"/>
    <w:rsid w:val="5FB74D06"/>
    <w:rsid w:val="5FF92E38"/>
    <w:rsid w:val="60023ED2"/>
    <w:rsid w:val="60193217"/>
    <w:rsid w:val="6055688D"/>
    <w:rsid w:val="60B151FE"/>
    <w:rsid w:val="6123048F"/>
    <w:rsid w:val="61477910"/>
    <w:rsid w:val="61DE431A"/>
    <w:rsid w:val="61EE3115"/>
    <w:rsid w:val="62314848"/>
    <w:rsid w:val="625743E3"/>
    <w:rsid w:val="62C05BCC"/>
    <w:rsid w:val="62FB09B2"/>
    <w:rsid w:val="63605437"/>
    <w:rsid w:val="639405E9"/>
    <w:rsid w:val="6412524A"/>
    <w:rsid w:val="641564FC"/>
    <w:rsid w:val="643D0406"/>
    <w:rsid w:val="64417448"/>
    <w:rsid w:val="646405B2"/>
    <w:rsid w:val="646D768E"/>
    <w:rsid w:val="646F455B"/>
    <w:rsid w:val="6483533D"/>
    <w:rsid w:val="649D7742"/>
    <w:rsid w:val="64BB52BF"/>
    <w:rsid w:val="64C21CC4"/>
    <w:rsid w:val="64C77980"/>
    <w:rsid w:val="64D3436D"/>
    <w:rsid w:val="651F2173"/>
    <w:rsid w:val="65275B56"/>
    <w:rsid w:val="65387A4E"/>
    <w:rsid w:val="657E201F"/>
    <w:rsid w:val="65845C59"/>
    <w:rsid w:val="65E9231B"/>
    <w:rsid w:val="663D3CC1"/>
    <w:rsid w:val="664668F4"/>
    <w:rsid w:val="664B40E1"/>
    <w:rsid w:val="668533B4"/>
    <w:rsid w:val="668A0C6C"/>
    <w:rsid w:val="66AF27DF"/>
    <w:rsid w:val="67027B99"/>
    <w:rsid w:val="670C438C"/>
    <w:rsid w:val="6720050F"/>
    <w:rsid w:val="674A1F08"/>
    <w:rsid w:val="67794811"/>
    <w:rsid w:val="678C4D40"/>
    <w:rsid w:val="67B55803"/>
    <w:rsid w:val="67DC322D"/>
    <w:rsid w:val="67F210E7"/>
    <w:rsid w:val="68034FBC"/>
    <w:rsid w:val="681C6ADA"/>
    <w:rsid w:val="68601C7A"/>
    <w:rsid w:val="686B2DF7"/>
    <w:rsid w:val="68703BF0"/>
    <w:rsid w:val="6875449A"/>
    <w:rsid w:val="68807EFE"/>
    <w:rsid w:val="68902DB6"/>
    <w:rsid w:val="68966CCB"/>
    <w:rsid w:val="68B27D65"/>
    <w:rsid w:val="68C40467"/>
    <w:rsid w:val="68FB4CB0"/>
    <w:rsid w:val="691C682A"/>
    <w:rsid w:val="69270753"/>
    <w:rsid w:val="692F308B"/>
    <w:rsid w:val="698E6696"/>
    <w:rsid w:val="698F35F4"/>
    <w:rsid w:val="699D3F67"/>
    <w:rsid w:val="69D9438B"/>
    <w:rsid w:val="6A0F2E14"/>
    <w:rsid w:val="6A2200B7"/>
    <w:rsid w:val="6A25335A"/>
    <w:rsid w:val="6A974353"/>
    <w:rsid w:val="6AE07EE2"/>
    <w:rsid w:val="6AE61F48"/>
    <w:rsid w:val="6B713F07"/>
    <w:rsid w:val="6B7408F7"/>
    <w:rsid w:val="6B87197D"/>
    <w:rsid w:val="6BCB2B14"/>
    <w:rsid w:val="6BE055ED"/>
    <w:rsid w:val="6C8E5267"/>
    <w:rsid w:val="6CB15D81"/>
    <w:rsid w:val="6CF155AC"/>
    <w:rsid w:val="6D0E5786"/>
    <w:rsid w:val="6D100576"/>
    <w:rsid w:val="6DD02C0B"/>
    <w:rsid w:val="6E313E22"/>
    <w:rsid w:val="6E6C6FDF"/>
    <w:rsid w:val="6ED573AE"/>
    <w:rsid w:val="6F5058C4"/>
    <w:rsid w:val="6F540BE5"/>
    <w:rsid w:val="6F731DB5"/>
    <w:rsid w:val="6F966FC9"/>
    <w:rsid w:val="6FAE254D"/>
    <w:rsid w:val="6FD40F09"/>
    <w:rsid w:val="6FE46DE3"/>
    <w:rsid w:val="6FE77C03"/>
    <w:rsid w:val="6FEA7F06"/>
    <w:rsid w:val="702F3ED5"/>
    <w:rsid w:val="706323F0"/>
    <w:rsid w:val="70B84679"/>
    <w:rsid w:val="70CB230C"/>
    <w:rsid w:val="711224E2"/>
    <w:rsid w:val="71783771"/>
    <w:rsid w:val="71C73289"/>
    <w:rsid w:val="71C734C0"/>
    <w:rsid w:val="72135CB8"/>
    <w:rsid w:val="721E7218"/>
    <w:rsid w:val="72314B14"/>
    <w:rsid w:val="725903E4"/>
    <w:rsid w:val="726310A6"/>
    <w:rsid w:val="73144E2A"/>
    <w:rsid w:val="731C12CC"/>
    <w:rsid w:val="73437EAF"/>
    <w:rsid w:val="734A249F"/>
    <w:rsid w:val="74380B51"/>
    <w:rsid w:val="74593C0F"/>
    <w:rsid w:val="745B4257"/>
    <w:rsid w:val="74B431A3"/>
    <w:rsid w:val="74EF63FA"/>
    <w:rsid w:val="74F75631"/>
    <w:rsid w:val="75652923"/>
    <w:rsid w:val="75767278"/>
    <w:rsid w:val="75850DEB"/>
    <w:rsid w:val="75907680"/>
    <w:rsid w:val="759A5BBC"/>
    <w:rsid w:val="75CA0DE4"/>
    <w:rsid w:val="76391AC6"/>
    <w:rsid w:val="764B404F"/>
    <w:rsid w:val="76564426"/>
    <w:rsid w:val="766308F1"/>
    <w:rsid w:val="766F73EE"/>
    <w:rsid w:val="7679610D"/>
    <w:rsid w:val="767A3691"/>
    <w:rsid w:val="767B2F88"/>
    <w:rsid w:val="768321E7"/>
    <w:rsid w:val="76A0624D"/>
    <w:rsid w:val="76C479BE"/>
    <w:rsid w:val="76CE0917"/>
    <w:rsid w:val="77814923"/>
    <w:rsid w:val="77D50D5C"/>
    <w:rsid w:val="780B305C"/>
    <w:rsid w:val="784C15E8"/>
    <w:rsid w:val="784F6D00"/>
    <w:rsid w:val="78590CF3"/>
    <w:rsid w:val="78752B76"/>
    <w:rsid w:val="78772766"/>
    <w:rsid w:val="78D53E1C"/>
    <w:rsid w:val="78DC0EA2"/>
    <w:rsid w:val="78EC7DA0"/>
    <w:rsid w:val="791505C8"/>
    <w:rsid w:val="79935991"/>
    <w:rsid w:val="79982FA7"/>
    <w:rsid w:val="79C3208A"/>
    <w:rsid w:val="79CC15A9"/>
    <w:rsid w:val="79D43DFC"/>
    <w:rsid w:val="79F703E8"/>
    <w:rsid w:val="79FA1179"/>
    <w:rsid w:val="7A1674BA"/>
    <w:rsid w:val="7A24163A"/>
    <w:rsid w:val="7A6A04A0"/>
    <w:rsid w:val="7A79725C"/>
    <w:rsid w:val="7A957A4B"/>
    <w:rsid w:val="7B1A3E69"/>
    <w:rsid w:val="7B844BCE"/>
    <w:rsid w:val="7BD567B9"/>
    <w:rsid w:val="7C444038"/>
    <w:rsid w:val="7C52568F"/>
    <w:rsid w:val="7C571893"/>
    <w:rsid w:val="7C633F95"/>
    <w:rsid w:val="7C6D0B36"/>
    <w:rsid w:val="7C7278F9"/>
    <w:rsid w:val="7CB93960"/>
    <w:rsid w:val="7CBA75BE"/>
    <w:rsid w:val="7CC91482"/>
    <w:rsid w:val="7CDE6F23"/>
    <w:rsid w:val="7D294ECD"/>
    <w:rsid w:val="7D3140B5"/>
    <w:rsid w:val="7D537911"/>
    <w:rsid w:val="7D5D7299"/>
    <w:rsid w:val="7D906F42"/>
    <w:rsid w:val="7DA22FA3"/>
    <w:rsid w:val="7DAF447E"/>
    <w:rsid w:val="7DCC323E"/>
    <w:rsid w:val="7DD27C24"/>
    <w:rsid w:val="7DDD014A"/>
    <w:rsid w:val="7E0818D9"/>
    <w:rsid w:val="7E2F2080"/>
    <w:rsid w:val="7E50290C"/>
    <w:rsid w:val="7E5F412C"/>
    <w:rsid w:val="7ED65073"/>
    <w:rsid w:val="7EF022EB"/>
    <w:rsid w:val="7F083E97"/>
    <w:rsid w:val="7F1255AA"/>
    <w:rsid w:val="7F1C4F25"/>
    <w:rsid w:val="7F3D43D5"/>
    <w:rsid w:val="7F6F540B"/>
    <w:rsid w:val="7F7A6CE6"/>
    <w:rsid w:val="7F9E52F7"/>
    <w:rsid w:val="7FE71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2"/>
    <w:basedOn w:val="1"/>
    <w:next w:val="1"/>
    <w:link w:val="38"/>
    <w:autoRedefine/>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25"/>
    <w:autoRedefine/>
    <w:qFormat/>
    <w:uiPriority w:val="0"/>
  </w:style>
  <w:style w:type="paragraph" w:styleId="4">
    <w:name w:val="Balloon Text"/>
    <w:basedOn w:val="1"/>
    <w:link w:val="21"/>
    <w:autoRedefine/>
    <w:qFormat/>
    <w:uiPriority w:val="0"/>
    <w:pPr>
      <w:spacing w:after="0" w:line="240" w:lineRule="auto"/>
    </w:pPr>
    <w:rPr>
      <w:sz w:val="18"/>
      <w:szCs w:val="18"/>
    </w:rPr>
  </w:style>
  <w:style w:type="paragraph" w:styleId="5">
    <w:name w:val="footer"/>
    <w:basedOn w:val="1"/>
    <w:link w:val="28"/>
    <w:autoRedefine/>
    <w:qFormat/>
    <w:uiPriority w:val="99"/>
    <w:pPr>
      <w:tabs>
        <w:tab w:val="center" w:pos="4153"/>
        <w:tab w:val="right" w:pos="8306"/>
      </w:tabs>
      <w:snapToGrid w:val="0"/>
      <w:spacing w:line="240" w:lineRule="auto"/>
    </w:pPr>
    <w:rPr>
      <w:sz w:val="18"/>
      <w:szCs w:val="18"/>
    </w:rPr>
  </w:style>
  <w:style w:type="paragraph" w:styleId="6">
    <w:name w:val="header"/>
    <w:basedOn w:val="1"/>
    <w:link w:val="27"/>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7">
    <w:name w:val="Normal (Web)"/>
    <w:basedOn w:val="1"/>
    <w:autoRedefine/>
    <w:qFormat/>
    <w:uiPriority w:val="99"/>
    <w:pPr>
      <w:spacing w:beforeAutospacing="1" w:afterAutospacing="1"/>
    </w:pPr>
    <w:rPr>
      <w:rFonts w:cs="Times New Roman"/>
      <w:sz w:val="24"/>
    </w:rPr>
  </w:style>
  <w:style w:type="paragraph" w:styleId="8">
    <w:name w:val="annotation subject"/>
    <w:basedOn w:val="3"/>
    <w:next w:val="3"/>
    <w:link w:val="26"/>
    <w:autoRedefine/>
    <w:qFormat/>
    <w:uiPriority w:val="0"/>
    <w:rPr>
      <w:b/>
      <w:bCs/>
    </w:rPr>
  </w:style>
  <w:style w:type="table" w:styleId="10">
    <w:name w:val="Table Grid"/>
    <w:basedOn w:val="9"/>
    <w:autoRedefine/>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Emphasis"/>
    <w:basedOn w:val="11"/>
    <w:autoRedefine/>
    <w:qFormat/>
    <w:uiPriority w:val="0"/>
    <w:rPr>
      <w:i/>
    </w:rPr>
  </w:style>
  <w:style w:type="character" w:styleId="14">
    <w:name w:val="line number"/>
    <w:basedOn w:val="11"/>
    <w:autoRedefine/>
    <w:qFormat/>
    <w:uiPriority w:val="0"/>
  </w:style>
  <w:style w:type="character" w:styleId="15">
    <w:name w:val="Hyperlink"/>
    <w:basedOn w:val="11"/>
    <w:autoRedefine/>
    <w:qFormat/>
    <w:uiPriority w:val="0"/>
    <w:rPr>
      <w:color w:val="0563C1" w:themeColor="hyperlink"/>
      <w:u w:val="single"/>
      <w14:textFill>
        <w14:solidFill>
          <w14:schemeClr w14:val="hlink"/>
        </w14:solidFill>
      </w14:textFill>
    </w:rPr>
  </w:style>
  <w:style w:type="character" w:styleId="16">
    <w:name w:val="annotation reference"/>
    <w:basedOn w:val="11"/>
    <w:autoRedefine/>
    <w:qFormat/>
    <w:uiPriority w:val="0"/>
    <w:rPr>
      <w:sz w:val="21"/>
      <w:szCs w:val="21"/>
    </w:rPr>
  </w:style>
  <w:style w:type="paragraph" w:customStyle="1" w:styleId="17">
    <w:name w:val="EndNote Bibliography Title"/>
    <w:basedOn w:val="1"/>
    <w:link w:val="18"/>
    <w:autoRedefine/>
    <w:qFormat/>
    <w:uiPriority w:val="0"/>
    <w:pPr>
      <w:spacing w:after="0"/>
      <w:jc w:val="center"/>
    </w:pPr>
    <w:rPr>
      <w:rFonts w:ascii="Calibri" w:hAnsi="Calibri" w:cs="Calibri"/>
    </w:rPr>
  </w:style>
  <w:style w:type="character" w:customStyle="1" w:styleId="18">
    <w:name w:val="EndNote Bibliography Title Char"/>
    <w:basedOn w:val="11"/>
    <w:link w:val="17"/>
    <w:autoRedefine/>
    <w:qFormat/>
    <w:uiPriority w:val="0"/>
    <w:rPr>
      <w:rFonts w:ascii="Calibri" w:hAnsi="Calibri" w:cs="Calibri" w:eastAsiaTheme="minorEastAsia"/>
      <w:sz w:val="22"/>
      <w:szCs w:val="22"/>
    </w:rPr>
  </w:style>
  <w:style w:type="paragraph" w:customStyle="1" w:styleId="19">
    <w:name w:val="EndNote Bibliography"/>
    <w:basedOn w:val="1"/>
    <w:link w:val="20"/>
    <w:autoRedefine/>
    <w:qFormat/>
    <w:uiPriority w:val="0"/>
    <w:pPr>
      <w:spacing w:line="240" w:lineRule="auto"/>
    </w:pPr>
    <w:rPr>
      <w:rFonts w:ascii="Calibri" w:hAnsi="Calibri" w:cs="Calibri"/>
    </w:rPr>
  </w:style>
  <w:style w:type="character" w:customStyle="1" w:styleId="20">
    <w:name w:val="EndNote Bibliography Char"/>
    <w:basedOn w:val="11"/>
    <w:link w:val="19"/>
    <w:autoRedefine/>
    <w:qFormat/>
    <w:uiPriority w:val="0"/>
    <w:rPr>
      <w:rFonts w:ascii="Calibri" w:hAnsi="Calibri" w:cs="Calibri" w:eastAsiaTheme="minorEastAsia"/>
      <w:sz w:val="22"/>
      <w:szCs w:val="22"/>
    </w:rPr>
  </w:style>
  <w:style w:type="character" w:customStyle="1" w:styleId="21">
    <w:name w:val="批注框文本 Char"/>
    <w:basedOn w:val="11"/>
    <w:link w:val="4"/>
    <w:autoRedefine/>
    <w:qFormat/>
    <w:uiPriority w:val="0"/>
    <w:rPr>
      <w:rFonts w:asciiTheme="minorHAnsi" w:hAnsiTheme="minorHAnsi" w:eastAsiaTheme="minorEastAsia" w:cstheme="minorBidi"/>
      <w:sz w:val="18"/>
      <w:szCs w:val="18"/>
    </w:rPr>
  </w:style>
  <w:style w:type="character" w:customStyle="1" w:styleId="22">
    <w:name w:val="fontstyle01"/>
    <w:basedOn w:val="11"/>
    <w:autoRedefine/>
    <w:qFormat/>
    <w:uiPriority w:val="0"/>
    <w:rPr>
      <w:rFonts w:hint="default" w:ascii="VtckryAdvP97CA" w:hAnsi="VtckryAdvP97CA"/>
      <w:color w:val="000000"/>
      <w:sz w:val="22"/>
      <w:szCs w:val="22"/>
    </w:rPr>
  </w:style>
  <w:style w:type="paragraph" w:customStyle="1" w:styleId="23">
    <w:name w:val="修订1"/>
    <w:autoRedefine/>
    <w:hidden/>
    <w:semiHidden/>
    <w:qFormat/>
    <w:uiPriority w:val="99"/>
    <w:rPr>
      <w:rFonts w:asciiTheme="minorHAnsi" w:hAnsiTheme="minorHAnsi" w:eastAsiaTheme="minorEastAsia" w:cstheme="minorBidi"/>
      <w:sz w:val="22"/>
      <w:szCs w:val="22"/>
      <w:lang w:val="en-US" w:eastAsia="zh-CN" w:bidi="ar-SA"/>
    </w:rPr>
  </w:style>
  <w:style w:type="paragraph" w:customStyle="1" w:styleId="24">
    <w:name w:val="修订2"/>
    <w:autoRedefine/>
    <w:hidden/>
    <w:semiHidden/>
    <w:qFormat/>
    <w:uiPriority w:val="99"/>
    <w:rPr>
      <w:rFonts w:asciiTheme="minorHAnsi" w:hAnsiTheme="minorHAnsi" w:eastAsiaTheme="minorEastAsia" w:cstheme="minorBidi"/>
      <w:sz w:val="22"/>
      <w:szCs w:val="22"/>
      <w:lang w:val="en-US" w:eastAsia="zh-CN" w:bidi="ar-SA"/>
    </w:rPr>
  </w:style>
  <w:style w:type="character" w:customStyle="1" w:styleId="25">
    <w:name w:val="批注文字 Char"/>
    <w:basedOn w:val="11"/>
    <w:link w:val="3"/>
    <w:autoRedefine/>
    <w:qFormat/>
    <w:uiPriority w:val="0"/>
    <w:rPr>
      <w:rFonts w:asciiTheme="minorHAnsi" w:hAnsiTheme="minorHAnsi" w:eastAsiaTheme="minorEastAsia" w:cstheme="minorBidi"/>
      <w:sz w:val="22"/>
      <w:szCs w:val="22"/>
    </w:rPr>
  </w:style>
  <w:style w:type="character" w:customStyle="1" w:styleId="26">
    <w:name w:val="批注主题 Char"/>
    <w:basedOn w:val="25"/>
    <w:link w:val="8"/>
    <w:autoRedefine/>
    <w:qFormat/>
    <w:uiPriority w:val="0"/>
    <w:rPr>
      <w:rFonts w:asciiTheme="minorHAnsi" w:hAnsiTheme="minorHAnsi" w:eastAsiaTheme="minorEastAsia" w:cstheme="minorBidi"/>
      <w:b/>
      <w:bCs/>
      <w:sz w:val="22"/>
      <w:szCs w:val="22"/>
    </w:rPr>
  </w:style>
  <w:style w:type="character" w:customStyle="1" w:styleId="27">
    <w:name w:val="页眉 Char"/>
    <w:basedOn w:val="11"/>
    <w:link w:val="6"/>
    <w:autoRedefine/>
    <w:qFormat/>
    <w:uiPriority w:val="0"/>
    <w:rPr>
      <w:rFonts w:asciiTheme="minorHAnsi" w:hAnsiTheme="minorHAnsi" w:eastAsiaTheme="minorEastAsia" w:cstheme="minorBidi"/>
      <w:sz w:val="18"/>
      <w:szCs w:val="18"/>
    </w:rPr>
  </w:style>
  <w:style w:type="character" w:customStyle="1" w:styleId="28">
    <w:name w:val="页脚 Char"/>
    <w:basedOn w:val="11"/>
    <w:link w:val="5"/>
    <w:autoRedefine/>
    <w:qFormat/>
    <w:uiPriority w:val="99"/>
    <w:rPr>
      <w:rFonts w:asciiTheme="minorHAnsi" w:hAnsiTheme="minorHAnsi" w:eastAsiaTheme="minorEastAsia" w:cstheme="minorBidi"/>
      <w:sz w:val="18"/>
      <w:szCs w:val="18"/>
    </w:rPr>
  </w:style>
  <w:style w:type="character" w:customStyle="1" w:styleId="29">
    <w:name w:val="10"/>
    <w:basedOn w:val="11"/>
    <w:autoRedefine/>
    <w:qFormat/>
    <w:uiPriority w:val="0"/>
    <w:rPr>
      <w:rFonts w:hint="default" w:ascii="Times New Roman" w:hAnsi="Times New Roman" w:cs="Times New Roman"/>
    </w:rPr>
  </w:style>
  <w:style w:type="character" w:customStyle="1" w:styleId="30">
    <w:name w:val="15"/>
    <w:basedOn w:val="11"/>
    <w:autoRedefine/>
    <w:qFormat/>
    <w:uiPriority w:val="0"/>
    <w:rPr>
      <w:rFonts w:hint="default" w:ascii="Times New Roman" w:hAnsi="Times New Roman" w:cs="Times New Roman"/>
      <w:sz w:val="21"/>
      <w:szCs w:val="21"/>
    </w:rPr>
  </w:style>
  <w:style w:type="paragraph" w:customStyle="1" w:styleId="31">
    <w:name w:val="Revision1"/>
    <w:autoRedefine/>
    <w:hidden/>
    <w:semiHidden/>
    <w:qFormat/>
    <w:uiPriority w:val="99"/>
    <w:rPr>
      <w:rFonts w:asciiTheme="minorHAnsi" w:hAnsiTheme="minorHAnsi" w:eastAsiaTheme="minorEastAsia" w:cstheme="minorBidi"/>
      <w:sz w:val="22"/>
      <w:szCs w:val="22"/>
      <w:lang w:val="en-US" w:eastAsia="zh-CN" w:bidi="ar-SA"/>
    </w:rPr>
  </w:style>
  <w:style w:type="paragraph" w:customStyle="1" w:styleId="32">
    <w:name w:val="Revision2"/>
    <w:autoRedefine/>
    <w:hidden/>
    <w:semiHidden/>
    <w:qFormat/>
    <w:uiPriority w:val="99"/>
    <w:rPr>
      <w:rFonts w:asciiTheme="minorHAnsi" w:hAnsiTheme="minorHAnsi" w:eastAsiaTheme="minorEastAsia" w:cstheme="minorBidi"/>
      <w:sz w:val="22"/>
      <w:szCs w:val="22"/>
      <w:lang w:val="en-US" w:eastAsia="zh-CN" w:bidi="ar-SA"/>
    </w:rPr>
  </w:style>
  <w:style w:type="paragraph" w:customStyle="1" w:styleId="33">
    <w:name w:val="修订3"/>
    <w:autoRedefine/>
    <w:hidden/>
    <w:semiHidden/>
    <w:qFormat/>
    <w:uiPriority w:val="99"/>
    <w:rPr>
      <w:rFonts w:asciiTheme="minorHAnsi" w:hAnsiTheme="minorHAnsi" w:eastAsiaTheme="minorEastAsia" w:cstheme="minorBidi"/>
      <w:sz w:val="22"/>
      <w:szCs w:val="22"/>
      <w:lang w:val="en-US" w:eastAsia="zh-CN" w:bidi="ar-SA"/>
    </w:rPr>
  </w:style>
  <w:style w:type="paragraph" w:customStyle="1" w:styleId="34">
    <w:name w:val="修订4"/>
    <w:autoRedefine/>
    <w:hidden/>
    <w:semiHidden/>
    <w:qFormat/>
    <w:uiPriority w:val="99"/>
    <w:rPr>
      <w:rFonts w:asciiTheme="minorHAnsi" w:hAnsiTheme="minorHAnsi" w:eastAsiaTheme="minorEastAsia" w:cstheme="minorBidi"/>
      <w:sz w:val="22"/>
      <w:szCs w:val="22"/>
      <w:lang w:val="en-US" w:eastAsia="zh-CN" w:bidi="ar-SA"/>
    </w:rPr>
  </w:style>
  <w:style w:type="paragraph" w:customStyle="1" w:styleId="35">
    <w:name w:val="Revision3"/>
    <w:autoRedefine/>
    <w:hidden/>
    <w:unhideWhenUsed/>
    <w:qFormat/>
    <w:uiPriority w:val="99"/>
    <w:rPr>
      <w:rFonts w:asciiTheme="minorHAnsi" w:hAnsiTheme="minorHAnsi" w:eastAsiaTheme="minorEastAsia" w:cstheme="minorBidi"/>
      <w:sz w:val="22"/>
      <w:szCs w:val="22"/>
      <w:lang w:val="en-US" w:eastAsia="zh-CN" w:bidi="ar-SA"/>
    </w:rPr>
  </w:style>
  <w:style w:type="paragraph" w:customStyle="1" w:styleId="36">
    <w:name w:val="修订5"/>
    <w:autoRedefine/>
    <w:hidden/>
    <w:semiHidden/>
    <w:qFormat/>
    <w:uiPriority w:val="99"/>
    <w:rPr>
      <w:rFonts w:asciiTheme="minorHAnsi" w:hAnsiTheme="minorHAnsi" w:eastAsiaTheme="minorEastAsia" w:cstheme="minorBidi"/>
      <w:sz w:val="22"/>
      <w:szCs w:val="22"/>
      <w:lang w:val="en-US" w:eastAsia="zh-CN" w:bidi="ar-SA"/>
    </w:rPr>
  </w:style>
  <w:style w:type="table" w:customStyle="1" w:styleId="37">
    <w:name w:val="清单表 2 - 着色 51"/>
    <w:basedOn w:val="9"/>
    <w:autoRedefine/>
    <w:qFormat/>
    <w:uiPriority w:val="0"/>
    <w:tblPr>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character" w:customStyle="1" w:styleId="38">
    <w:name w:val="标题 2 Char"/>
    <w:basedOn w:val="11"/>
    <w:link w:val="2"/>
    <w:autoRedefine/>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中山大学</Company>
  <Pages>31</Pages>
  <Words>5723</Words>
  <Characters>32623</Characters>
  <Lines>271</Lines>
  <Paragraphs>76</Paragraphs>
  <TotalTime>1</TotalTime>
  <ScaleCrop>false</ScaleCrop>
  <LinksUpToDate>false</LinksUpToDate>
  <CharactersWithSpaces>38270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2023-10-24T02:18:00Z</dcterms:created>
  <dc:creator>lenovo</dc:creator>
  <cp:lastModifiedBy>Jerry</cp:lastModifiedBy>
  <cp:lastPrinted>2023-10-20T01:12:00Z</cp:lastPrinted>
  <dcterms:modified xsi:type="dcterms:W3CDTF">2024-02-21T03:06:28Z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2CD21CDA9EA341219C7156CF30629F00_13</vt:lpwstr>
  </property>
</Properties>
</file>