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08CC1" w14:textId="77777777" w:rsidR="00B101E3" w:rsidRPr="00B101E3" w:rsidRDefault="00B101E3" w:rsidP="00B101E3">
      <w:pPr>
        <w:jc w:val="left"/>
        <w:rPr>
          <w:rFonts w:ascii="Times New Roman" w:hAnsi="Times New Roman" w:cs="Times New Roman"/>
          <w:b/>
          <w:w w:val="105"/>
          <w:sz w:val="32"/>
          <w:szCs w:val="30"/>
        </w:rPr>
      </w:pPr>
      <w:proofErr w:type="spellStart"/>
      <w:r w:rsidRPr="00B101E3">
        <w:rPr>
          <w:rFonts w:ascii="Times New Roman" w:hAnsi="Times New Roman" w:cs="Times New Roman"/>
          <w:b/>
          <w:w w:val="105"/>
          <w:sz w:val="32"/>
          <w:szCs w:val="30"/>
        </w:rPr>
        <w:t>V</w:t>
      </w:r>
      <w:r w:rsidRPr="00B101E3">
        <w:rPr>
          <w:rFonts w:ascii="Times New Roman" w:hAnsi="Times New Roman" w:cs="Times New Roman" w:hint="eastAsia"/>
          <w:b/>
          <w:w w:val="105"/>
          <w:sz w:val="32"/>
          <w:szCs w:val="30"/>
        </w:rPr>
        <w:t>irologica</w:t>
      </w:r>
      <w:proofErr w:type="spellEnd"/>
      <w:r w:rsidRPr="00B101E3">
        <w:rPr>
          <w:rFonts w:ascii="Times New Roman" w:hAnsi="Times New Roman" w:cs="Times New Roman" w:hint="eastAsia"/>
          <w:b/>
          <w:w w:val="105"/>
          <w:sz w:val="32"/>
          <w:szCs w:val="30"/>
        </w:rPr>
        <w:t xml:space="preserve"> </w:t>
      </w:r>
      <w:proofErr w:type="spellStart"/>
      <w:r w:rsidRPr="00B101E3">
        <w:rPr>
          <w:rFonts w:ascii="Times New Roman" w:hAnsi="Times New Roman" w:cs="Times New Roman" w:hint="eastAsia"/>
          <w:b/>
          <w:w w:val="105"/>
          <w:sz w:val="32"/>
          <w:szCs w:val="30"/>
        </w:rPr>
        <w:t>Sinica</w:t>
      </w:r>
      <w:proofErr w:type="spellEnd"/>
    </w:p>
    <w:p w14:paraId="38195DF9" w14:textId="722E90EF" w:rsidR="000B5928" w:rsidRPr="00B101E3" w:rsidRDefault="000B5928" w:rsidP="00B101E3">
      <w:pPr>
        <w:rPr>
          <w:rFonts w:ascii="Times New Roman" w:hAnsi="Times New Roman" w:cs="Times New Roman"/>
          <w:b/>
          <w:bCs/>
          <w:sz w:val="28"/>
          <w:szCs w:val="36"/>
        </w:rPr>
      </w:pPr>
      <w:r w:rsidRPr="00B101E3">
        <w:rPr>
          <w:rFonts w:ascii="Times New Roman" w:hAnsi="Times New Roman" w:cs="Times New Roman"/>
          <w:b/>
          <w:bCs/>
          <w:sz w:val="28"/>
          <w:szCs w:val="36"/>
        </w:rPr>
        <w:t>Supplementary Data</w:t>
      </w:r>
    </w:p>
    <w:p w14:paraId="605472F8" w14:textId="77777777" w:rsidR="00B101E3" w:rsidRPr="00AB314E" w:rsidRDefault="00B101E3" w:rsidP="00B101E3">
      <w:pPr>
        <w:rPr>
          <w:rFonts w:ascii="Times New Roman" w:hAnsi="Times New Roman" w:cs="Times New Roman"/>
          <w:b/>
          <w:bCs/>
          <w:sz w:val="36"/>
          <w:szCs w:val="36"/>
        </w:rPr>
      </w:pPr>
    </w:p>
    <w:p w14:paraId="35BF75F8" w14:textId="77777777" w:rsidR="00B101E3" w:rsidRPr="00B101E3" w:rsidRDefault="00B101E3" w:rsidP="00B101E3">
      <w:pPr>
        <w:adjustRightInd w:val="0"/>
        <w:snapToGrid w:val="0"/>
        <w:spacing w:line="360" w:lineRule="auto"/>
        <w:rPr>
          <w:rFonts w:ascii="Times New Roman" w:hAnsi="Times New Roman" w:cs="Times New Roman"/>
          <w:b/>
          <w:bCs/>
          <w:sz w:val="24"/>
          <w:szCs w:val="22"/>
        </w:rPr>
      </w:pPr>
      <w:r w:rsidRPr="00B101E3">
        <w:rPr>
          <w:rFonts w:ascii="Times New Roman" w:hAnsi="Times New Roman" w:cs="Times New Roman"/>
          <w:b/>
          <w:bCs/>
          <w:sz w:val="24"/>
          <w:szCs w:val="22"/>
        </w:rPr>
        <w:t>Structural insight into EV-A71 3A Protein and Its Interaction with a Peptide Inhibitor</w:t>
      </w:r>
    </w:p>
    <w:p w14:paraId="0D1D7128" w14:textId="77777777" w:rsidR="00B101E3" w:rsidRPr="00E00B04" w:rsidRDefault="00B101E3" w:rsidP="00B101E3">
      <w:pPr>
        <w:adjustRightInd w:val="0"/>
        <w:snapToGrid w:val="0"/>
        <w:spacing w:line="360" w:lineRule="auto"/>
        <w:rPr>
          <w:rFonts w:ascii="Times New Roman" w:hAnsi="Times New Roman" w:cs="Times New Roman"/>
          <w:b/>
          <w:bCs/>
          <w:sz w:val="24"/>
          <w:szCs w:val="22"/>
        </w:rPr>
      </w:pPr>
    </w:p>
    <w:p w14:paraId="3D8AB8A3" w14:textId="77777777" w:rsidR="00B101E3" w:rsidRDefault="00B101E3" w:rsidP="00B101E3">
      <w:pPr>
        <w:adjustRightInd w:val="0"/>
        <w:snapToGrid w:val="0"/>
        <w:spacing w:line="360" w:lineRule="auto"/>
        <w:rPr>
          <w:rFonts w:ascii="Times New Roman" w:hAnsi="Times New Roman" w:cs="Times New Roman"/>
          <w:sz w:val="22"/>
          <w:szCs w:val="22"/>
        </w:rPr>
      </w:pPr>
      <w:proofErr w:type="spellStart"/>
      <w:r w:rsidRPr="00E00B04">
        <w:rPr>
          <w:rFonts w:ascii="Times New Roman" w:hAnsi="Times New Roman" w:cs="Times New Roman"/>
          <w:sz w:val="22"/>
          <w:szCs w:val="22"/>
        </w:rPr>
        <w:t>Yahui</w:t>
      </w:r>
      <w:proofErr w:type="spellEnd"/>
      <w:r w:rsidRPr="00E00B04">
        <w:rPr>
          <w:rFonts w:ascii="Times New Roman" w:hAnsi="Times New Roman" w:cs="Times New Roman"/>
          <w:sz w:val="22"/>
          <w:szCs w:val="22"/>
        </w:rPr>
        <w:t xml:space="preserve"> Liu</w:t>
      </w:r>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a</w:t>
      </w:r>
      <w:r>
        <w:rPr>
          <w:rFonts w:ascii="Times New Roman" w:hAnsi="Times New Roman" w:cs="Times New Roman"/>
          <w:sz w:val="22"/>
          <w:szCs w:val="22"/>
          <w:vertAlign w:val="superscript"/>
        </w:rPr>
        <w:t>,</w:t>
      </w:r>
      <w:r w:rsidRPr="00E00B04">
        <w:rPr>
          <w:rFonts w:ascii="Times New Roman" w:hAnsi="Times New Roman" w:cs="Times New Roman"/>
          <w:sz w:val="22"/>
          <w:szCs w:val="22"/>
          <w:vertAlign w:val="superscript"/>
        </w:rPr>
        <w:t xml:space="preserve"> 1</w:t>
      </w:r>
      <w:r w:rsidRPr="00E00B04">
        <w:rPr>
          <w:rFonts w:ascii="Times New Roman" w:hAnsi="Times New Roman" w:cs="Times New Roman"/>
          <w:sz w:val="22"/>
          <w:szCs w:val="22"/>
        </w:rPr>
        <w:t xml:space="preserve">, </w:t>
      </w:r>
      <w:proofErr w:type="spellStart"/>
      <w:r w:rsidRPr="00E00B04">
        <w:rPr>
          <w:rFonts w:ascii="Times New Roman" w:hAnsi="Times New Roman" w:cs="Times New Roman"/>
          <w:sz w:val="22"/>
          <w:szCs w:val="22"/>
        </w:rPr>
        <w:t>Panjing</w:t>
      </w:r>
      <w:proofErr w:type="spellEnd"/>
      <w:r w:rsidRPr="00E00B04">
        <w:rPr>
          <w:rFonts w:ascii="Times New Roman" w:hAnsi="Times New Roman" w:cs="Times New Roman"/>
          <w:sz w:val="22"/>
          <w:szCs w:val="22"/>
        </w:rPr>
        <w:t xml:space="preserve"> </w:t>
      </w:r>
      <w:proofErr w:type="spellStart"/>
      <w:r w:rsidRPr="00E00B04">
        <w:rPr>
          <w:rFonts w:ascii="Times New Roman" w:hAnsi="Times New Roman" w:cs="Times New Roman"/>
          <w:sz w:val="22"/>
          <w:szCs w:val="22"/>
        </w:rPr>
        <w:t>Lv</w:t>
      </w:r>
      <w:proofErr w:type="spellEnd"/>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a</w:t>
      </w:r>
      <w:r>
        <w:rPr>
          <w:rFonts w:ascii="Times New Roman" w:hAnsi="Times New Roman" w:cs="Times New Roman"/>
          <w:sz w:val="22"/>
          <w:szCs w:val="22"/>
          <w:vertAlign w:val="superscript"/>
        </w:rPr>
        <w:t>,</w:t>
      </w:r>
      <w:r w:rsidRPr="00E00B04">
        <w:rPr>
          <w:rFonts w:ascii="Times New Roman" w:hAnsi="Times New Roman" w:cs="Times New Roman"/>
          <w:sz w:val="22"/>
          <w:szCs w:val="22"/>
          <w:vertAlign w:val="superscript"/>
        </w:rPr>
        <w:t xml:space="preserve"> 1</w:t>
      </w:r>
      <w:r w:rsidRPr="00E00B04">
        <w:rPr>
          <w:rFonts w:ascii="Times New Roman" w:hAnsi="Times New Roman" w:cs="Times New Roman"/>
          <w:sz w:val="22"/>
          <w:szCs w:val="22"/>
        </w:rPr>
        <w:t>, Wei Wang</w:t>
      </w:r>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b</w:t>
      </w:r>
      <w:r w:rsidRPr="00E00B04">
        <w:rPr>
          <w:rFonts w:ascii="Times New Roman" w:hAnsi="Times New Roman" w:cs="Times New Roman"/>
          <w:sz w:val="22"/>
          <w:szCs w:val="22"/>
        </w:rPr>
        <w:t xml:space="preserve">, </w:t>
      </w:r>
      <w:proofErr w:type="spellStart"/>
      <w:r w:rsidRPr="00E00B04">
        <w:rPr>
          <w:rFonts w:ascii="Times New Roman" w:hAnsi="Times New Roman" w:cs="Times New Roman"/>
          <w:sz w:val="22"/>
          <w:szCs w:val="22"/>
        </w:rPr>
        <w:t>Jiahai</w:t>
      </w:r>
      <w:proofErr w:type="spellEnd"/>
      <w:r w:rsidRPr="00E00B04">
        <w:rPr>
          <w:rFonts w:ascii="Times New Roman" w:hAnsi="Times New Roman" w:cs="Times New Roman"/>
          <w:sz w:val="22"/>
          <w:szCs w:val="22"/>
        </w:rPr>
        <w:t xml:space="preserve"> Zhang</w:t>
      </w:r>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c</w:t>
      </w:r>
      <w:r w:rsidRPr="00E00B04">
        <w:rPr>
          <w:rFonts w:ascii="Times New Roman" w:hAnsi="Times New Roman" w:cs="Times New Roman"/>
          <w:sz w:val="22"/>
          <w:szCs w:val="22"/>
        </w:rPr>
        <w:t>, Xi Zhou</w:t>
      </w:r>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d</w:t>
      </w:r>
      <w:r w:rsidRPr="00E00B04">
        <w:rPr>
          <w:rFonts w:ascii="Times New Roman" w:hAnsi="Times New Roman" w:cs="Times New Roman"/>
          <w:sz w:val="22"/>
          <w:szCs w:val="22"/>
        </w:rPr>
        <w:t xml:space="preserve">, Yang </w:t>
      </w:r>
      <w:proofErr w:type="spellStart"/>
      <w:r w:rsidRPr="00E00B04">
        <w:rPr>
          <w:rFonts w:ascii="Times New Roman" w:hAnsi="Times New Roman" w:cs="Times New Roman"/>
          <w:sz w:val="22"/>
          <w:szCs w:val="22"/>
        </w:rPr>
        <w:t>Qiu</w:t>
      </w:r>
      <w:proofErr w:type="spellEnd"/>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d</w:t>
      </w:r>
      <w:r w:rsidRPr="00E00B04">
        <w:rPr>
          <w:rFonts w:ascii="Times New Roman" w:hAnsi="Times New Roman" w:cs="Times New Roman"/>
          <w:sz w:val="22"/>
          <w:szCs w:val="22"/>
        </w:rPr>
        <w:t xml:space="preserve">, Kun </w:t>
      </w:r>
      <w:proofErr w:type="spellStart"/>
      <w:r w:rsidRPr="00E00B04">
        <w:rPr>
          <w:rFonts w:ascii="Times New Roman" w:hAnsi="Times New Roman" w:cs="Times New Roman"/>
          <w:sz w:val="22"/>
          <w:szCs w:val="22"/>
        </w:rPr>
        <w:t>Cai</w:t>
      </w:r>
      <w:proofErr w:type="spellEnd"/>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e</w:t>
      </w:r>
      <w:r>
        <w:rPr>
          <w:rFonts w:ascii="Times New Roman" w:hAnsi="Times New Roman" w:cs="Times New Roman"/>
          <w:sz w:val="22"/>
          <w:szCs w:val="22"/>
          <w:vertAlign w:val="superscript"/>
        </w:rPr>
        <w:t>,</w:t>
      </w:r>
      <w:r w:rsidRPr="00E00B04">
        <w:rPr>
          <w:rFonts w:ascii="Times New Roman" w:hAnsi="Times New Roman" w:cs="Times New Roman"/>
          <w:sz w:val="22"/>
          <w:szCs w:val="22"/>
          <w:vertAlign w:val="superscript"/>
        </w:rPr>
        <w:t xml:space="preserve"> *</w:t>
      </w:r>
      <w:r w:rsidRPr="00E00B04">
        <w:rPr>
          <w:rFonts w:ascii="Times New Roman" w:hAnsi="Times New Roman" w:cs="Times New Roman"/>
          <w:sz w:val="22"/>
          <w:szCs w:val="22"/>
        </w:rPr>
        <w:t xml:space="preserve">, </w:t>
      </w:r>
      <w:proofErr w:type="spellStart"/>
      <w:r w:rsidRPr="00E00B04">
        <w:rPr>
          <w:rFonts w:ascii="Times New Roman" w:hAnsi="Times New Roman" w:cs="Times New Roman"/>
          <w:sz w:val="22"/>
          <w:szCs w:val="22"/>
        </w:rPr>
        <w:t>Haoran</w:t>
      </w:r>
      <w:proofErr w:type="spellEnd"/>
      <w:r w:rsidRPr="00E00B04">
        <w:rPr>
          <w:rFonts w:ascii="Times New Roman" w:hAnsi="Times New Roman" w:cs="Times New Roman"/>
          <w:sz w:val="22"/>
          <w:szCs w:val="22"/>
        </w:rPr>
        <w:t xml:space="preserve"> Zhang</w:t>
      </w:r>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a</w:t>
      </w:r>
      <w:r>
        <w:rPr>
          <w:rFonts w:ascii="Times New Roman" w:hAnsi="Times New Roman" w:cs="Times New Roman"/>
          <w:sz w:val="22"/>
          <w:szCs w:val="22"/>
          <w:vertAlign w:val="superscript"/>
        </w:rPr>
        <w:t xml:space="preserve">, </w:t>
      </w:r>
      <w:r w:rsidRPr="00E00B04">
        <w:rPr>
          <w:rFonts w:ascii="Times New Roman" w:hAnsi="Times New Roman" w:cs="Times New Roman"/>
          <w:sz w:val="22"/>
          <w:szCs w:val="22"/>
          <w:vertAlign w:val="superscript"/>
        </w:rPr>
        <w:t>*</w:t>
      </w:r>
      <w:r w:rsidRPr="00E00B04">
        <w:rPr>
          <w:rFonts w:ascii="Times New Roman" w:hAnsi="Times New Roman" w:cs="Times New Roman"/>
          <w:sz w:val="22"/>
          <w:szCs w:val="22"/>
        </w:rPr>
        <w:t xml:space="preserve">, </w:t>
      </w:r>
    </w:p>
    <w:p w14:paraId="0DDA2C65" w14:textId="77777777" w:rsidR="00B101E3" w:rsidRPr="00E00B04" w:rsidRDefault="00B101E3" w:rsidP="00B101E3">
      <w:pPr>
        <w:adjustRightInd w:val="0"/>
        <w:snapToGrid w:val="0"/>
        <w:spacing w:line="360" w:lineRule="auto"/>
        <w:rPr>
          <w:rFonts w:ascii="Times New Roman" w:hAnsi="Times New Roman" w:cs="Times New Roman"/>
          <w:sz w:val="22"/>
          <w:szCs w:val="22"/>
        </w:rPr>
      </w:pPr>
      <w:r w:rsidRPr="00E00B04">
        <w:rPr>
          <w:rFonts w:ascii="Times New Roman" w:hAnsi="Times New Roman" w:cs="Times New Roman"/>
          <w:sz w:val="22"/>
          <w:szCs w:val="22"/>
        </w:rPr>
        <w:t>Yuan Fang</w:t>
      </w:r>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d</w:t>
      </w:r>
      <w:r>
        <w:rPr>
          <w:rFonts w:ascii="Times New Roman" w:hAnsi="Times New Roman" w:cs="Times New Roman"/>
          <w:sz w:val="22"/>
          <w:szCs w:val="22"/>
          <w:vertAlign w:val="superscript"/>
        </w:rPr>
        <w:t>,</w:t>
      </w:r>
      <w:r w:rsidRPr="00E00B04">
        <w:rPr>
          <w:rFonts w:ascii="Times New Roman" w:hAnsi="Times New Roman" w:cs="Times New Roman"/>
          <w:sz w:val="22"/>
          <w:szCs w:val="22"/>
          <w:vertAlign w:val="superscript"/>
        </w:rPr>
        <w:t xml:space="preserve"> *</w:t>
      </w:r>
      <w:r w:rsidRPr="00E00B04">
        <w:rPr>
          <w:rFonts w:ascii="Times New Roman" w:hAnsi="Times New Roman" w:cs="Times New Roman"/>
          <w:sz w:val="22"/>
          <w:szCs w:val="22"/>
        </w:rPr>
        <w:t>, Yan Li</w:t>
      </w:r>
      <w:r>
        <w:rPr>
          <w:rFonts w:ascii="Times New Roman" w:hAnsi="Times New Roman" w:cs="Times New Roman"/>
          <w:sz w:val="22"/>
          <w:szCs w:val="22"/>
        </w:rPr>
        <w:t xml:space="preserve"> </w:t>
      </w:r>
      <w:r w:rsidRPr="00E00B04">
        <w:rPr>
          <w:rFonts w:ascii="Times New Roman" w:hAnsi="Times New Roman" w:cs="Times New Roman"/>
          <w:sz w:val="22"/>
          <w:szCs w:val="22"/>
          <w:vertAlign w:val="superscript"/>
        </w:rPr>
        <w:t>a</w:t>
      </w:r>
      <w:r>
        <w:rPr>
          <w:rFonts w:ascii="Times New Roman" w:hAnsi="Times New Roman" w:cs="Times New Roman"/>
          <w:sz w:val="22"/>
          <w:szCs w:val="22"/>
          <w:vertAlign w:val="superscript"/>
        </w:rPr>
        <w:t>,</w:t>
      </w:r>
      <w:r w:rsidRPr="00E00B04">
        <w:rPr>
          <w:rFonts w:ascii="Times New Roman" w:hAnsi="Times New Roman" w:cs="Times New Roman"/>
          <w:sz w:val="22"/>
          <w:szCs w:val="22"/>
          <w:vertAlign w:val="superscript"/>
        </w:rPr>
        <w:t xml:space="preserve"> f</w:t>
      </w:r>
      <w:r>
        <w:rPr>
          <w:rFonts w:ascii="Times New Roman" w:hAnsi="Times New Roman" w:cs="Times New Roman"/>
          <w:sz w:val="22"/>
          <w:szCs w:val="22"/>
          <w:vertAlign w:val="superscript"/>
        </w:rPr>
        <w:t>,</w:t>
      </w:r>
      <w:r w:rsidRPr="00E00B04">
        <w:rPr>
          <w:rFonts w:ascii="Times New Roman" w:hAnsi="Times New Roman" w:cs="Times New Roman"/>
          <w:sz w:val="22"/>
          <w:szCs w:val="22"/>
          <w:vertAlign w:val="superscript"/>
        </w:rPr>
        <w:t xml:space="preserve"> *</w:t>
      </w:r>
      <w:r w:rsidRPr="00E00B04">
        <w:rPr>
          <w:rFonts w:ascii="Times New Roman" w:hAnsi="Times New Roman" w:cs="Times New Roman"/>
          <w:sz w:val="22"/>
          <w:szCs w:val="22"/>
        </w:rPr>
        <w:t xml:space="preserve"> </w:t>
      </w:r>
    </w:p>
    <w:p w14:paraId="05E5D6BE" w14:textId="77777777" w:rsidR="00B101E3" w:rsidRPr="00E00B04" w:rsidRDefault="00B101E3" w:rsidP="00B101E3">
      <w:pPr>
        <w:adjustRightInd w:val="0"/>
        <w:snapToGrid w:val="0"/>
        <w:spacing w:line="360" w:lineRule="auto"/>
        <w:rPr>
          <w:rFonts w:ascii="Times New Roman" w:hAnsi="Times New Roman" w:cs="Times New Roman"/>
          <w:sz w:val="22"/>
          <w:szCs w:val="22"/>
          <w:vertAlign w:val="superscript"/>
        </w:rPr>
      </w:pPr>
    </w:p>
    <w:p w14:paraId="5D6BE567" w14:textId="0A336107" w:rsidR="00B101E3" w:rsidRPr="00E00B04" w:rsidRDefault="00B101E3" w:rsidP="00B101E3">
      <w:pPr>
        <w:adjustRightInd w:val="0"/>
        <w:snapToGrid w:val="0"/>
        <w:spacing w:line="360" w:lineRule="auto"/>
        <w:rPr>
          <w:rFonts w:ascii="Times New Roman" w:hAnsi="Times New Roman" w:cs="Times New Roman"/>
          <w:i/>
          <w:iCs/>
          <w:sz w:val="22"/>
          <w:szCs w:val="22"/>
        </w:rPr>
      </w:pPr>
      <w:r w:rsidRPr="00E00B04">
        <w:rPr>
          <w:rFonts w:ascii="Times New Roman" w:hAnsi="Times New Roman" w:cs="Times New Roman"/>
          <w:i/>
          <w:iCs/>
          <w:sz w:val="22"/>
          <w:szCs w:val="22"/>
        </w:rPr>
        <w:t xml:space="preserve">a Department of Pathogen Biology, School of Basic Medicine, </w:t>
      </w:r>
      <w:proofErr w:type="spellStart"/>
      <w:r w:rsidRPr="00E00B04">
        <w:rPr>
          <w:rFonts w:ascii="Times New Roman" w:hAnsi="Times New Roman" w:cs="Times New Roman"/>
          <w:i/>
          <w:iCs/>
          <w:sz w:val="22"/>
          <w:szCs w:val="22"/>
        </w:rPr>
        <w:t>Tongji</w:t>
      </w:r>
      <w:proofErr w:type="spellEnd"/>
      <w:r w:rsidRPr="00E00B04">
        <w:rPr>
          <w:rFonts w:ascii="Times New Roman" w:hAnsi="Times New Roman" w:cs="Times New Roman"/>
          <w:i/>
          <w:iCs/>
          <w:sz w:val="22"/>
          <w:szCs w:val="22"/>
        </w:rPr>
        <w:t xml:space="preserve"> Medical College and State Key Laboratory for Diagnosis and Treatment of Severe Zoonotic Infectious Diseases, </w:t>
      </w:r>
      <w:proofErr w:type="spellStart"/>
      <w:r w:rsidRPr="00E00B04">
        <w:rPr>
          <w:rFonts w:ascii="Times New Roman" w:hAnsi="Times New Roman" w:cs="Times New Roman"/>
          <w:i/>
          <w:iCs/>
          <w:sz w:val="22"/>
          <w:szCs w:val="22"/>
        </w:rPr>
        <w:t>Huazhong</w:t>
      </w:r>
      <w:proofErr w:type="spellEnd"/>
      <w:r w:rsidRPr="00E00B04">
        <w:rPr>
          <w:rFonts w:ascii="Times New Roman" w:hAnsi="Times New Roman" w:cs="Times New Roman"/>
          <w:i/>
          <w:iCs/>
          <w:sz w:val="22"/>
          <w:szCs w:val="22"/>
        </w:rPr>
        <w:t xml:space="preserve"> University of Science and Technology, Wuhan, 430030, China</w:t>
      </w:r>
    </w:p>
    <w:p w14:paraId="0F4C8AF8" w14:textId="701E094E" w:rsidR="00B101E3" w:rsidRPr="00E00B04" w:rsidRDefault="00B101E3" w:rsidP="00B101E3">
      <w:pPr>
        <w:adjustRightInd w:val="0"/>
        <w:snapToGrid w:val="0"/>
        <w:spacing w:line="360" w:lineRule="auto"/>
        <w:rPr>
          <w:rFonts w:ascii="Times New Roman" w:hAnsi="Times New Roman" w:cs="Times New Roman"/>
          <w:i/>
          <w:iCs/>
          <w:sz w:val="22"/>
          <w:szCs w:val="22"/>
        </w:rPr>
      </w:pPr>
      <w:r w:rsidRPr="00E00B04">
        <w:rPr>
          <w:rFonts w:ascii="Times New Roman" w:hAnsi="Times New Roman" w:cs="Times New Roman"/>
          <w:i/>
          <w:iCs/>
          <w:sz w:val="22"/>
          <w:szCs w:val="22"/>
        </w:rPr>
        <w:t xml:space="preserve">b Medical </w:t>
      </w:r>
      <w:proofErr w:type="spellStart"/>
      <w:r w:rsidRPr="00E00B04">
        <w:rPr>
          <w:rFonts w:ascii="Times New Roman" w:hAnsi="Times New Roman" w:cs="Times New Roman"/>
          <w:i/>
          <w:iCs/>
          <w:sz w:val="22"/>
          <w:szCs w:val="22"/>
        </w:rPr>
        <w:t>Subcenter</w:t>
      </w:r>
      <w:proofErr w:type="spellEnd"/>
      <w:r w:rsidRPr="00E00B04">
        <w:rPr>
          <w:rFonts w:ascii="Times New Roman" w:hAnsi="Times New Roman" w:cs="Times New Roman"/>
          <w:i/>
          <w:iCs/>
          <w:sz w:val="22"/>
          <w:szCs w:val="22"/>
        </w:rPr>
        <w:t xml:space="preserve"> of HUST Analytical &amp; Testing Center, </w:t>
      </w:r>
      <w:proofErr w:type="spellStart"/>
      <w:r w:rsidRPr="00E00B04">
        <w:rPr>
          <w:rFonts w:ascii="Times New Roman" w:hAnsi="Times New Roman" w:cs="Times New Roman"/>
          <w:i/>
          <w:iCs/>
          <w:sz w:val="22"/>
          <w:szCs w:val="22"/>
        </w:rPr>
        <w:t>Huazhong</w:t>
      </w:r>
      <w:proofErr w:type="spellEnd"/>
      <w:r w:rsidRPr="00E00B04">
        <w:rPr>
          <w:rFonts w:ascii="Times New Roman" w:hAnsi="Times New Roman" w:cs="Times New Roman"/>
          <w:i/>
          <w:iCs/>
          <w:sz w:val="22"/>
          <w:szCs w:val="22"/>
        </w:rPr>
        <w:t xml:space="preserve"> University of Science and Technology, Wuhan, 430030, China</w:t>
      </w:r>
    </w:p>
    <w:p w14:paraId="067C0AD0" w14:textId="4B57E547" w:rsidR="00B101E3" w:rsidRPr="00E00B04" w:rsidRDefault="00B101E3" w:rsidP="00B101E3">
      <w:pPr>
        <w:adjustRightInd w:val="0"/>
        <w:snapToGrid w:val="0"/>
        <w:spacing w:line="360" w:lineRule="auto"/>
        <w:rPr>
          <w:rFonts w:ascii="Times New Roman" w:hAnsi="Times New Roman" w:cs="Times New Roman"/>
          <w:sz w:val="22"/>
          <w:szCs w:val="22"/>
        </w:rPr>
      </w:pPr>
      <w:proofErr w:type="gramStart"/>
      <w:r w:rsidRPr="00E00B04">
        <w:rPr>
          <w:rFonts w:ascii="Times New Roman" w:hAnsi="Times New Roman" w:cs="Times New Roman"/>
          <w:i/>
          <w:iCs/>
          <w:sz w:val="22"/>
          <w:szCs w:val="22"/>
        </w:rPr>
        <w:t>c</w:t>
      </w:r>
      <w:proofErr w:type="gramEnd"/>
      <w:r w:rsidRPr="00E00B04">
        <w:rPr>
          <w:rFonts w:ascii="Times New Roman" w:hAnsi="Times New Roman" w:cs="Times New Roman"/>
          <w:i/>
          <w:iCs/>
          <w:sz w:val="22"/>
          <w:szCs w:val="22"/>
        </w:rPr>
        <w:t xml:space="preserve"> MOE Key Laboratory for </w:t>
      </w:r>
      <w:proofErr w:type="spellStart"/>
      <w:r w:rsidRPr="00E00B04">
        <w:rPr>
          <w:rFonts w:ascii="Times New Roman" w:hAnsi="Times New Roman" w:cs="Times New Roman"/>
          <w:i/>
          <w:iCs/>
          <w:sz w:val="22"/>
          <w:szCs w:val="22"/>
        </w:rPr>
        <w:t>Membraneless</w:t>
      </w:r>
      <w:proofErr w:type="spellEnd"/>
      <w:r w:rsidRPr="00E00B04">
        <w:rPr>
          <w:rFonts w:ascii="Times New Roman" w:hAnsi="Times New Roman" w:cs="Times New Roman"/>
          <w:i/>
          <w:iCs/>
          <w:sz w:val="22"/>
          <w:szCs w:val="22"/>
        </w:rPr>
        <w:t xml:space="preserve"> Organelles and Cellular Dynamics, School of Life Sciences, Division of Life Sciences and Medicine, University of Science and Technology of China, Hefei, 230027, China</w:t>
      </w:r>
      <w:r w:rsidRPr="00E00B04" w:rsidDel="00566D80">
        <w:rPr>
          <w:rFonts w:ascii="Times New Roman" w:hAnsi="Times New Roman" w:cs="Times New Roman"/>
          <w:sz w:val="22"/>
          <w:szCs w:val="22"/>
        </w:rPr>
        <w:t xml:space="preserve"> </w:t>
      </w:r>
    </w:p>
    <w:p w14:paraId="5FB7824F" w14:textId="77777777" w:rsidR="00B101E3" w:rsidRPr="00E00B04" w:rsidRDefault="00B101E3" w:rsidP="00B101E3">
      <w:pPr>
        <w:adjustRightInd w:val="0"/>
        <w:snapToGrid w:val="0"/>
        <w:spacing w:line="360" w:lineRule="auto"/>
        <w:rPr>
          <w:rFonts w:ascii="Times New Roman" w:hAnsi="Times New Roman" w:cs="Times New Roman"/>
          <w:i/>
          <w:iCs/>
          <w:sz w:val="22"/>
          <w:szCs w:val="22"/>
        </w:rPr>
      </w:pPr>
      <w:r w:rsidRPr="00E00B04">
        <w:rPr>
          <w:rFonts w:ascii="Times New Roman" w:hAnsi="Times New Roman" w:cs="Times New Roman"/>
          <w:i/>
          <w:iCs/>
          <w:sz w:val="22"/>
          <w:szCs w:val="22"/>
        </w:rPr>
        <w:t>d State Key Laboratory of Virology, Wuhan Institute of Virology, Chinese Academy of Sciences, Wuhan</w:t>
      </w:r>
      <w:r>
        <w:rPr>
          <w:rFonts w:ascii="Times New Roman" w:hAnsi="Times New Roman" w:cs="Times New Roman"/>
          <w:i/>
          <w:iCs/>
          <w:sz w:val="22"/>
          <w:szCs w:val="22"/>
        </w:rPr>
        <w:t>,</w:t>
      </w:r>
      <w:r w:rsidRPr="00E00B04">
        <w:rPr>
          <w:rFonts w:ascii="Times New Roman" w:hAnsi="Times New Roman" w:cs="Times New Roman"/>
          <w:i/>
          <w:iCs/>
          <w:sz w:val="22"/>
          <w:szCs w:val="22"/>
        </w:rPr>
        <w:t xml:space="preserve"> 430071, China</w:t>
      </w:r>
    </w:p>
    <w:p w14:paraId="1E0F0C1C" w14:textId="0603BD06" w:rsidR="00B101E3" w:rsidRPr="00E00B04" w:rsidRDefault="00B101E3" w:rsidP="00B101E3">
      <w:pPr>
        <w:adjustRightInd w:val="0"/>
        <w:snapToGrid w:val="0"/>
        <w:spacing w:line="360" w:lineRule="auto"/>
        <w:rPr>
          <w:rFonts w:ascii="Times New Roman" w:hAnsi="Times New Roman" w:cs="Times New Roman"/>
          <w:i/>
          <w:iCs/>
          <w:sz w:val="22"/>
          <w:szCs w:val="22"/>
        </w:rPr>
      </w:pPr>
      <w:proofErr w:type="gramStart"/>
      <w:r w:rsidRPr="00E00B04">
        <w:rPr>
          <w:rFonts w:ascii="Times New Roman" w:hAnsi="Times New Roman" w:cs="Times New Roman"/>
          <w:i/>
          <w:iCs/>
          <w:sz w:val="22"/>
          <w:szCs w:val="22"/>
        </w:rPr>
        <w:t>e</w:t>
      </w:r>
      <w:proofErr w:type="gramEnd"/>
      <w:r w:rsidRPr="00E00B04">
        <w:rPr>
          <w:rFonts w:ascii="Times New Roman" w:hAnsi="Times New Roman" w:cs="Times New Roman"/>
          <w:i/>
          <w:iCs/>
          <w:sz w:val="22"/>
          <w:szCs w:val="22"/>
        </w:rPr>
        <w:t xml:space="preserve"> Institute of Health Inspection and Testing, Hubei Provincial Center for Disease Control and Prevention (Hubei CDC), Wuhan, 430079, China</w:t>
      </w:r>
      <w:r w:rsidRPr="00E00B04" w:rsidDel="00574A25">
        <w:rPr>
          <w:rFonts w:ascii="Times New Roman" w:hAnsi="Times New Roman" w:cs="Times New Roman"/>
          <w:i/>
          <w:iCs/>
          <w:sz w:val="22"/>
          <w:szCs w:val="22"/>
        </w:rPr>
        <w:t xml:space="preserve"> </w:t>
      </w:r>
    </w:p>
    <w:p w14:paraId="425047DE" w14:textId="587735B1" w:rsidR="00B101E3" w:rsidRPr="00E00B04" w:rsidRDefault="00B101E3" w:rsidP="00B101E3">
      <w:pPr>
        <w:adjustRightInd w:val="0"/>
        <w:snapToGrid w:val="0"/>
        <w:spacing w:line="360" w:lineRule="auto"/>
        <w:rPr>
          <w:rFonts w:ascii="Times New Roman" w:hAnsi="Times New Roman" w:cs="Times New Roman"/>
          <w:i/>
          <w:iCs/>
          <w:sz w:val="22"/>
          <w:szCs w:val="22"/>
        </w:rPr>
      </w:pPr>
      <w:r w:rsidRPr="00E00B04">
        <w:rPr>
          <w:rFonts w:ascii="Times New Roman" w:hAnsi="Times New Roman" w:cs="Times New Roman"/>
          <w:i/>
          <w:iCs/>
          <w:sz w:val="22"/>
          <w:szCs w:val="22"/>
        </w:rPr>
        <w:t xml:space="preserve">f Department of Pediatrics, </w:t>
      </w:r>
      <w:proofErr w:type="spellStart"/>
      <w:r w:rsidRPr="00E00B04">
        <w:rPr>
          <w:rFonts w:ascii="Times New Roman" w:hAnsi="Times New Roman" w:cs="Times New Roman"/>
          <w:i/>
          <w:iCs/>
          <w:sz w:val="22"/>
          <w:szCs w:val="22"/>
        </w:rPr>
        <w:t>Tongji</w:t>
      </w:r>
      <w:proofErr w:type="spellEnd"/>
      <w:r w:rsidRPr="00E00B04">
        <w:rPr>
          <w:rFonts w:ascii="Times New Roman" w:hAnsi="Times New Roman" w:cs="Times New Roman"/>
          <w:i/>
          <w:iCs/>
          <w:sz w:val="22"/>
          <w:szCs w:val="22"/>
        </w:rPr>
        <w:t xml:space="preserve"> Hospital, </w:t>
      </w:r>
      <w:proofErr w:type="spellStart"/>
      <w:r w:rsidRPr="00E00B04">
        <w:rPr>
          <w:rFonts w:ascii="Times New Roman" w:hAnsi="Times New Roman" w:cs="Times New Roman"/>
          <w:i/>
          <w:iCs/>
          <w:sz w:val="22"/>
          <w:szCs w:val="22"/>
        </w:rPr>
        <w:t>Tongji</w:t>
      </w:r>
      <w:proofErr w:type="spellEnd"/>
      <w:r w:rsidRPr="00E00B04">
        <w:rPr>
          <w:rFonts w:ascii="Times New Roman" w:hAnsi="Times New Roman" w:cs="Times New Roman"/>
          <w:i/>
          <w:iCs/>
          <w:sz w:val="22"/>
          <w:szCs w:val="22"/>
        </w:rPr>
        <w:t xml:space="preserve"> Medical College, </w:t>
      </w:r>
      <w:proofErr w:type="spellStart"/>
      <w:r w:rsidRPr="00E00B04">
        <w:rPr>
          <w:rFonts w:ascii="Times New Roman" w:hAnsi="Times New Roman" w:cs="Times New Roman"/>
          <w:i/>
          <w:iCs/>
          <w:sz w:val="22"/>
          <w:szCs w:val="22"/>
        </w:rPr>
        <w:t>Huazhong</w:t>
      </w:r>
      <w:proofErr w:type="spellEnd"/>
      <w:r w:rsidRPr="00E00B04">
        <w:rPr>
          <w:rFonts w:ascii="Times New Roman" w:hAnsi="Times New Roman" w:cs="Times New Roman"/>
          <w:i/>
          <w:iCs/>
          <w:sz w:val="22"/>
          <w:szCs w:val="22"/>
        </w:rPr>
        <w:t xml:space="preserve"> University of Science and Technology, Wuhan, 430030, China</w:t>
      </w:r>
    </w:p>
    <w:p w14:paraId="1CE1E43F" w14:textId="77777777" w:rsidR="00B101E3" w:rsidRPr="00E00B04" w:rsidRDefault="00B101E3" w:rsidP="00B101E3">
      <w:pPr>
        <w:adjustRightInd w:val="0"/>
        <w:snapToGrid w:val="0"/>
        <w:spacing w:line="360" w:lineRule="auto"/>
        <w:rPr>
          <w:rFonts w:ascii="Times New Roman" w:hAnsi="Times New Roman" w:cs="Times New Roman"/>
          <w:sz w:val="22"/>
          <w:szCs w:val="22"/>
        </w:rPr>
      </w:pPr>
    </w:p>
    <w:p w14:paraId="20FDFB23" w14:textId="77777777" w:rsidR="00B101E3" w:rsidRPr="00E00B04" w:rsidRDefault="00B101E3" w:rsidP="00B101E3">
      <w:pPr>
        <w:adjustRightInd w:val="0"/>
        <w:snapToGrid w:val="0"/>
        <w:spacing w:line="360" w:lineRule="auto"/>
        <w:rPr>
          <w:rFonts w:ascii="Times New Roman" w:hAnsi="Times New Roman" w:cs="Times New Roman"/>
          <w:sz w:val="22"/>
          <w:szCs w:val="22"/>
        </w:rPr>
      </w:pPr>
    </w:p>
    <w:p w14:paraId="4A9834AC" w14:textId="77777777" w:rsidR="00B101E3" w:rsidRPr="00E00B04" w:rsidRDefault="00B101E3" w:rsidP="00B101E3">
      <w:pPr>
        <w:adjustRightInd w:val="0"/>
        <w:snapToGrid w:val="0"/>
        <w:spacing w:line="360" w:lineRule="auto"/>
        <w:rPr>
          <w:rFonts w:ascii="Times New Roman" w:hAnsi="Times New Roman" w:cs="Times New Roman"/>
          <w:sz w:val="22"/>
          <w:szCs w:val="22"/>
        </w:rPr>
      </w:pPr>
      <w:r w:rsidRPr="00E00B04">
        <w:rPr>
          <w:rFonts w:ascii="Times New Roman" w:hAnsi="Times New Roman" w:cs="Times New Roman"/>
          <w:sz w:val="22"/>
          <w:szCs w:val="22"/>
          <w:vertAlign w:val="superscript"/>
        </w:rPr>
        <w:t>1</w:t>
      </w:r>
      <w:r w:rsidRPr="00E00B04">
        <w:rPr>
          <w:rFonts w:ascii="Times New Roman" w:hAnsi="Times New Roman" w:cs="Times New Roman"/>
          <w:sz w:val="22"/>
          <w:szCs w:val="22"/>
        </w:rPr>
        <w:t xml:space="preserve"> </w:t>
      </w:r>
      <w:proofErr w:type="spellStart"/>
      <w:r w:rsidRPr="00E00B04">
        <w:rPr>
          <w:rFonts w:ascii="Times New Roman" w:hAnsi="Times New Roman" w:cs="Times New Roman"/>
          <w:sz w:val="22"/>
          <w:szCs w:val="22"/>
        </w:rPr>
        <w:t>Yahui</w:t>
      </w:r>
      <w:proofErr w:type="spellEnd"/>
      <w:r w:rsidRPr="00E00B04">
        <w:rPr>
          <w:rFonts w:ascii="Times New Roman" w:hAnsi="Times New Roman" w:cs="Times New Roman"/>
          <w:sz w:val="22"/>
          <w:szCs w:val="22"/>
        </w:rPr>
        <w:t xml:space="preserve"> Liu and </w:t>
      </w:r>
      <w:proofErr w:type="spellStart"/>
      <w:r w:rsidRPr="00E00B04">
        <w:rPr>
          <w:rFonts w:ascii="Times New Roman" w:hAnsi="Times New Roman" w:cs="Times New Roman"/>
          <w:sz w:val="22"/>
          <w:szCs w:val="22"/>
        </w:rPr>
        <w:t>Panjing</w:t>
      </w:r>
      <w:proofErr w:type="spellEnd"/>
      <w:r w:rsidRPr="00E00B04">
        <w:rPr>
          <w:rFonts w:ascii="Times New Roman" w:hAnsi="Times New Roman" w:cs="Times New Roman"/>
          <w:sz w:val="22"/>
          <w:szCs w:val="22"/>
        </w:rPr>
        <w:t xml:space="preserve"> </w:t>
      </w:r>
      <w:proofErr w:type="spellStart"/>
      <w:r w:rsidRPr="00E00B04">
        <w:rPr>
          <w:rFonts w:ascii="Times New Roman" w:hAnsi="Times New Roman" w:cs="Times New Roman"/>
          <w:sz w:val="22"/>
          <w:szCs w:val="22"/>
        </w:rPr>
        <w:t>Lv</w:t>
      </w:r>
      <w:proofErr w:type="spellEnd"/>
      <w:r w:rsidRPr="00E00B04">
        <w:rPr>
          <w:rFonts w:ascii="Times New Roman" w:hAnsi="Times New Roman" w:cs="Times New Roman"/>
          <w:sz w:val="22"/>
          <w:szCs w:val="22"/>
        </w:rPr>
        <w:t xml:space="preserve"> contributed equally to this work.</w:t>
      </w:r>
    </w:p>
    <w:p w14:paraId="4C2984D9" w14:textId="77777777" w:rsidR="00B101E3" w:rsidRPr="00E00B04" w:rsidRDefault="00B101E3" w:rsidP="00B101E3">
      <w:pPr>
        <w:adjustRightInd w:val="0"/>
        <w:snapToGrid w:val="0"/>
        <w:spacing w:line="360" w:lineRule="auto"/>
        <w:rPr>
          <w:rFonts w:ascii="Times New Roman" w:hAnsi="Times New Roman" w:cs="Times New Roman"/>
          <w:sz w:val="22"/>
          <w:szCs w:val="22"/>
        </w:rPr>
      </w:pPr>
    </w:p>
    <w:p w14:paraId="6FDA54EB" w14:textId="77777777" w:rsidR="00B101E3" w:rsidRPr="0006158B" w:rsidRDefault="00B101E3" w:rsidP="00B101E3">
      <w:pPr>
        <w:adjustRightInd w:val="0"/>
        <w:snapToGrid w:val="0"/>
        <w:spacing w:line="360" w:lineRule="auto"/>
        <w:rPr>
          <w:rFonts w:ascii="Times New Roman" w:hAnsi="Times New Roman" w:cs="Times New Roman"/>
          <w:sz w:val="22"/>
          <w:szCs w:val="22"/>
        </w:rPr>
      </w:pPr>
      <w:r w:rsidRPr="0006158B">
        <w:rPr>
          <w:rFonts w:ascii="Times New Roman" w:hAnsi="Times New Roman" w:cs="Times New Roman"/>
          <w:sz w:val="22"/>
          <w:szCs w:val="22"/>
        </w:rPr>
        <w:t>*Corresponding authors:</w:t>
      </w:r>
    </w:p>
    <w:p w14:paraId="25F89E47" w14:textId="77777777" w:rsidR="00B101E3" w:rsidRPr="0006158B" w:rsidRDefault="00B101E3" w:rsidP="00B101E3">
      <w:pPr>
        <w:adjustRightInd w:val="0"/>
        <w:snapToGrid w:val="0"/>
        <w:spacing w:line="360" w:lineRule="auto"/>
        <w:rPr>
          <w:rFonts w:ascii="Times New Roman" w:hAnsi="Times New Roman" w:cs="Times New Roman"/>
          <w:sz w:val="22"/>
          <w:szCs w:val="22"/>
        </w:rPr>
      </w:pPr>
      <w:r w:rsidRPr="0006158B">
        <w:rPr>
          <w:rFonts w:ascii="Times New Roman" w:hAnsi="Times New Roman" w:cs="Times New Roman"/>
          <w:sz w:val="22"/>
          <w:szCs w:val="22"/>
        </w:rPr>
        <w:t xml:space="preserve">E-mail address: yanli@hust.edu.cn (Y. Li); fangyuan_125@163.com </w:t>
      </w:r>
      <w:r w:rsidRPr="0006158B">
        <w:rPr>
          <w:rFonts w:ascii="Times New Roman" w:hAnsi="Times New Roman" w:cs="Times New Roman" w:hint="eastAsia"/>
          <w:sz w:val="22"/>
          <w:szCs w:val="22"/>
        </w:rPr>
        <w:t>(</w:t>
      </w:r>
      <w:r w:rsidRPr="0006158B">
        <w:rPr>
          <w:rFonts w:ascii="Times New Roman" w:hAnsi="Times New Roman" w:cs="Times New Roman"/>
          <w:sz w:val="22"/>
          <w:szCs w:val="22"/>
        </w:rPr>
        <w:t xml:space="preserve">Y. Fang); hrzhang@outlook.com (H. Zhang); ckreal@163.com (K. </w:t>
      </w:r>
      <w:proofErr w:type="spellStart"/>
      <w:proofErr w:type="gramStart"/>
      <w:r w:rsidRPr="0006158B">
        <w:rPr>
          <w:rFonts w:ascii="Times New Roman" w:hAnsi="Times New Roman" w:cs="Times New Roman"/>
          <w:sz w:val="22"/>
          <w:szCs w:val="22"/>
        </w:rPr>
        <w:t>Cai</w:t>
      </w:r>
      <w:proofErr w:type="spellEnd"/>
      <w:proofErr w:type="gramEnd"/>
      <w:r w:rsidRPr="0006158B">
        <w:rPr>
          <w:rFonts w:ascii="Times New Roman" w:hAnsi="Times New Roman" w:cs="Times New Roman"/>
          <w:sz w:val="22"/>
          <w:szCs w:val="22"/>
        </w:rPr>
        <w:t>)</w:t>
      </w:r>
    </w:p>
    <w:p w14:paraId="4DDCDAA4" w14:textId="3ED9A73E" w:rsidR="00B101E3" w:rsidRPr="0006158B" w:rsidRDefault="00B101E3" w:rsidP="00B101E3">
      <w:pPr>
        <w:adjustRightInd w:val="0"/>
        <w:snapToGrid w:val="0"/>
        <w:spacing w:line="360" w:lineRule="auto"/>
        <w:rPr>
          <w:rFonts w:ascii="Times New Roman" w:hAnsi="Times New Roman" w:cs="Times New Roman"/>
          <w:sz w:val="22"/>
          <w:szCs w:val="22"/>
        </w:rPr>
      </w:pPr>
      <w:r w:rsidRPr="0006158B">
        <w:rPr>
          <w:rFonts w:ascii="Times New Roman" w:hAnsi="Times New Roman" w:cs="Times New Roman"/>
          <w:sz w:val="22"/>
          <w:szCs w:val="22"/>
        </w:rPr>
        <w:t xml:space="preserve">ORCID: </w:t>
      </w:r>
      <w:r w:rsidR="00D168E4" w:rsidRPr="00D168E4">
        <w:rPr>
          <w:rFonts w:ascii="Times New Roman" w:hAnsi="Times New Roman" w:cs="Times New Roman"/>
          <w:sz w:val="22"/>
          <w:szCs w:val="22"/>
        </w:rPr>
        <w:t>0000-0003-1963-839X</w:t>
      </w:r>
      <w:r w:rsidRPr="0006158B">
        <w:rPr>
          <w:rFonts w:ascii="Times New Roman" w:hAnsi="Times New Roman" w:cs="Times New Roman"/>
          <w:sz w:val="22"/>
          <w:szCs w:val="22"/>
        </w:rPr>
        <w:t xml:space="preserve"> (Y. Li);</w:t>
      </w:r>
      <w:r w:rsidR="007C5227">
        <w:rPr>
          <w:rFonts w:ascii="Times New Roman" w:hAnsi="Times New Roman" w:cs="Times New Roman"/>
          <w:sz w:val="22"/>
          <w:szCs w:val="22"/>
        </w:rPr>
        <w:t xml:space="preserve"> </w:t>
      </w:r>
      <w:r w:rsidR="007C5227" w:rsidRPr="007C5227">
        <w:rPr>
          <w:rFonts w:ascii="Times New Roman" w:hAnsi="Times New Roman" w:cs="Times New Roman"/>
          <w:sz w:val="22"/>
          <w:szCs w:val="22"/>
        </w:rPr>
        <w:t>0009-0009-6968-3739</w:t>
      </w:r>
      <w:r w:rsidRPr="0006158B">
        <w:rPr>
          <w:rFonts w:ascii="Times New Roman" w:hAnsi="Times New Roman" w:cs="Times New Roman"/>
          <w:sz w:val="22"/>
          <w:szCs w:val="22"/>
        </w:rPr>
        <w:t xml:space="preserve"> </w:t>
      </w:r>
      <w:r w:rsidRPr="0006158B">
        <w:rPr>
          <w:rFonts w:ascii="Times New Roman" w:hAnsi="Times New Roman" w:cs="Times New Roman" w:hint="eastAsia"/>
          <w:sz w:val="22"/>
          <w:szCs w:val="22"/>
        </w:rPr>
        <w:t>(</w:t>
      </w:r>
      <w:r w:rsidRPr="0006158B">
        <w:rPr>
          <w:rFonts w:ascii="Times New Roman" w:hAnsi="Times New Roman" w:cs="Times New Roman"/>
          <w:sz w:val="22"/>
          <w:szCs w:val="22"/>
        </w:rPr>
        <w:t xml:space="preserve">Y. Fang); </w:t>
      </w:r>
      <w:r w:rsidR="005F2ED8" w:rsidRPr="005F2ED8">
        <w:rPr>
          <w:rFonts w:ascii="Times New Roman" w:hAnsi="Times New Roman" w:cs="Times New Roman"/>
          <w:sz w:val="22"/>
          <w:szCs w:val="22"/>
        </w:rPr>
        <w:t>0000-0002-4104-7062</w:t>
      </w:r>
      <w:r w:rsidRPr="0006158B">
        <w:rPr>
          <w:rFonts w:ascii="Times New Roman" w:hAnsi="Times New Roman" w:cs="Times New Roman"/>
          <w:sz w:val="22"/>
          <w:szCs w:val="22"/>
        </w:rPr>
        <w:t xml:space="preserve"> (H. Zhang); </w:t>
      </w:r>
      <w:r w:rsidR="00D15517" w:rsidRPr="00D15517">
        <w:rPr>
          <w:rFonts w:ascii="Times New Roman" w:hAnsi="Times New Roman" w:cs="Times New Roman"/>
          <w:sz w:val="22"/>
          <w:szCs w:val="22"/>
        </w:rPr>
        <w:t xml:space="preserve">0000-0002-4321-133X </w:t>
      </w:r>
      <w:r w:rsidRPr="0006158B">
        <w:rPr>
          <w:rFonts w:ascii="Times New Roman" w:hAnsi="Times New Roman" w:cs="Times New Roman"/>
          <w:sz w:val="22"/>
          <w:szCs w:val="22"/>
        </w:rPr>
        <w:t xml:space="preserve">(K. </w:t>
      </w:r>
      <w:proofErr w:type="spellStart"/>
      <w:proofErr w:type="gramStart"/>
      <w:r w:rsidRPr="0006158B">
        <w:rPr>
          <w:rFonts w:ascii="Times New Roman" w:hAnsi="Times New Roman" w:cs="Times New Roman"/>
          <w:sz w:val="22"/>
          <w:szCs w:val="22"/>
        </w:rPr>
        <w:t>Cai</w:t>
      </w:r>
      <w:proofErr w:type="spellEnd"/>
      <w:proofErr w:type="gramEnd"/>
      <w:r w:rsidRPr="0006158B">
        <w:rPr>
          <w:rFonts w:ascii="Times New Roman" w:hAnsi="Times New Roman" w:cs="Times New Roman"/>
          <w:sz w:val="22"/>
          <w:szCs w:val="22"/>
        </w:rPr>
        <w:t>)</w:t>
      </w:r>
    </w:p>
    <w:p w14:paraId="6EABB2DC" w14:textId="77777777" w:rsidR="00F551D9" w:rsidRPr="00B101E3" w:rsidRDefault="00F551D9" w:rsidP="00024A96">
      <w:pPr>
        <w:rPr>
          <w:rFonts w:ascii="Times New Roman" w:hAnsi="Times New Roman" w:cs="Times New Roman"/>
        </w:rPr>
      </w:pPr>
    </w:p>
    <w:p w14:paraId="753EAAE2" w14:textId="77777777" w:rsidR="00F551D9" w:rsidRPr="00AB314E" w:rsidRDefault="00F551D9" w:rsidP="00BB7ADF">
      <w:pPr>
        <w:rPr>
          <w:rFonts w:ascii="Times New Roman" w:hAnsi="Times New Roman" w:cs="Times New Roman"/>
        </w:rPr>
      </w:pPr>
    </w:p>
    <w:p w14:paraId="54D762F4" w14:textId="65FC1004" w:rsidR="004F326D" w:rsidRPr="00AB314E" w:rsidRDefault="004F326D" w:rsidP="00BB7ADF">
      <w:pPr>
        <w:rPr>
          <w:rFonts w:ascii="Times New Roman" w:hAnsi="Times New Roman" w:cs="Times New Roman"/>
        </w:rPr>
      </w:pPr>
      <w:r w:rsidRPr="00AB314E">
        <w:rPr>
          <w:rFonts w:ascii="Times New Roman" w:hAnsi="Times New Roman" w:cs="Times New Roman"/>
        </w:rPr>
        <w:br w:type="page"/>
      </w:r>
    </w:p>
    <w:p w14:paraId="0391177C" w14:textId="08A4373D" w:rsidR="00775EA0" w:rsidRPr="00EF483A" w:rsidRDefault="00F76242" w:rsidP="00BB7ADF">
      <w:pPr>
        <w:pStyle w:val="1"/>
        <w:rPr>
          <w:rFonts w:ascii="Times New Roman" w:hAnsi="Times New Roman" w:cs="Times New Roman"/>
          <w:b/>
          <w:sz w:val="24"/>
        </w:rPr>
      </w:pPr>
      <w:r w:rsidRPr="00EF483A">
        <w:rPr>
          <w:rFonts w:ascii="Times New Roman" w:hAnsi="Times New Roman" w:cs="Times New Roman"/>
          <w:b/>
          <w:sz w:val="24"/>
        </w:rPr>
        <w:lastRenderedPageBreak/>
        <w:t>Materials and methods</w:t>
      </w:r>
    </w:p>
    <w:p w14:paraId="68391CC2" w14:textId="7EAE70D6" w:rsidR="00A95E6E" w:rsidRPr="00EF483A" w:rsidRDefault="00A95E6E" w:rsidP="00A56893">
      <w:pPr>
        <w:pStyle w:val="2"/>
        <w:rPr>
          <w:rFonts w:ascii="Times New Roman" w:hAnsi="Times New Roman" w:cs="Times New Roman"/>
          <w:b/>
        </w:rPr>
      </w:pPr>
      <w:r w:rsidRPr="00EF483A">
        <w:rPr>
          <w:rFonts w:ascii="Times New Roman" w:hAnsi="Times New Roman" w:cs="Times New Roman"/>
          <w:b/>
        </w:rPr>
        <w:t>Plasmid</w:t>
      </w:r>
      <w:r w:rsidR="00EF483A" w:rsidRPr="00EF483A">
        <w:rPr>
          <w:rFonts w:ascii="Times New Roman" w:hAnsi="Times New Roman" w:cs="Times New Roman"/>
          <w:b/>
        </w:rPr>
        <w:t xml:space="preserve"> construction </w:t>
      </w:r>
    </w:p>
    <w:p w14:paraId="72112CB1" w14:textId="37DFC8DD" w:rsidR="00A95E6E" w:rsidRPr="00EF483A" w:rsidRDefault="00A95E6E" w:rsidP="00024A96">
      <w:pPr>
        <w:rPr>
          <w:rFonts w:ascii="Times New Roman" w:hAnsi="Times New Roman" w:cs="Times New Roman"/>
          <w:sz w:val="21"/>
        </w:rPr>
      </w:pPr>
      <w:r w:rsidRPr="00EF483A">
        <w:rPr>
          <w:rFonts w:ascii="Times New Roman" w:hAnsi="Times New Roman" w:cs="Times New Roman"/>
          <w:sz w:val="21"/>
        </w:rPr>
        <w:t>The EV-A71 3A</w:t>
      </w:r>
      <w:r w:rsidRPr="00EF483A">
        <w:rPr>
          <w:rFonts w:ascii="Times New Roman" w:hAnsi="Times New Roman" w:cs="Times New Roman"/>
          <w:sz w:val="21"/>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vertAlign w:val="subscript"/>
        </w:rPr>
        <w:t>57</w:t>
      </w:r>
      <w:r w:rsidRPr="00EF483A">
        <w:rPr>
          <w:rFonts w:ascii="Times New Roman" w:hAnsi="Times New Roman" w:cs="Times New Roman"/>
          <w:sz w:val="21"/>
        </w:rPr>
        <w:t xml:space="preserve"> fragment</w:t>
      </w:r>
      <w:r w:rsidRPr="00EF483A">
        <w:rPr>
          <w:rFonts w:ascii="Times New Roman" w:hAnsi="Times New Roman" w:cs="Times New Roman"/>
          <w:sz w:val="21"/>
          <w:vertAlign w:val="subscript"/>
        </w:rPr>
        <w:t xml:space="preserve"> </w:t>
      </w:r>
      <w:r w:rsidRPr="00EF483A">
        <w:rPr>
          <w:rFonts w:ascii="Times New Roman" w:hAnsi="Times New Roman" w:cs="Times New Roman"/>
          <w:sz w:val="21"/>
        </w:rPr>
        <w:t xml:space="preserve">was </w:t>
      </w:r>
      <w:r w:rsidR="00211EB5" w:rsidRPr="00EF483A">
        <w:rPr>
          <w:rFonts w:ascii="Times New Roman" w:hAnsi="Times New Roman" w:cs="Times New Roman"/>
          <w:sz w:val="21"/>
        </w:rPr>
        <w:t xml:space="preserve">cleaved </w:t>
      </w:r>
      <w:r w:rsidRPr="00EF483A">
        <w:rPr>
          <w:rFonts w:ascii="Times New Roman" w:hAnsi="Times New Roman" w:cs="Times New Roman"/>
          <w:sz w:val="21"/>
        </w:rPr>
        <w:t xml:space="preserve">by </w:t>
      </w:r>
      <w:proofErr w:type="spellStart"/>
      <w:r w:rsidRPr="007E29C8">
        <w:rPr>
          <w:rFonts w:ascii="Times New Roman" w:hAnsi="Times New Roman" w:cs="Times New Roman"/>
          <w:i/>
          <w:sz w:val="21"/>
        </w:rPr>
        <w:t>Nco</w:t>
      </w:r>
      <w:r w:rsidRPr="00EF483A">
        <w:rPr>
          <w:rFonts w:ascii="Times New Roman" w:hAnsi="Times New Roman" w:cs="Times New Roman"/>
          <w:sz w:val="21"/>
        </w:rPr>
        <w:t>I</w:t>
      </w:r>
      <w:proofErr w:type="spellEnd"/>
      <w:r w:rsidRPr="00EF483A">
        <w:rPr>
          <w:rFonts w:ascii="Times New Roman" w:hAnsi="Times New Roman" w:cs="Times New Roman"/>
          <w:sz w:val="21"/>
        </w:rPr>
        <w:t xml:space="preserve"> and </w:t>
      </w:r>
      <w:proofErr w:type="spellStart"/>
      <w:r w:rsidRPr="007E29C8">
        <w:rPr>
          <w:rFonts w:ascii="Times New Roman" w:hAnsi="Times New Roman" w:cs="Times New Roman"/>
          <w:i/>
          <w:sz w:val="21"/>
        </w:rPr>
        <w:t>Xho</w:t>
      </w:r>
      <w:r w:rsidRPr="00EF483A">
        <w:rPr>
          <w:rFonts w:ascii="Times New Roman" w:hAnsi="Times New Roman" w:cs="Times New Roman"/>
          <w:sz w:val="21"/>
        </w:rPr>
        <w:t>I</w:t>
      </w:r>
      <w:proofErr w:type="spellEnd"/>
      <w:r w:rsidRPr="00EF483A">
        <w:rPr>
          <w:rFonts w:ascii="Times New Roman" w:hAnsi="Times New Roman" w:cs="Times New Roman"/>
          <w:sz w:val="21"/>
        </w:rPr>
        <w:t xml:space="preserve"> restriction endonucleases </w:t>
      </w:r>
      <w:r w:rsidR="00211EB5" w:rsidRPr="00EF483A">
        <w:rPr>
          <w:rFonts w:ascii="Times New Roman" w:hAnsi="Times New Roman" w:cs="Times New Roman"/>
          <w:sz w:val="21"/>
        </w:rPr>
        <w:t xml:space="preserve">and ligated with T4 ligase to the pre-cleaved </w:t>
      </w:r>
      <w:r w:rsidRPr="00EF483A">
        <w:rPr>
          <w:rFonts w:ascii="Times New Roman" w:hAnsi="Times New Roman" w:cs="Times New Roman"/>
          <w:sz w:val="21"/>
        </w:rPr>
        <w:t>optimized pET-28a vector, with a poly-histidine (6</w:t>
      </w:r>
      <w:r w:rsidR="00EF483A" w:rsidRPr="00D9060A">
        <w:rPr>
          <w:rFonts w:ascii="Times New Roman" w:eastAsia="宋体" w:hAnsi="Times New Roman" w:cs="Times New Roman"/>
          <w:sz w:val="22"/>
        </w:rPr>
        <w:t>×</w:t>
      </w:r>
      <w:r w:rsidRPr="00EF483A">
        <w:rPr>
          <w:rFonts w:ascii="Times New Roman" w:hAnsi="Times New Roman" w:cs="Times New Roman"/>
          <w:sz w:val="21"/>
        </w:rPr>
        <w:t>His)-tag and a SUMO-tag at its N-terminus. The recombinant construct (named 6</w:t>
      </w:r>
      <w:r w:rsidR="00EF483A" w:rsidRPr="00D9060A">
        <w:rPr>
          <w:rFonts w:ascii="Times New Roman" w:eastAsia="宋体" w:hAnsi="Times New Roman" w:cs="Times New Roman"/>
          <w:sz w:val="22"/>
        </w:rPr>
        <w:t>×</w:t>
      </w:r>
      <w:r w:rsidRPr="00EF483A">
        <w:rPr>
          <w:rFonts w:ascii="Times New Roman" w:hAnsi="Times New Roman" w:cs="Times New Roman"/>
          <w:sz w:val="21"/>
        </w:rPr>
        <w:t>His-SUMO-3A</w:t>
      </w:r>
      <w:r w:rsidRPr="00EF483A">
        <w:rPr>
          <w:rFonts w:ascii="Times New Roman" w:hAnsi="Times New Roman" w:cs="Times New Roman"/>
          <w:sz w:val="21"/>
          <w:vertAlign w:val="subscript"/>
        </w:rPr>
        <w:t xml:space="preserve">1-57 </w:t>
      </w:r>
      <w:r w:rsidRPr="00EF483A">
        <w:rPr>
          <w:rFonts w:ascii="Times New Roman" w:hAnsi="Times New Roman" w:cs="Times New Roman"/>
          <w:sz w:val="21"/>
        </w:rPr>
        <w:t>later) was transformed into Top10 chemically competent</w:t>
      </w:r>
      <w:r w:rsidRPr="00EF483A">
        <w:rPr>
          <w:rFonts w:ascii="Times New Roman" w:hAnsi="Times New Roman" w:cs="Times New Roman"/>
          <w:i/>
          <w:sz w:val="21"/>
        </w:rPr>
        <w:t xml:space="preserve"> E. </w:t>
      </w:r>
      <w:proofErr w:type="gramStart"/>
      <w:r w:rsidRPr="00EF483A">
        <w:rPr>
          <w:rFonts w:ascii="Times New Roman" w:hAnsi="Times New Roman" w:cs="Times New Roman"/>
          <w:i/>
          <w:sz w:val="21"/>
        </w:rPr>
        <w:t>Coli</w:t>
      </w:r>
      <w:proofErr w:type="gramEnd"/>
      <w:r w:rsidRPr="00EF483A">
        <w:rPr>
          <w:rFonts w:ascii="Times New Roman" w:hAnsi="Times New Roman" w:cs="Times New Roman"/>
          <w:sz w:val="21"/>
        </w:rPr>
        <w:t xml:space="preserve"> for plasmid amplification and positive clones were selected for sequencing. The correct 6</w:t>
      </w:r>
      <w:r w:rsidR="00EF483A" w:rsidRPr="00D9060A">
        <w:rPr>
          <w:rFonts w:ascii="Times New Roman" w:eastAsia="宋体" w:hAnsi="Times New Roman" w:cs="Times New Roman"/>
          <w:sz w:val="22"/>
        </w:rPr>
        <w:t>×</w:t>
      </w:r>
      <w:r w:rsidRPr="00EF483A">
        <w:rPr>
          <w:rFonts w:ascii="Times New Roman" w:hAnsi="Times New Roman" w:cs="Times New Roman"/>
          <w:sz w:val="21"/>
        </w:rPr>
        <w:t>His-SUMO-3A</w:t>
      </w:r>
      <w:r w:rsidRPr="00EF483A">
        <w:rPr>
          <w:rFonts w:ascii="Times New Roman" w:hAnsi="Times New Roman" w:cs="Times New Roman"/>
          <w:sz w:val="21"/>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vertAlign w:val="subscript"/>
        </w:rPr>
        <w:t>57</w:t>
      </w:r>
      <w:r w:rsidRPr="00EF483A">
        <w:rPr>
          <w:rFonts w:ascii="Times New Roman" w:hAnsi="Times New Roman" w:cs="Times New Roman"/>
          <w:sz w:val="21"/>
        </w:rPr>
        <w:t xml:space="preserve"> plasmid was transformed into BL21 STAR (DE3) chemically competent </w:t>
      </w:r>
      <w:proofErr w:type="spellStart"/>
      <w:r w:rsidRPr="00EF483A">
        <w:rPr>
          <w:rFonts w:ascii="Times New Roman" w:hAnsi="Times New Roman" w:cs="Times New Roman"/>
          <w:i/>
          <w:sz w:val="21"/>
        </w:rPr>
        <w:t>E.Coli</w:t>
      </w:r>
      <w:proofErr w:type="spellEnd"/>
      <w:r w:rsidRPr="00EF483A">
        <w:rPr>
          <w:rFonts w:ascii="Times New Roman" w:hAnsi="Times New Roman" w:cs="Times New Roman"/>
          <w:sz w:val="21"/>
        </w:rPr>
        <w:t xml:space="preserve"> and cultured in media containing Kanamycin (50 </w:t>
      </w:r>
      <w:proofErr w:type="spellStart"/>
      <w:r w:rsidRPr="00EF483A">
        <w:rPr>
          <w:rFonts w:ascii="Times New Roman" w:hAnsi="Times New Roman" w:cs="Times New Roman"/>
          <w:sz w:val="21"/>
        </w:rPr>
        <w:t>μg</w:t>
      </w:r>
      <w:proofErr w:type="spellEnd"/>
      <w:r w:rsidRPr="00EF483A">
        <w:rPr>
          <w:rFonts w:ascii="Times New Roman" w:hAnsi="Times New Roman" w:cs="Times New Roman"/>
          <w:sz w:val="21"/>
        </w:rPr>
        <w:t>/mL) at 37</w:t>
      </w:r>
      <w:r w:rsidR="00EF483A">
        <w:rPr>
          <w:rFonts w:ascii="Times New Roman" w:hAnsi="Times New Roman" w:cs="Times New Roman"/>
          <w:sz w:val="21"/>
        </w:rPr>
        <w:t xml:space="preserve"> </w:t>
      </w:r>
      <w:r w:rsidRPr="00EF483A">
        <w:rPr>
          <w:rFonts w:ascii="Times New Roman" w:hAnsi="Times New Roman" w:cs="Times New Roman"/>
          <w:color w:val="000000"/>
          <w:kern w:val="0"/>
          <w:sz w:val="21"/>
        </w:rPr>
        <w:t>°</w:t>
      </w:r>
      <w:r w:rsidRPr="00EF483A">
        <w:rPr>
          <w:rFonts w:ascii="Times New Roman" w:hAnsi="Times New Roman" w:cs="Times New Roman"/>
          <w:sz w:val="21"/>
        </w:rPr>
        <w:t>C until an OD</w:t>
      </w:r>
      <w:r w:rsidRPr="00EF483A">
        <w:rPr>
          <w:rFonts w:ascii="Times New Roman" w:hAnsi="Times New Roman" w:cs="Times New Roman"/>
          <w:sz w:val="21"/>
          <w:vertAlign w:val="subscript"/>
        </w:rPr>
        <w:t>600</w:t>
      </w:r>
      <w:r w:rsidRPr="00EF483A">
        <w:rPr>
          <w:rFonts w:ascii="Times New Roman" w:hAnsi="Times New Roman" w:cs="Times New Roman"/>
          <w:sz w:val="21"/>
        </w:rPr>
        <w:t xml:space="preserve"> of </w:t>
      </w:r>
      <w:r w:rsidRPr="00EF483A">
        <w:rPr>
          <w:rFonts w:ascii="Cambria Math" w:hAnsi="Cambria Math" w:cs="Cambria Math"/>
          <w:sz w:val="21"/>
        </w:rPr>
        <w:t>∼</w:t>
      </w:r>
      <w:r w:rsidRPr="00EF483A">
        <w:rPr>
          <w:rFonts w:ascii="Times New Roman" w:hAnsi="Times New Roman" w:cs="Times New Roman"/>
          <w:sz w:val="21"/>
        </w:rPr>
        <w:t xml:space="preserve">0.6 was reached. A final concentration of 0.5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Isopropyl β-D-</w:t>
      </w:r>
      <w:proofErr w:type="spellStart"/>
      <w:r w:rsidRPr="00EF483A">
        <w:rPr>
          <w:rFonts w:ascii="Times New Roman" w:hAnsi="Times New Roman" w:cs="Times New Roman"/>
          <w:sz w:val="21"/>
        </w:rPr>
        <w:t>thiogalactopyranoside</w:t>
      </w:r>
      <w:proofErr w:type="spellEnd"/>
      <w:r w:rsidRPr="00EF483A">
        <w:rPr>
          <w:rFonts w:ascii="Times New Roman" w:hAnsi="Times New Roman" w:cs="Times New Roman"/>
          <w:sz w:val="21"/>
        </w:rPr>
        <w:t xml:space="preserve"> (IPTG) was added to induce the expression of </w:t>
      </w:r>
      <w:r w:rsidR="00196422" w:rsidRPr="00EF483A">
        <w:rPr>
          <w:rFonts w:ascii="Times New Roman" w:hAnsi="Times New Roman" w:cs="Times New Roman"/>
          <w:sz w:val="21"/>
        </w:rPr>
        <w:t xml:space="preserve">the </w:t>
      </w:r>
      <w:r w:rsidRPr="00EF483A">
        <w:rPr>
          <w:rFonts w:ascii="Times New Roman" w:hAnsi="Times New Roman" w:cs="Times New Roman"/>
          <w:sz w:val="21"/>
        </w:rPr>
        <w:t>target protein at 18</w:t>
      </w:r>
      <w:r w:rsidR="00EF483A">
        <w:rPr>
          <w:rFonts w:ascii="Times New Roman" w:hAnsi="Times New Roman" w:cs="Times New Roman"/>
          <w:sz w:val="21"/>
        </w:rPr>
        <w:t xml:space="preserve"> </w:t>
      </w:r>
      <w:r w:rsidRPr="00EF483A">
        <w:rPr>
          <w:rFonts w:ascii="Times New Roman" w:hAnsi="Times New Roman" w:cs="Times New Roman"/>
          <w:color w:val="000000"/>
          <w:kern w:val="0"/>
          <w:sz w:val="21"/>
        </w:rPr>
        <w:t>°</w:t>
      </w:r>
      <w:r w:rsidRPr="00EF483A">
        <w:rPr>
          <w:rFonts w:ascii="Times New Roman" w:hAnsi="Times New Roman" w:cs="Times New Roman"/>
          <w:sz w:val="21"/>
        </w:rPr>
        <w:t xml:space="preserve">C for 20 hours. </w:t>
      </w:r>
      <w:r w:rsidR="00B855BE" w:rsidRPr="00B855BE">
        <w:rPr>
          <w:rFonts w:ascii="Times New Roman" w:hAnsi="Times New Roman" w:cs="Times New Roman"/>
          <w:sz w:val="21"/>
        </w:rPr>
        <w:t>Luria-</w:t>
      </w:r>
      <w:proofErr w:type="spellStart"/>
      <w:r w:rsidR="00B855BE" w:rsidRPr="00B855BE">
        <w:rPr>
          <w:rFonts w:ascii="Times New Roman" w:hAnsi="Times New Roman" w:cs="Times New Roman"/>
          <w:sz w:val="21"/>
        </w:rPr>
        <w:t>Bertani</w:t>
      </w:r>
      <w:proofErr w:type="spellEnd"/>
      <w:r w:rsidR="00B855BE">
        <w:rPr>
          <w:rFonts w:ascii="Times New Roman" w:hAnsi="Times New Roman" w:cs="Times New Roman"/>
          <w:sz w:val="21"/>
        </w:rPr>
        <w:t xml:space="preserve"> (</w:t>
      </w:r>
      <w:r w:rsidRPr="00EF483A">
        <w:rPr>
          <w:rFonts w:ascii="Times New Roman" w:hAnsi="Times New Roman" w:cs="Times New Roman"/>
          <w:sz w:val="21"/>
        </w:rPr>
        <w:t>LB</w:t>
      </w:r>
      <w:r w:rsidR="00B855BE">
        <w:rPr>
          <w:rFonts w:ascii="Times New Roman" w:hAnsi="Times New Roman" w:cs="Times New Roman"/>
          <w:sz w:val="21"/>
        </w:rPr>
        <w:t>)</w:t>
      </w:r>
      <w:r w:rsidRPr="00EF483A">
        <w:rPr>
          <w:rFonts w:ascii="Times New Roman" w:hAnsi="Times New Roman" w:cs="Times New Roman"/>
          <w:sz w:val="21"/>
        </w:rPr>
        <w:t xml:space="preserve"> media </w:t>
      </w:r>
      <w:r w:rsidR="00196422" w:rsidRPr="00EF483A">
        <w:rPr>
          <w:rFonts w:ascii="Times New Roman" w:hAnsi="Times New Roman" w:cs="Times New Roman"/>
          <w:sz w:val="21"/>
        </w:rPr>
        <w:t xml:space="preserve">were </w:t>
      </w:r>
      <w:r w:rsidRPr="00EF483A">
        <w:rPr>
          <w:rFonts w:ascii="Times New Roman" w:hAnsi="Times New Roman" w:cs="Times New Roman"/>
          <w:sz w:val="21"/>
        </w:rPr>
        <w:t>used to obtain unlabeled protein</w:t>
      </w:r>
      <w:r w:rsidR="00196422" w:rsidRPr="00EF483A">
        <w:rPr>
          <w:rFonts w:ascii="Times New Roman" w:hAnsi="Times New Roman" w:cs="Times New Roman"/>
          <w:sz w:val="21"/>
        </w:rPr>
        <w:t>,</w:t>
      </w:r>
      <w:r w:rsidRPr="00EF483A">
        <w:rPr>
          <w:rFonts w:ascii="Times New Roman" w:hAnsi="Times New Roman" w:cs="Times New Roman"/>
          <w:sz w:val="21"/>
        </w:rPr>
        <w:t xml:space="preserve"> and M9 minimal media with </w:t>
      </w:r>
      <w:r w:rsidRPr="00EF483A">
        <w:rPr>
          <w:rFonts w:ascii="Times New Roman" w:hAnsi="Times New Roman" w:cs="Times New Roman"/>
          <w:sz w:val="21"/>
          <w:vertAlign w:val="superscript"/>
        </w:rPr>
        <w:t>13</w:t>
      </w:r>
      <w:r w:rsidRPr="00EF483A">
        <w:rPr>
          <w:rFonts w:ascii="Times New Roman" w:hAnsi="Times New Roman" w:cs="Times New Roman"/>
          <w:sz w:val="21"/>
        </w:rPr>
        <w:t xml:space="preserve">C-glucose, </w:t>
      </w:r>
      <w:r w:rsidRPr="00EF483A">
        <w:rPr>
          <w:rFonts w:ascii="Times New Roman" w:hAnsi="Times New Roman" w:cs="Times New Roman"/>
          <w:sz w:val="21"/>
          <w:vertAlign w:val="superscript"/>
        </w:rPr>
        <w:t>15</w:t>
      </w:r>
      <w:r w:rsidRPr="00EF483A">
        <w:rPr>
          <w:rFonts w:ascii="Times New Roman" w:hAnsi="Times New Roman" w:cs="Times New Roman"/>
          <w:sz w:val="21"/>
        </w:rPr>
        <w:t>NH</w:t>
      </w:r>
      <w:r w:rsidRPr="00EF483A">
        <w:rPr>
          <w:rFonts w:ascii="Times New Roman" w:hAnsi="Times New Roman" w:cs="Times New Roman"/>
          <w:sz w:val="21"/>
          <w:vertAlign w:val="subscript"/>
        </w:rPr>
        <w:t>4</w:t>
      </w:r>
      <w:r w:rsidRPr="00EF483A">
        <w:rPr>
          <w:rFonts w:ascii="Times New Roman" w:hAnsi="Times New Roman" w:cs="Times New Roman"/>
          <w:sz w:val="21"/>
        </w:rPr>
        <w:t>Cl, and D</w:t>
      </w:r>
      <w:r w:rsidRPr="00EF483A">
        <w:rPr>
          <w:rFonts w:ascii="Times New Roman" w:hAnsi="Times New Roman" w:cs="Times New Roman"/>
          <w:sz w:val="21"/>
          <w:vertAlign w:val="subscript"/>
        </w:rPr>
        <w:t>2</w:t>
      </w:r>
      <w:r w:rsidRPr="00EF483A">
        <w:rPr>
          <w:rFonts w:ascii="Times New Roman" w:hAnsi="Times New Roman" w:cs="Times New Roman"/>
          <w:sz w:val="21"/>
        </w:rPr>
        <w:t>O (Cambridge Isotope Laboratories)</w:t>
      </w:r>
      <w:r w:rsidRPr="00EF483A">
        <w:rPr>
          <w:rFonts w:ascii="Times New Roman" w:hAnsi="Times New Roman" w:cs="Times New Roman"/>
          <w:color w:val="FF0000"/>
          <w:sz w:val="21"/>
        </w:rPr>
        <w:t xml:space="preserve"> </w:t>
      </w:r>
      <w:r w:rsidR="00196422" w:rsidRPr="00EF483A">
        <w:rPr>
          <w:rFonts w:ascii="Times New Roman" w:hAnsi="Times New Roman" w:cs="Times New Roman"/>
          <w:sz w:val="21"/>
        </w:rPr>
        <w:t xml:space="preserve">were </w:t>
      </w:r>
      <w:r w:rsidRPr="00EF483A">
        <w:rPr>
          <w:rFonts w:ascii="Times New Roman" w:hAnsi="Times New Roman" w:cs="Times New Roman"/>
          <w:sz w:val="21"/>
        </w:rPr>
        <w:t xml:space="preserve">used to obtain </w:t>
      </w:r>
      <w:proofErr w:type="spellStart"/>
      <w:r w:rsidRPr="00EF483A">
        <w:rPr>
          <w:rFonts w:ascii="Times New Roman" w:hAnsi="Times New Roman" w:cs="Times New Roman"/>
          <w:sz w:val="21"/>
        </w:rPr>
        <w:t>isotopically</w:t>
      </w:r>
      <w:proofErr w:type="spellEnd"/>
      <w:r w:rsidRPr="00EF483A">
        <w:rPr>
          <w:rFonts w:ascii="Times New Roman" w:hAnsi="Times New Roman" w:cs="Times New Roman"/>
          <w:sz w:val="21"/>
        </w:rPr>
        <w:t>-labeled protein.</w:t>
      </w:r>
      <w:r w:rsidRPr="00EF483A">
        <w:rPr>
          <w:rFonts w:ascii="Times New Roman" w:hAnsi="Times New Roman" w:cs="Times New Roman"/>
          <w:sz w:val="21"/>
          <w:vertAlign w:val="superscript"/>
        </w:rPr>
        <w:t xml:space="preserve"> </w:t>
      </w:r>
    </w:p>
    <w:p w14:paraId="17EC89EC" w14:textId="77777777" w:rsidR="00A95E6E" w:rsidRPr="00EF483A" w:rsidRDefault="00A95E6E" w:rsidP="00024A96">
      <w:pPr>
        <w:rPr>
          <w:rFonts w:ascii="Times New Roman" w:hAnsi="Times New Roman" w:cs="Times New Roman"/>
          <w:sz w:val="21"/>
        </w:rPr>
      </w:pPr>
    </w:p>
    <w:p w14:paraId="6873F3E1" w14:textId="249DF386" w:rsidR="00A95E6E" w:rsidRPr="00EF483A" w:rsidRDefault="00881301" w:rsidP="00A56893">
      <w:pPr>
        <w:pStyle w:val="2"/>
        <w:rPr>
          <w:rFonts w:ascii="Times New Roman" w:hAnsi="Times New Roman" w:cs="Times New Roman"/>
          <w:b/>
        </w:rPr>
      </w:pPr>
      <w:r w:rsidRPr="00EF483A">
        <w:rPr>
          <w:rFonts w:ascii="Times New Roman" w:hAnsi="Times New Roman" w:cs="Times New Roman"/>
          <w:b/>
        </w:rPr>
        <w:t xml:space="preserve">Protein </w:t>
      </w:r>
      <w:r w:rsidR="00EF483A" w:rsidRPr="00EF483A">
        <w:rPr>
          <w:rFonts w:ascii="Times New Roman" w:hAnsi="Times New Roman" w:cs="Times New Roman"/>
          <w:b/>
        </w:rPr>
        <w:t>expression and purification</w:t>
      </w:r>
    </w:p>
    <w:p w14:paraId="435FF413" w14:textId="4A309D5B" w:rsidR="00A95E6E" w:rsidRPr="00EF483A" w:rsidRDefault="00A95E6E" w:rsidP="00024A96">
      <w:pPr>
        <w:rPr>
          <w:rFonts w:ascii="Times New Roman" w:hAnsi="Times New Roman" w:cs="Times New Roman"/>
          <w:color w:val="222222"/>
          <w:sz w:val="21"/>
          <w:shd w:val="clear" w:color="auto" w:fill="FFFFFF"/>
        </w:rPr>
      </w:pPr>
      <w:r w:rsidRPr="00EF483A">
        <w:rPr>
          <w:rFonts w:ascii="Times New Roman" w:hAnsi="Times New Roman" w:cs="Times New Roman"/>
          <w:sz w:val="21"/>
        </w:rPr>
        <w:t xml:space="preserve">The bacteria were harvested and </w:t>
      </w:r>
      <w:proofErr w:type="spellStart"/>
      <w:r w:rsidRPr="00EF483A">
        <w:rPr>
          <w:rFonts w:ascii="Times New Roman" w:hAnsi="Times New Roman" w:cs="Times New Roman"/>
          <w:sz w:val="21"/>
        </w:rPr>
        <w:t>resuspended</w:t>
      </w:r>
      <w:proofErr w:type="spellEnd"/>
      <w:r w:rsidRPr="00EF483A">
        <w:rPr>
          <w:rFonts w:ascii="Times New Roman" w:hAnsi="Times New Roman" w:cs="Times New Roman"/>
          <w:sz w:val="21"/>
        </w:rPr>
        <w:t xml:space="preserve"> in buffer </w:t>
      </w:r>
      <w:proofErr w:type="gramStart"/>
      <w:r w:rsidRPr="00EF483A">
        <w:rPr>
          <w:rFonts w:ascii="Times New Roman" w:hAnsi="Times New Roman" w:cs="Times New Roman"/>
          <w:sz w:val="21"/>
        </w:rPr>
        <w:t>A</w:t>
      </w:r>
      <w:proofErr w:type="gramEnd"/>
      <w:r w:rsidRPr="00EF483A">
        <w:rPr>
          <w:rFonts w:ascii="Times New Roman" w:hAnsi="Times New Roman" w:cs="Times New Roman"/>
          <w:sz w:val="21"/>
        </w:rPr>
        <w:t xml:space="preserve"> (50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Tris, 500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w:t>
      </w:r>
      <w:proofErr w:type="spellStart"/>
      <w:r w:rsidRPr="00EF483A">
        <w:rPr>
          <w:rFonts w:ascii="Times New Roman" w:hAnsi="Times New Roman" w:cs="Times New Roman"/>
          <w:sz w:val="21"/>
        </w:rPr>
        <w:t>NaCl</w:t>
      </w:r>
      <w:proofErr w:type="spellEnd"/>
      <w:r w:rsidRPr="00EF483A">
        <w:rPr>
          <w:rFonts w:ascii="Times New Roman" w:hAnsi="Times New Roman" w:cs="Times New Roman"/>
          <w:sz w:val="21"/>
        </w:rPr>
        <w:t xml:space="preserve">, 5% glycerol, 1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TCEP, pH 8.0). The </w:t>
      </w:r>
      <w:proofErr w:type="spellStart"/>
      <w:r w:rsidRPr="00EF483A">
        <w:rPr>
          <w:rFonts w:ascii="Times New Roman" w:hAnsi="Times New Roman" w:cs="Times New Roman"/>
          <w:sz w:val="21"/>
        </w:rPr>
        <w:t>resuspension</w:t>
      </w:r>
      <w:proofErr w:type="spellEnd"/>
      <w:r w:rsidRPr="00EF483A">
        <w:rPr>
          <w:rFonts w:ascii="Times New Roman" w:hAnsi="Times New Roman" w:cs="Times New Roman"/>
          <w:sz w:val="21"/>
        </w:rPr>
        <w:t xml:space="preserve"> </w:t>
      </w:r>
      <w:r w:rsidR="00211EB5" w:rsidRPr="00EF483A">
        <w:rPr>
          <w:rFonts w:ascii="Times New Roman" w:hAnsi="Times New Roman" w:cs="Times New Roman"/>
          <w:sz w:val="21"/>
        </w:rPr>
        <w:t xml:space="preserve">was </w:t>
      </w:r>
      <w:r w:rsidRPr="00EF483A">
        <w:rPr>
          <w:rFonts w:ascii="Times New Roman" w:hAnsi="Times New Roman" w:cs="Times New Roman"/>
          <w:sz w:val="21"/>
        </w:rPr>
        <w:t xml:space="preserve">mixed with protease inhibitors and lysed by French press at 900 bar for 2 min before </w:t>
      </w:r>
      <w:r w:rsidR="00211EB5" w:rsidRPr="00EF483A">
        <w:rPr>
          <w:rFonts w:ascii="Times New Roman" w:hAnsi="Times New Roman" w:cs="Times New Roman"/>
          <w:sz w:val="21"/>
        </w:rPr>
        <w:t xml:space="preserve">being </w:t>
      </w:r>
      <w:proofErr w:type="spellStart"/>
      <w:r w:rsidRPr="00EF483A">
        <w:rPr>
          <w:rFonts w:ascii="Times New Roman" w:hAnsi="Times New Roman" w:cs="Times New Roman"/>
          <w:sz w:val="21"/>
        </w:rPr>
        <w:t>centrifugated</w:t>
      </w:r>
      <w:proofErr w:type="spellEnd"/>
      <w:r w:rsidRPr="00EF483A">
        <w:rPr>
          <w:rFonts w:ascii="Times New Roman" w:hAnsi="Times New Roman" w:cs="Times New Roman"/>
          <w:sz w:val="21"/>
        </w:rPr>
        <w:t xml:space="preserve"> at </w:t>
      </w:r>
      <w:r w:rsidR="00617C65">
        <w:rPr>
          <w:rFonts w:ascii="Times New Roman" w:hAnsi="Times New Roman" w:cs="Times New Roman"/>
          <w:sz w:val="21"/>
        </w:rPr>
        <w:t>20,300</w:t>
      </w:r>
      <w:r w:rsidRPr="00EF483A">
        <w:rPr>
          <w:rFonts w:ascii="Times New Roman" w:hAnsi="Times New Roman" w:cs="Times New Roman"/>
          <w:sz w:val="21"/>
        </w:rPr>
        <w:t xml:space="preserve"> </w:t>
      </w:r>
      <w:r w:rsidR="00BF1926">
        <w:rPr>
          <w:rStyle w:val="cf01"/>
          <w:rFonts w:hint="default"/>
        </w:rPr>
        <w:t>×</w:t>
      </w:r>
      <w:r w:rsidR="00617C65" w:rsidRPr="00BF1926">
        <w:rPr>
          <w:rFonts w:ascii="Times New Roman" w:hAnsi="Times New Roman" w:cs="Times New Roman"/>
          <w:i/>
          <w:sz w:val="21"/>
        </w:rPr>
        <w:t>g</w:t>
      </w:r>
      <w:r w:rsidRPr="00EF483A">
        <w:rPr>
          <w:rFonts w:ascii="Times New Roman" w:hAnsi="Times New Roman" w:cs="Times New Roman"/>
          <w:sz w:val="21"/>
        </w:rPr>
        <w:t xml:space="preserve"> for 45 min at 4</w:t>
      </w:r>
      <w:r w:rsidR="00EF483A">
        <w:rPr>
          <w:rFonts w:ascii="Times New Roman" w:hAnsi="Times New Roman" w:cs="Times New Roman"/>
          <w:sz w:val="21"/>
        </w:rPr>
        <w:t xml:space="preserve"> </w:t>
      </w:r>
      <w:r w:rsidRPr="00EF483A">
        <w:rPr>
          <w:rFonts w:ascii="Times New Roman" w:hAnsi="Times New Roman" w:cs="Times New Roman"/>
          <w:sz w:val="21"/>
        </w:rPr>
        <w:t xml:space="preserve">°C. The supernatants were loaded into a </w:t>
      </w:r>
      <w:proofErr w:type="spellStart"/>
      <w:r w:rsidRPr="00EF483A">
        <w:rPr>
          <w:rFonts w:ascii="Times New Roman" w:hAnsi="Times New Roman" w:cs="Times New Roman"/>
          <w:sz w:val="21"/>
        </w:rPr>
        <w:t>HisTrap</w:t>
      </w:r>
      <w:proofErr w:type="spellEnd"/>
      <w:r w:rsidRPr="00EF483A">
        <w:rPr>
          <w:rFonts w:ascii="Times New Roman" w:hAnsi="Times New Roman" w:cs="Times New Roman"/>
          <w:sz w:val="21"/>
        </w:rPr>
        <w:t xml:space="preserve"> FF chromatography column (GE Healthcare, The Bronx, NY, </w:t>
      </w:r>
      <w:proofErr w:type="gramStart"/>
      <w:r w:rsidRPr="00EF483A">
        <w:rPr>
          <w:rFonts w:ascii="Times New Roman" w:hAnsi="Times New Roman" w:cs="Times New Roman"/>
          <w:sz w:val="21"/>
        </w:rPr>
        <w:t>USA</w:t>
      </w:r>
      <w:proofErr w:type="gramEnd"/>
      <w:r w:rsidRPr="00EF483A">
        <w:rPr>
          <w:rFonts w:ascii="Times New Roman" w:hAnsi="Times New Roman" w:cs="Times New Roman"/>
          <w:sz w:val="21"/>
        </w:rPr>
        <w:t>) pre-equilibrated with 10 column volume</w:t>
      </w:r>
      <w:r w:rsidR="00211EB5" w:rsidRPr="00EF483A">
        <w:rPr>
          <w:rFonts w:ascii="Times New Roman" w:hAnsi="Times New Roman" w:cs="Times New Roman"/>
          <w:sz w:val="21"/>
        </w:rPr>
        <w:t>s</w:t>
      </w:r>
      <w:r w:rsidRPr="00EF483A">
        <w:rPr>
          <w:rFonts w:ascii="Times New Roman" w:hAnsi="Times New Roman" w:cs="Times New Roman"/>
          <w:sz w:val="21"/>
        </w:rPr>
        <w:t xml:space="preserve"> (CV) </w:t>
      </w:r>
      <w:r w:rsidR="00211EB5" w:rsidRPr="00EF483A">
        <w:rPr>
          <w:rFonts w:ascii="Times New Roman" w:hAnsi="Times New Roman" w:cs="Times New Roman"/>
          <w:sz w:val="21"/>
        </w:rPr>
        <w:t xml:space="preserve">of </w:t>
      </w:r>
      <w:r w:rsidRPr="00EF483A">
        <w:rPr>
          <w:rFonts w:ascii="Times New Roman" w:hAnsi="Times New Roman" w:cs="Times New Roman"/>
          <w:sz w:val="21"/>
        </w:rPr>
        <w:t xml:space="preserve">buffer A. The soluble </w:t>
      </w:r>
      <w:r w:rsidRPr="00EF483A">
        <w:rPr>
          <w:rFonts w:ascii="Times New Roman" w:hAnsi="Times New Roman" w:cs="Times New Roman"/>
          <w:sz w:val="21"/>
          <w:szCs w:val="28"/>
        </w:rPr>
        <w:t>6</w:t>
      </w:r>
      <w:r w:rsidR="00EF483A" w:rsidRPr="00D9060A">
        <w:rPr>
          <w:rFonts w:ascii="Times New Roman" w:eastAsia="宋体" w:hAnsi="Times New Roman" w:cs="Times New Roman"/>
          <w:sz w:val="22"/>
        </w:rPr>
        <w:t>×</w:t>
      </w:r>
      <w:r w:rsidRPr="00EF483A">
        <w:rPr>
          <w:rFonts w:ascii="Times New Roman" w:hAnsi="Times New Roman" w:cs="Times New Roman"/>
          <w:sz w:val="21"/>
        </w:rPr>
        <w:t>His-SUMO-3A</w:t>
      </w:r>
      <w:r w:rsidRPr="00EF483A">
        <w:rPr>
          <w:rFonts w:ascii="Times New Roman" w:hAnsi="Times New Roman" w:cs="Times New Roman"/>
          <w:sz w:val="21"/>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vertAlign w:val="subscript"/>
        </w:rPr>
        <w:t>57</w:t>
      </w:r>
      <w:r w:rsidRPr="00EF483A">
        <w:rPr>
          <w:rFonts w:ascii="Times New Roman" w:hAnsi="Times New Roman" w:cs="Times New Roman"/>
          <w:sz w:val="21"/>
        </w:rPr>
        <w:t xml:space="preserve"> protein was competitively eluted by imidazole via a gradient procedure with buffer A and buffer B (50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Tris, 500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w:t>
      </w:r>
      <w:proofErr w:type="spellStart"/>
      <w:r w:rsidRPr="00EF483A">
        <w:rPr>
          <w:rFonts w:ascii="Times New Roman" w:hAnsi="Times New Roman" w:cs="Times New Roman"/>
          <w:sz w:val="21"/>
        </w:rPr>
        <w:t>NaCl</w:t>
      </w:r>
      <w:proofErr w:type="spellEnd"/>
      <w:r w:rsidRPr="00EF483A">
        <w:rPr>
          <w:rFonts w:ascii="Times New Roman" w:hAnsi="Times New Roman" w:cs="Times New Roman"/>
          <w:sz w:val="21"/>
        </w:rPr>
        <w:t xml:space="preserve">, 5% glycerol, 1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TCEP, 350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imidazole, pH 8.0). The soluble </w:t>
      </w:r>
      <w:r w:rsidRPr="00EF483A">
        <w:rPr>
          <w:rFonts w:ascii="Times New Roman" w:hAnsi="Times New Roman" w:cs="Times New Roman"/>
          <w:sz w:val="21"/>
          <w:szCs w:val="28"/>
        </w:rPr>
        <w:t>6</w:t>
      </w:r>
      <w:r w:rsidR="00EF483A" w:rsidRPr="00D9060A">
        <w:rPr>
          <w:rFonts w:ascii="Times New Roman" w:eastAsia="宋体" w:hAnsi="Times New Roman" w:cs="Times New Roman"/>
          <w:sz w:val="22"/>
        </w:rPr>
        <w:t>×</w:t>
      </w:r>
      <w:r w:rsidRPr="00EF483A">
        <w:rPr>
          <w:rFonts w:ascii="Times New Roman" w:hAnsi="Times New Roman" w:cs="Times New Roman"/>
          <w:sz w:val="21"/>
        </w:rPr>
        <w:t>His-SUMO-3A</w:t>
      </w:r>
      <w:r w:rsidRPr="00EF483A">
        <w:rPr>
          <w:rFonts w:ascii="Times New Roman" w:hAnsi="Times New Roman" w:cs="Times New Roman"/>
          <w:sz w:val="21"/>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vertAlign w:val="subscript"/>
        </w:rPr>
        <w:t>57</w:t>
      </w:r>
      <w:r w:rsidRPr="00EF483A">
        <w:rPr>
          <w:rFonts w:ascii="Times New Roman" w:hAnsi="Times New Roman" w:cs="Times New Roman"/>
          <w:sz w:val="21"/>
        </w:rPr>
        <w:t xml:space="preserve"> proteins were mixed with the ULP1 enzyme at a mass ratio of 1:50 overnight at 4</w:t>
      </w:r>
      <w:r w:rsidR="00EF483A">
        <w:rPr>
          <w:rFonts w:ascii="Times New Roman" w:hAnsi="Times New Roman" w:cs="Times New Roman"/>
          <w:sz w:val="21"/>
        </w:rPr>
        <w:t xml:space="preserve"> </w:t>
      </w:r>
      <w:r w:rsidRPr="00EF483A">
        <w:rPr>
          <w:rFonts w:ascii="Times New Roman" w:hAnsi="Times New Roman" w:cs="Times New Roman"/>
          <w:sz w:val="21"/>
        </w:rPr>
        <w:t xml:space="preserve">°C to cut off the SUMO-tag. The digested productions were diluted 15-fold with buffer C (30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Tris, pH 8.0) to reduce the ionic strength and injected into the MONO Q column (GE Healthcare, The Bronx, NY, USA), which was pre-equilibrated with 10 CV of buffer C. The 6</w:t>
      </w:r>
      <w:r w:rsidR="00EF483A" w:rsidRPr="00D9060A">
        <w:rPr>
          <w:rFonts w:ascii="Times New Roman" w:eastAsia="宋体" w:hAnsi="Times New Roman" w:cs="Times New Roman"/>
          <w:sz w:val="22"/>
        </w:rPr>
        <w:t>×</w:t>
      </w:r>
      <w:r w:rsidRPr="00EF483A">
        <w:rPr>
          <w:rFonts w:ascii="Times New Roman" w:hAnsi="Times New Roman" w:cs="Times New Roman"/>
          <w:sz w:val="21"/>
        </w:rPr>
        <w:t xml:space="preserve">His-SUMO-tag was removed depending on their different </w:t>
      </w:r>
      <w:r w:rsidRPr="00EF483A">
        <w:rPr>
          <w:rFonts w:ascii="Times New Roman" w:hAnsi="Times New Roman" w:cs="Times New Roman"/>
          <w:color w:val="222222"/>
          <w:sz w:val="21"/>
          <w:shd w:val="clear" w:color="auto" w:fill="FFFFFF"/>
        </w:rPr>
        <w:t>isoelectric point (</w:t>
      </w:r>
      <w:proofErr w:type="spellStart"/>
      <w:r w:rsidRPr="00EF483A">
        <w:rPr>
          <w:rFonts w:ascii="Times New Roman" w:hAnsi="Times New Roman" w:cs="Times New Roman"/>
          <w:color w:val="222222"/>
          <w:sz w:val="21"/>
          <w:shd w:val="clear" w:color="auto" w:fill="FFFFFF"/>
        </w:rPr>
        <w:t>pI</w:t>
      </w:r>
      <w:proofErr w:type="spellEnd"/>
      <w:r w:rsidRPr="00EF483A">
        <w:rPr>
          <w:rFonts w:ascii="Times New Roman" w:hAnsi="Times New Roman" w:cs="Times New Roman"/>
          <w:color w:val="222222"/>
          <w:sz w:val="21"/>
          <w:shd w:val="clear" w:color="auto" w:fill="FFFFFF"/>
        </w:rPr>
        <w:t>)</w:t>
      </w:r>
      <w:r w:rsidRPr="00EF483A">
        <w:rPr>
          <w:rFonts w:ascii="Times New Roman" w:hAnsi="Times New Roman" w:cs="Times New Roman"/>
          <w:color w:val="FF0000"/>
          <w:sz w:val="21"/>
        </w:rPr>
        <w:t xml:space="preserve"> </w:t>
      </w:r>
      <w:r w:rsidRPr="00EF483A">
        <w:rPr>
          <w:rFonts w:ascii="Times New Roman" w:hAnsi="Times New Roman" w:cs="Times New Roman"/>
          <w:sz w:val="21"/>
        </w:rPr>
        <w:t xml:space="preserve">by a gradient volume procedure of 30 CV up to 25% buffer D (30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Tris</w:t>
      </w:r>
      <w:proofErr w:type="gramStart"/>
      <w:r w:rsidRPr="00EF483A">
        <w:rPr>
          <w:rFonts w:ascii="Times New Roman" w:hAnsi="Times New Roman" w:cs="Times New Roman"/>
          <w:sz w:val="21"/>
        </w:rPr>
        <w:t>,1</w:t>
      </w:r>
      <w:proofErr w:type="gramEnd"/>
      <w:r w:rsidRPr="00EF483A">
        <w:rPr>
          <w:rFonts w:ascii="Times New Roman" w:hAnsi="Times New Roman" w:cs="Times New Roman"/>
          <w:sz w:val="21"/>
        </w:rPr>
        <w:t xml:space="preserve"> </w:t>
      </w:r>
      <w:proofErr w:type="spellStart"/>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w:t>
      </w:r>
      <w:proofErr w:type="spellStart"/>
      <w:r w:rsidRPr="00EF483A">
        <w:rPr>
          <w:rFonts w:ascii="Times New Roman" w:hAnsi="Times New Roman" w:cs="Times New Roman"/>
          <w:sz w:val="21"/>
        </w:rPr>
        <w:t>NaCl</w:t>
      </w:r>
      <w:proofErr w:type="spellEnd"/>
      <w:r w:rsidRPr="00EF483A">
        <w:rPr>
          <w:rFonts w:ascii="Times New Roman" w:hAnsi="Times New Roman" w:cs="Times New Roman"/>
          <w:sz w:val="21"/>
        </w:rPr>
        <w:t>, pH 8.0). Soluble 3A</w:t>
      </w:r>
      <w:r w:rsidRPr="00EF483A">
        <w:rPr>
          <w:rFonts w:ascii="Times New Roman" w:hAnsi="Times New Roman" w:cs="Times New Roman"/>
          <w:sz w:val="21"/>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vertAlign w:val="subscript"/>
        </w:rPr>
        <w:t>57</w:t>
      </w:r>
      <w:r w:rsidRPr="00EF483A">
        <w:rPr>
          <w:rFonts w:ascii="Times New Roman" w:hAnsi="Times New Roman" w:cs="Times New Roman"/>
          <w:sz w:val="21"/>
        </w:rPr>
        <w:t xml:space="preserve"> protein </w:t>
      </w:r>
      <w:r w:rsidRPr="00EF483A">
        <w:rPr>
          <w:rFonts w:ascii="Times New Roman" w:hAnsi="Times New Roman" w:cs="Times New Roman"/>
          <w:color w:val="222222"/>
          <w:sz w:val="21"/>
          <w:shd w:val="clear" w:color="auto" w:fill="FFFFFF"/>
        </w:rPr>
        <w:t xml:space="preserve">was homogenized via a gel filtration chromatography </w:t>
      </w:r>
      <w:r w:rsidRPr="00EF483A">
        <w:rPr>
          <w:rFonts w:ascii="Times New Roman" w:hAnsi="Times New Roman" w:cs="Times New Roman"/>
          <w:sz w:val="21"/>
        </w:rPr>
        <w:t>column-</w:t>
      </w:r>
      <w:proofErr w:type="spellStart"/>
      <w:r w:rsidRPr="00EF483A">
        <w:rPr>
          <w:rFonts w:ascii="Times New Roman" w:hAnsi="Times New Roman" w:cs="Times New Roman"/>
          <w:sz w:val="21"/>
        </w:rPr>
        <w:t>Hiload</w:t>
      </w:r>
      <w:proofErr w:type="spellEnd"/>
      <w:r w:rsidRPr="00EF483A">
        <w:rPr>
          <w:rFonts w:ascii="Times New Roman" w:hAnsi="Times New Roman" w:cs="Times New Roman"/>
          <w:sz w:val="21"/>
        </w:rPr>
        <w:t xml:space="preserve"> 75 16/600 increase (GE Healthcare, The Bronx, NY, USA) with buffer E (20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HEPES, 150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w:t>
      </w:r>
      <w:proofErr w:type="spellStart"/>
      <w:r w:rsidRPr="00EF483A">
        <w:rPr>
          <w:rFonts w:ascii="Times New Roman" w:hAnsi="Times New Roman" w:cs="Times New Roman"/>
          <w:sz w:val="21"/>
        </w:rPr>
        <w:t>NaCl</w:t>
      </w:r>
      <w:proofErr w:type="spellEnd"/>
      <w:r w:rsidRPr="00EF483A">
        <w:rPr>
          <w:rFonts w:ascii="Times New Roman" w:hAnsi="Times New Roman" w:cs="Times New Roman"/>
          <w:sz w:val="21"/>
        </w:rPr>
        <w:t xml:space="preserve">, 1 </w:t>
      </w:r>
      <w:proofErr w:type="spellStart"/>
      <w:r w:rsidRPr="00EF483A">
        <w:rPr>
          <w:rFonts w:ascii="Times New Roman" w:hAnsi="Times New Roman" w:cs="Times New Roman"/>
          <w:sz w:val="21"/>
        </w:rPr>
        <w:t>m</w:t>
      </w:r>
      <w:r w:rsidR="00EF483A">
        <w:rPr>
          <w:rFonts w:ascii="Times New Roman" w:hAnsi="Times New Roman" w:cs="Times New Roman"/>
          <w:sz w:val="21"/>
        </w:rPr>
        <w:t>mol</w:t>
      </w:r>
      <w:proofErr w:type="spellEnd"/>
      <w:r w:rsidR="00EF483A">
        <w:rPr>
          <w:rFonts w:ascii="Times New Roman" w:hAnsi="Times New Roman" w:cs="Times New Roman"/>
          <w:sz w:val="21"/>
        </w:rPr>
        <w:t>/L</w:t>
      </w:r>
      <w:r w:rsidRPr="00EF483A">
        <w:rPr>
          <w:rFonts w:ascii="Times New Roman" w:hAnsi="Times New Roman" w:cs="Times New Roman"/>
          <w:sz w:val="21"/>
        </w:rPr>
        <w:t xml:space="preserve"> TCEP, pH 7.0),</w:t>
      </w:r>
      <w:r w:rsidRPr="00EF483A">
        <w:rPr>
          <w:rFonts w:ascii="Times New Roman" w:hAnsi="Times New Roman" w:cs="Times New Roman"/>
          <w:color w:val="222222"/>
          <w:sz w:val="21"/>
          <w:shd w:val="clear" w:color="auto" w:fill="FFFFFF"/>
        </w:rPr>
        <w:t xml:space="preserve"> and concentrated by ultra-centrifugal concentrators (MWCO 3 </w:t>
      </w:r>
      <w:proofErr w:type="spellStart"/>
      <w:r w:rsidRPr="00EF483A">
        <w:rPr>
          <w:rFonts w:ascii="Times New Roman" w:hAnsi="Times New Roman" w:cs="Times New Roman"/>
          <w:color w:val="222222"/>
          <w:sz w:val="21"/>
          <w:shd w:val="clear" w:color="auto" w:fill="FFFFFF"/>
        </w:rPr>
        <w:t>kDa</w:t>
      </w:r>
      <w:proofErr w:type="spellEnd"/>
      <w:r w:rsidRPr="00EF483A">
        <w:rPr>
          <w:rFonts w:ascii="Times New Roman" w:hAnsi="Times New Roman" w:cs="Times New Roman"/>
          <w:color w:val="222222"/>
          <w:sz w:val="21"/>
          <w:shd w:val="clear" w:color="auto" w:fill="FFFFFF"/>
        </w:rPr>
        <w:t xml:space="preserve">). The purity of the protein was checked by </w:t>
      </w:r>
      <w:proofErr w:type="spellStart"/>
      <w:r w:rsidRPr="00EF483A">
        <w:rPr>
          <w:rFonts w:ascii="Times New Roman" w:hAnsi="Times New Roman" w:cs="Times New Roman"/>
          <w:color w:val="222222"/>
          <w:sz w:val="21"/>
          <w:shd w:val="clear" w:color="auto" w:fill="FFFFFF"/>
        </w:rPr>
        <w:t>Tricine</w:t>
      </w:r>
      <w:proofErr w:type="spellEnd"/>
      <w:r w:rsidRPr="00EF483A">
        <w:rPr>
          <w:rFonts w:ascii="Times New Roman" w:hAnsi="Times New Roman" w:cs="Times New Roman"/>
          <w:color w:val="222222"/>
          <w:sz w:val="21"/>
          <w:shd w:val="clear" w:color="auto" w:fill="FFFFFF"/>
        </w:rPr>
        <w:t xml:space="preserve"> SDS-PAGE.</w:t>
      </w:r>
    </w:p>
    <w:p w14:paraId="532367F9" w14:textId="77777777" w:rsidR="00A95E6E" w:rsidRPr="00EF483A" w:rsidRDefault="00A95E6E" w:rsidP="00BB7ADF">
      <w:pPr>
        <w:rPr>
          <w:rFonts w:ascii="Times New Roman" w:hAnsi="Times New Roman" w:cs="Times New Roman"/>
          <w:sz w:val="21"/>
        </w:rPr>
      </w:pPr>
    </w:p>
    <w:p w14:paraId="0DB85AD6" w14:textId="6B76BB4E" w:rsidR="00881301" w:rsidRPr="00EF483A" w:rsidRDefault="00881301" w:rsidP="00B101E3">
      <w:pPr>
        <w:pStyle w:val="2"/>
        <w:rPr>
          <w:rFonts w:ascii="Times New Roman" w:hAnsi="Times New Roman" w:cs="Times New Roman"/>
          <w:b/>
          <w:sz w:val="24"/>
        </w:rPr>
      </w:pPr>
      <w:r w:rsidRPr="00EF483A">
        <w:rPr>
          <w:rFonts w:ascii="Times New Roman" w:hAnsi="Times New Roman" w:cs="Times New Roman" w:hint="eastAsia"/>
          <w:b/>
          <w:sz w:val="24"/>
        </w:rPr>
        <w:t>P</w:t>
      </w:r>
      <w:r w:rsidRPr="00EF483A">
        <w:rPr>
          <w:rFonts w:ascii="Times New Roman" w:hAnsi="Times New Roman" w:cs="Times New Roman"/>
          <w:b/>
          <w:sz w:val="24"/>
        </w:rPr>
        <w:t>eptide</w:t>
      </w:r>
    </w:p>
    <w:p w14:paraId="206D3397" w14:textId="7C871053" w:rsidR="0066557B" w:rsidRPr="00EF483A" w:rsidRDefault="00FA2825" w:rsidP="00A146BD">
      <w:pPr>
        <w:rPr>
          <w:rFonts w:ascii="Times New Roman" w:hAnsi="Times New Roman" w:cs="Times New Roman"/>
          <w:sz w:val="21"/>
        </w:rPr>
      </w:pPr>
      <w:r w:rsidRPr="00EF483A">
        <w:rPr>
          <w:rFonts w:ascii="Times New Roman" w:hAnsi="Times New Roman" w:cs="Times New Roman"/>
          <w:sz w:val="21"/>
        </w:rPr>
        <w:t>The p</w:t>
      </w:r>
      <w:r w:rsidR="0066557B" w:rsidRPr="00EF483A">
        <w:rPr>
          <w:rFonts w:ascii="Times New Roman" w:hAnsi="Times New Roman" w:cs="Times New Roman"/>
          <w:sz w:val="21"/>
        </w:rPr>
        <w:t>eptide ER-DRI (</w:t>
      </w:r>
      <w:proofErr w:type="spellStart"/>
      <w:r w:rsidR="0066557B" w:rsidRPr="00EF483A">
        <w:rPr>
          <w:rFonts w:ascii="Times New Roman" w:hAnsi="Times New Roman" w:cs="Times New Roman"/>
          <w:sz w:val="21"/>
        </w:rPr>
        <w:t>rcyqrveepprrrqrrkkrgy</w:t>
      </w:r>
      <w:proofErr w:type="spellEnd"/>
      <w:r w:rsidR="0066557B" w:rsidRPr="00EF483A">
        <w:rPr>
          <w:rFonts w:ascii="Times New Roman" w:hAnsi="Times New Roman" w:cs="Times New Roman"/>
          <w:sz w:val="21"/>
        </w:rPr>
        <w:t xml:space="preserve">, </w:t>
      </w:r>
      <w:r w:rsidR="003F68AD" w:rsidRPr="00EF483A">
        <w:rPr>
          <w:rFonts w:ascii="Times New Roman" w:hAnsi="Times New Roman" w:cs="Times New Roman"/>
          <w:sz w:val="21"/>
        </w:rPr>
        <w:t xml:space="preserve">comprising </w:t>
      </w:r>
      <w:r w:rsidR="0066557B" w:rsidRPr="00EF483A">
        <w:rPr>
          <w:rFonts w:ascii="Times New Roman" w:hAnsi="Times New Roman" w:cs="Times New Roman"/>
          <w:sz w:val="21"/>
        </w:rPr>
        <w:t xml:space="preserve">D-amino acids in a retro-reversed sequence) was synthesized </w:t>
      </w:r>
      <w:r w:rsidR="003F68AD" w:rsidRPr="00EF483A">
        <w:rPr>
          <w:rFonts w:ascii="Times New Roman" w:hAnsi="Times New Roman" w:cs="Times New Roman"/>
          <w:sz w:val="21"/>
        </w:rPr>
        <w:t>using the previously published method</w:t>
      </w:r>
      <w:r w:rsidR="00BE3EB0">
        <w:rPr>
          <w:rFonts w:ascii="Times New Roman" w:hAnsi="Times New Roman" w:cs="Times New Roman"/>
          <w:sz w:val="21"/>
        </w:rPr>
        <w:t xml:space="preserve"> </w:t>
      </w:r>
      <w:r w:rsidR="00BE3EB0">
        <w:rPr>
          <w:rFonts w:ascii="Times New Roman" w:hAnsi="Times New Roman" w:cs="Times New Roman"/>
          <w:sz w:val="21"/>
        </w:rPr>
        <w:fldChar w:fldCharType="begin"/>
      </w:r>
      <w:r w:rsidR="00BE3EB0">
        <w:rPr>
          <w:rFonts w:ascii="Times New Roman" w:hAnsi="Times New Roman" w:cs="Times New Roman"/>
          <w:sz w:val="21"/>
        </w:rPr>
        <w:instrText xml:space="preserve"> ADDIN ZOTERO_ITEM CSL_CITATION {"citationID":"7L7hw1jg","properties":{"formattedCitation":"(Fang et al., 2021)","plainCitation":"(Fang et al., 2021)","noteIndex":0},"citationItems":[{"id":2049,"uris":["http://zotero.org/users/9107582/items/MYWWF5YE"],"itemData":{"id":2049,"type":"article-journal","container-title":"Immunity","DOI":"10.1016/j.immuni.2021.08.027","ISSN":"1074-7613","issue":"10","journalAbbreviation":"Immunity","language":"English","note":"publisher: Elsevier\nPMID: 34555337","page":"2231-2244.e6","source":"www.cell.com","title":"Inhibition of viral suppressor of RNAi proteins by designer peptides protects from enteroviral infection in vivo","volume":"54","author":[{"family":"Fang","given":"Yuan"},{"family":"Liu","given":"Zezhong"},{"family":"Qiu","given":"Yang"},{"family":"Kong","given":"Jing"},{"family":"Fu","given":"Yuhong"},{"family":"Liu","given":"Yujie"},{"family":"Wang","given":"Chong"},{"family":"Quan","given":"Jia"},{"family":"Wang","given":"Qian"},{"family":"Xu","given":"Wei"},{"family":"Yin","given":"Lei"},{"family":"Cui","given":"Jie"},{"family":"Xu","given":"Yi"},{"family":"Curry","given":"Stephen"},{"family":"Jiang","given":"Shibo"},{"family":"Lu","given":"Lu"},{"family":"Zhou","given":"Xi"}],"issued":{"date-parts":[["2021",10,12]]}}}],"schema":"https://github.com/citation-style-language/schema/raw/master/csl-citation.json"} </w:instrText>
      </w:r>
      <w:r w:rsidR="00BE3EB0">
        <w:rPr>
          <w:rFonts w:ascii="Times New Roman" w:hAnsi="Times New Roman" w:cs="Times New Roman"/>
          <w:sz w:val="21"/>
        </w:rPr>
        <w:fldChar w:fldCharType="separate"/>
      </w:r>
      <w:r w:rsidR="00BE3EB0" w:rsidRPr="00BE3EB0">
        <w:rPr>
          <w:rFonts w:ascii="Times New Roman" w:hAnsi="Times New Roman" w:cs="Times New Roman"/>
          <w:sz w:val="21"/>
        </w:rPr>
        <w:t>(Fang et al., 2021)</w:t>
      </w:r>
      <w:r w:rsidR="00BE3EB0">
        <w:rPr>
          <w:rFonts w:ascii="Times New Roman" w:hAnsi="Times New Roman" w:cs="Times New Roman"/>
          <w:sz w:val="21"/>
        </w:rPr>
        <w:fldChar w:fldCharType="end"/>
      </w:r>
      <w:r w:rsidR="00A146BD" w:rsidRPr="00EF483A">
        <w:rPr>
          <w:rFonts w:ascii="Times New Roman" w:hAnsi="Times New Roman" w:cs="Times New Roman"/>
          <w:sz w:val="21"/>
        </w:rPr>
        <w:t xml:space="preserve">. </w:t>
      </w:r>
      <w:r w:rsidR="0066557B" w:rsidRPr="00EF483A">
        <w:rPr>
          <w:rFonts w:ascii="Times New Roman" w:hAnsi="Times New Roman" w:cs="Times New Roman"/>
          <w:sz w:val="21"/>
        </w:rPr>
        <w:t>The peptide</w:t>
      </w:r>
      <w:r w:rsidR="00487306" w:rsidRPr="00EF483A">
        <w:rPr>
          <w:rFonts w:ascii="Times New Roman" w:hAnsi="Times New Roman" w:cs="Times New Roman"/>
          <w:sz w:val="21"/>
        </w:rPr>
        <w:t xml:space="preserve"> was</w:t>
      </w:r>
      <w:r w:rsidR="0066557B" w:rsidRPr="00EF483A">
        <w:rPr>
          <w:rFonts w:ascii="Times New Roman" w:hAnsi="Times New Roman" w:cs="Times New Roman"/>
          <w:sz w:val="21"/>
        </w:rPr>
        <w:t xml:space="preserve"> dissolved in ultrapure water with a concentration of 2 </w:t>
      </w:r>
      <w:proofErr w:type="spellStart"/>
      <w:r w:rsidR="0066557B" w:rsidRPr="00EF483A">
        <w:rPr>
          <w:rFonts w:ascii="Times New Roman" w:hAnsi="Times New Roman" w:cs="Times New Roman"/>
          <w:sz w:val="21"/>
        </w:rPr>
        <w:t>mM</w:t>
      </w:r>
      <w:proofErr w:type="spellEnd"/>
      <w:r w:rsidR="0066557B" w:rsidRPr="00EF483A">
        <w:rPr>
          <w:rFonts w:ascii="Times New Roman" w:hAnsi="Times New Roman" w:cs="Times New Roman"/>
          <w:sz w:val="21"/>
        </w:rPr>
        <w:t xml:space="preserve"> stock for in vitro and 10 mg/ml stock for in vivo experiment.</w:t>
      </w:r>
    </w:p>
    <w:p w14:paraId="3AD0ACC3" w14:textId="77777777" w:rsidR="00881301" w:rsidRPr="00EF483A" w:rsidRDefault="00881301" w:rsidP="00BB7ADF">
      <w:pPr>
        <w:rPr>
          <w:rFonts w:ascii="Times New Roman" w:hAnsi="Times New Roman" w:cs="Times New Roman"/>
          <w:sz w:val="21"/>
        </w:rPr>
      </w:pPr>
    </w:p>
    <w:p w14:paraId="1058AAF4" w14:textId="106A3269" w:rsidR="00A95E6E" w:rsidRPr="00EF483A" w:rsidRDefault="00A95E6E" w:rsidP="00A56893">
      <w:pPr>
        <w:pStyle w:val="2"/>
        <w:rPr>
          <w:rFonts w:ascii="Times New Roman" w:hAnsi="Times New Roman" w:cs="Times New Roman"/>
          <w:b/>
          <w:sz w:val="24"/>
        </w:rPr>
      </w:pPr>
      <w:r w:rsidRPr="00EF483A">
        <w:rPr>
          <w:rFonts w:ascii="Times New Roman" w:hAnsi="Times New Roman" w:cs="Times New Roman"/>
          <w:b/>
          <w:sz w:val="24"/>
        </w:rPr>
        <w:t>Backbone</w:t>
      </w:r>
      <w:r w:rsidR="00EF483A" w:rsidRPr="00EF483A">
        <w:rPr>
          <w:rFonts w:ascii="Times New Roman" w:hAnsi="Times New Roman" w:cs="Times New Roman"/>
          <w:b/>
          <w:sz w:val="24"/>
        </w:rPr>
        <w:t xml:space="preserve"> resonance assignment</w:t>
      </w:r>
    </w:p>
    <w:p w14:paraId="34A310E8" w14:textId="5099BDC6" w:rsidR="00A95E6E" w:rsidRPr="00EF483A" w:rsidRDefault="00A95E6E" w:rsidP="00024A96">
      <w:pPr>
        <w:rPr>
          <w:rFonts w:ascii="Times New Roman" w:hAnsi="Times New Roman" w:cs="Times New Roman"/>
          <w:sz w:val="21"/>
          <w:shd w:val="clear" w:color="auto" w:fill="FFFFFF"/>
        </w:rPr>
      </w:pPr>
      <w:r w:rsidRPr="00EF483A">
        <w:rPr>
          <w:rFonts w:ascii="Times New Roman" w:hAnsi="Times New Roman" w:cs="Times New Roman"/>
          <w:sz w:val="21"/>
          <w:shd w:val="clear" w:color="auto" w:fill="FFFFFF"/>
        </w:rPr>
        <w:t xml:space="preserve">The </w:t>
      </w:r>
      <w:r w:rsidR="007A6460" w:rsidRPr="00EF483A">
        <w:rPr>
          <w:rFonts w:ascii="Times New Roman" w:hAnsi="Times New Roman" w:cs="Times New Roman"/>
          <w:sz w:val="21"/>
          <w:shd w:val="clear" w:color="auto" w:fill="FFFFFF"/>
        </w:rPr>
        <w:t>[</w:t>
      </w:r>
      <w:r w:rsidR="007A6460" w:rsidRPr="00EF483A">
        <w:rPr>
          <w:rFonts w:ascii="Times New Roman" w:hAnsi="Times New Roman" w:cs="Times New Roman"/>
          <w:sz w:val="21"/>
          <w:shd w:val="clear" w:color="auto" w:fill="FFFFFF"/>
          <w:vertAlign w:val="superscript"/>
        </w:rPr>
        <w:t>13</w:t>
      </w:r>
      <w:r w:rsidR="007A6460" w:rsidRPr="00EF483A">
        <w:rPr>
          <w:rFonts w:ascii="Times New Roman" w:hAnsi="Times New Roman" w:cs="Times New Roman"/>
          <w:sz w:val="21"/>
          <w:shd w:val="clear" w:color="auto" w:fill="FFFFFF"/>
        </w:rPr>
        <w:t>C</w:t>
      </w:r>
      <w:proofErr w:type="gramStart"/>
      <w:r w:rsidR="007A6460" w:rsidRPr="00EF483A">
        <w:rPr>
          <w:rFonts w:ascii="Times New Roman" w:hAnsi="Times New Roman" w:cs="Times New Roman"/>
          <w:sz w:val="21"/>
          <w:shd w:val="clear" w:color="auto" w:fill="FFFFFF"/>
        </w:rPr>
        <w:t>,</w:t>
      </w:r>
      <w:r w:rsidR="007A6460" w:rsidRPr="00EF483A">
        <w:rPr>
          <w:rFonts w:ascii="Times New Roman" w:hAnsi="Times New Roman" w:cs="Times New Roman"/>
          <w:sz w:val="21"/>
          <w:shd w:val="clear" w:color="auto" w:fill="FFFFFF"/>
          <w:vertAlign w:val="superscript"/>
        </w:rPr>
        <w:t>15</w:t>
      </w:r>
      <w:r w:rsidR="007A6460" w:rsidRPr="00EF483A">
        <w:rPr>
          <w:rFonts w:ascii="Times New Roman" w:hAnsi="Times New Roman" w:cs="Times New Roman"/>
          <w:sz w:val="21"/>
          <w:shd w:val="clear" w:color="auto" w:fill="FFFFFF"/>
        </w:rPr>
        <w:t>N</w:t>
      </w:r>
      <w:proofErr w:type="gramEnd"/>
      <w:r w:rsidR="007A6460" w:rsidRPr="00EF483A">
        <w:rPr>
          <w:rFonts w:ascii="Times New Roman" w:hAnsi="Times New Roman" w:cs="Times New Roman"/>
          <w:sz w:val="21"/>
          <w:shd w:val="clear" w:color="auto" w:fill="FFFFFF"/>
        </w:rPr>
        <w:t>]</w:t>
      </w:r>
      <w:r w:rsidRPr="00EF483A">
        <w:rPr>
          <w:rFonts w:ascii="Times New Roman" w:hAnsi="Times New Roman" w:cs="Times New Roman"/>
          <w:sz w:val="21"/>
          <w:shd w:val="clear" w:color="auto" w:fill="FFFFFF"/>
        </w:rPr>
        <w:t>-labeled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xml:space="preserve"> protein was prepared in buffer E and used for data acquisition. Backbone assignment of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xml:space="preserve"> at a concentration of 0.6 </w:t>
      </w:r>
      <w:proofErr w:type="spellStart"/>
      <w:r w:rsidRPr="00EF483A">
        <w:rPr>
          <w:rFonts w:ascii="Times New Roman" w:hAnsi="Times New Roman" w:cs="Times New Roman"/>
          <w:sz w:val="21"/>
          <w:shd w:val="clear" w:color="auto" w:fill="FFFFFF"/>
        </w:rPr>
        <w:t>m</w:t>
      </w:r>
      <w:r w:rsidR="00EF483A">
        <w:rPr>
          <w:rFonts w:ascii="Times New Roman" w:hAnsi="Times New Roman" w:cs="Times New Roman"/>
          <w:sz w:val="21"/>
          <w:shd w:val="clear" w:color="auto" w:fill="FFFFFF"/>
        </w:rPr>
        <w:t>mol</w:t>
      </w:r>
      <w:proofErr w:type="spellEnd"/>
      <w:r w:rsidR="00EF483A">
        <w:rPr>
          <w:rFonts w:ascii="Times New Roman" w:hAnsi="Times New Roman" w:cs="Times New Roman"/>
          <w:sz w:val="21"/>
          <w:shd w:val="clear" w:color="auto" w:fill="FFFFFF"/>
        </w:rPr>
        <w:t>/L</w:t>
      </w:r>
      <w:r w:rsidRPr="00EF483A">
        <w:rPr>
          <w:rFonts w:ascii="Times New Roman" w:hAnsi="Times New Roman" w:cs="Times New Roman"/>
          <w:sz w:val="21"/>
          <w:shd w:val="clear" w:color="auto" w:fill="FFFFFF"/>
        </w:rPr>
        <w:t xml:space="preserve"> was achieved from </w:t>
      </w:r>
      <w:r w:rsidR="00211EB5" w:rsidRPr="00EF483A">
        <w:rPr>
          <w:rFonts w:ascii="Times New Roman" w:hAnsi="Times New Roman" w:cs="Times New Roman"/>
          <w:sz w:val="21"/>
          <w:shd w:val="clear" w:color="auto" w:fill="FFFFFF"/>
        </w:rPr>
        <w:t>2D</w:t>
      </w:r>
      <w:r w:rsidRPr="00EF483A">
        <w:rPr>
          <w:rFonts w:ascii="Times New Roman" w:hAnsi="Times New Roman" w:cs="Times New Roman"/>
          <w:sz w:val="21"/>
          <w:shd w:val="clear" w:color="auto" w:fill="FFFFFF"/>
        </w:rPr>
        <w:t xml:space="preserve"> </w:t>
      </w:r>
      <w:r w:rsidRPr="00EF483A">
        <w:rPr>
          <w:rFonts w:ascii="Times New Roman" w:hAnsi="Times New Roman" w:cs="Times New Roman"/>
          <w:sz w:val="21"/>
          <w:shd w:val="clear" w:color="auto" w:fill="FFFFFF"/>
          <w:vertAlign w:val="superscript"/>
        </w:rPr>
        <w:t>1</w:t>
      </w:r>
      <w:r w:rsidRPr="00EF483A">
        <w:rPr>
          <w:rFonts w:ascii="Times New Roman" w:hAnsi="Times New Roman" w:cs="Times New Roman"/>
          <w:sz w:val="21"/>
          <w:shd w:val="clear" w:color="auto" w:fill="FFFFFF"/>
        </w:rPr>
        <w:t>H-</w:t>
      </w:r>
      <w:r w:rsidRPr="00EF483A">
        <w:rPr>
          <w:rFonts w:ascii="Times New Roman" w:hAnsi="Times New Roman" w:cs="Times New Roman"/>
          <w:sz w:val="21"/>
          <w:shd w:val="clear" w:color="auto" w:fill="FFFFFF"/>
          <w:vertAlign w:val="superscript"/>
        </w:rPr>
        <w:t>15</w:t>
      </w:r>
      <w:r w:rsidRPr="00EF483A">
        <w:rPr>
          <w:rFonts w:ascii="Times New Roman" w:hAnsi="Times New Roman" w:cs="Times New Roman"/>
          <w:sz w:val="21"/>
          <w:shd w:val="clear" w:color="auto" w:fill="FFFFFF"/>
        </w:rPr>
        <w:t>N</w:t>
      </w:r>
      <w:r w:rsidR="00211EB5" w:rsidRPr="00EF483A">
        <w:rPr>
          <w:rFonts w:ascii="Times New Roman" w:hAnsi="Times New Roman" w:cs="Times New Roman"/>
          <w:sz w:val="21"/>
          <w:shd w:val="clear" w:color="auto" w:fill="FFFFFF"/>
        </w:rPr>
        <w:t xml:space="preserve"> </w:t>
      </w:r>
      <w:r w:rsidRPr="00EF483A">
        <w:rPr>
          <w:rFonts w:ascii="Times New Roman" w:hAnsi="Times New Roman" w:cs="Times New Roman"/>
          <w:sz w:val="21"/>
          <w:shd w:val="clear" w:color="auto" w:fill="FFFFFF"/>
        </w:rPr>
        <w:t>HSQC, 3D</w:t>
      </w:r>
      <w:r w:rsidR="00211EB5" w:rsidRPr="00EF483A">
        <w:rPr>
          <w:rFonts w:ascii="Times New Roman" w:hAnsi="Times New Roman" w:cs="Times New Roman"/>
          <w:sz w:val="21"/>
          <w:shd w:val="clear" w:color="auto" w:fill="FFFFFF"/>
        </w:rPr>
        <w:t xml:space="preserve"> </w:t>
      </w:r>
      <w:r w:rsidRPr="00EF483A">
        <w:rPr>
          <w:rFonts w:ascii="Times New Roman" w:hAnsi="Times New Roman" w:cs="Times New Roman"/>
          <w:sz w:val="21"/>
          <w:shd w:val="clear" w:color="auto" w:fill="FFFFFF"/>
        </w:rPr>
        <w:t xml:space="preserve">HNCACB, </w:t>
      </w:r>
      <w:proofErr w:type="gramStart"/>
      <w:r w:rsidRPr="00EF483A">
        <w:rPr>
          <w:rFonts w:ascii="Times New Roman" w:hAnsi="Times New Roman" w:cs="Times New Roman"/>
          <w:sz w:val="21"/>
          <w:shd w:val="clear" w:color="auto" w:fill="FFFFFF"/>
        </w:rPr>
        <w:t>CBCA(</w:t>
      </w:r>
      <w:proofErr w:type="gramEnd"/>
      <w:r w:rsidRPr="00EF483A">
        <w:rPr>
          <w:rFonts w:ascii="Times New Roman" w:hAnsi="Times New Roman" w:cs="Times New Roman"/>
          <w:sz w:val="21"/>
          <w:shd w:val="clear" w:color="auto" w:fill="FFFFFF"/>
        </w:rPr>
        <w:t>CO)NH, HNCA, HN(CO)CA, HN(CA)CO, HNCO</w:t>
      </w:r>
      <w:r w:rsidR="00211EB5" w:rsidRPr="00EF483A">
        <w:rPr>
          <w:rFonts w:ascii="Times New Roman" w:hAnsi="Times New Roman" w:cs="Times New Roman"/>
          <w:sz w:val="21"/>
          <w:shd w:val="clear" w:color="auto" w:fill="FFFFFF"/>
        </w:rPr>
        <w:t xml:space="preserve">, and </w:t>
      </w:r>
      <w:r w:rsidR="00211EB5" w:rsidRPr="00EF483A">
        <w:rPr>
          <w:rFonts w:ascii="Times New Roman" w:hAnsi="Times New Roman" w:cs="Times New Roman"/>
          <w:sz w:val="21"/>
          <w:shd w:val="clear" w:color="auto" w:fill="FFFFFF"/>
          <w:vertAlign w:val="superscript"/>
        </w:rPr>
        <w:t>15</w:t>
      </w:r>
      <w:r w:rsidR="00211EB5" w:rsidRPr="00EF483A">
        <w:rPr>
          <w:rFonts w:ascii="Times New Roman" w:hAnsi="Times New Roman" w:cs="Times New Roman"/>
          <w:sz w:val="21"/>
          <w:shd w:val="clear" w:color="auto" w:fill="FFFFFF"/>
        </w:rPr>
        <w:t>N-edited NOESY</w:t>
      </w:r>
      <w:r w:rsidR="00211EB5" w:rsidRPr="00BF1926">
        <w:rPr>
          <w:rFonts w:ascii="Times New Roman" w:hAnsi="Times New Roman" w:cs="Times New Roman"/>
          <w:sz w:val="21"/>
          <w:shd w:val="clear" w:color="auto" w:fill="FFFFFF"/>
        </w:rPr>
        <w:t>-HSQC</w:t>
      </w:r>
      <w:r w:rsidRPr="00BF1926">
        <w:rPr>
          <w:rFonts w:ascii="Times New Roman" w:hAnsi="Times New Roman" w:cs="Times New Roman"/>
          <w:sz w:val="21"/>
          <w:shd w:val="clear" w:color="auto" w:fill="FFFFFF"/>
        </w:rPr>
        <w:t xml:space="preserve"> experiments. All the </w:t>
      </w:r>
      <w:r w:rsidR="00211EB5" w:rsidRPr="00BF1926">
        <w:rPr>
          <w:rFonts w:ascii="Times New Roman" w:hAnsi="Times New Roman" w:cs="Times New Roman"/>
          <w:sz w:val="21"/>
          <w:shd w:val="clear" w:color="auto" w:fill="FFFFFF"/>
        </w:rPr>
        <w:t xml:space="preserve">above </w:t>
      </w:r>
      <w:r w:rsidRPr="00BF1926">
        <w:rPr>
          <w:rFonts w:ascii="Times New Roman" w:hAnsi="Times New Roman" w:cs="Times New Roman"/>
          <w:sz w:val="21"/>
          <w:shd w:val="clear" w:color="auto" w:fill="FFFFFF"/>
        </w:rPr>
        <w:t xml:space="preserve">NMR spectra were </w:t>
      </w:r>
      <w:r w:rsidR="00211EB5" w:rsidRPr="00BF1926">
        <w:rPr>
          <w:rFonts w:ascii="Times New Roman" w:hAnsi="Times New Roman" w:cs="Times New Roman"/>
          <w:sz w:val="21"/>
          <w:shd w:val="clear" w:color="auto" w:fill="FFFFFF"/>
        </w:rPr>
        <w:t xml:space="preserve">recorded </w:t>
      </w:r>
      <w:r w:rsidRPr="00BF1926">
        <w:rPr>
          <w:rFonts w:ascii="Times New Roman" w:hAnsi="Times New Roman" w:cs="Times New Roman"/>
          <w:sz w:val="21"/>
          <w:shd w:val="clear" w:color="auto" w:fill="FFFFFF"/>
        </w:rPr>
        <w:t xml:space="preserve">at 298 K on a </w:t>
      </w:r>
      <w:proofErr w:type="spellStart"/>
      <w:r w:rsidRPr="00BF1926">
        <w:rPr>
          <w:rFonts w:ascii="Times New Roman" w:hAnsi="Times New Roman" w:cs="Times New Roman"/>
          <w:sz w:val="21"/>
          <w:shd w:val="clear" w:color="auto" w:fill="FFFFFF"/>
        </w:rPr>
        <w:t>Bruker</w:t>
      </w:r>
      <w:proofErr w:type="spellEnd"/>
      <w:r w:rsidRPr="00BF1926">
        <w:rPr>
          <w:rFonts w:ascii="Times New Roman" w:hAnsi="Times New Roman" w:cs="Times New Roman"/>
          <w:sz w:val="21"/>
          <w:shd w:val="clear" w:color="auto" w:fill="FFFFFF"/>
        </w:rPr>
        <w:t xml:space="preserve"> </w:t>
      </w:r>
      <w:proofErr w:type="spellStart"/>
      <w:r w:rsidRPr="00BF1926">
        <w:rPr>
          <w:rFonts w:ascii="Times New Roman" w:hAnsi="Times New Roman" w:cs="Times New Roman"/>
          <w:sz w:val="21"/>
          <w:shd w:val="clear" w:color="auto" w:fill="FFFFFF"/>
        </w:rPr>
        <w:t>Avance</w:t>
      </w:r>
      <w:proofErr w:type="spellEnd"/>
      <w:r w:rsidRPr="00BF1926">
        <w:rPr>
          <w:rFonts w:ascii="Times New Roman" w:hAnsi="Times New Roman" w:cs="Times New Roman"/>
          <w:sz w:val="21"/>
          <w:shd w:val="clear" w:color="auto" w:fill="FFFFFF"/>
        </w:rPr>
        <w:t xml:space="preserve"> </w:t>
      </w:r>
      <w:r w:rsidR="00211EB5" w:rsidRPr="00BF1926">
        <w:rPr>
          <w:rFonts w:ascii="Times New Roman" w:hAnsi="Times New Roman" w:cs="Times New Roman"/>
          <w:sz w:val="21"/>
          <w:shd w:val="clear" w:color="auto" w:fill="FFFFFF"/>
        </w:rPr>
        <w:t xml:space="preserve">600 </w:t>
      </w:r>
      <w:r w:rsidRPr="00BF1926">
        <w:rPr>
          <w:rFonts w:ascii="Times New Roman" w:hAnsi="Times New Roman" w:cs="Times New Roman"/>
          <w:sz w:val="21"/>
          <w:shd w:val="clear" w:color="auto" w:fill="FFFFFF"/>
        </w:rPr>
        <w:t xml:space="preserve">MHz spectrometer equipped with a triple-resonance </w:t>
      </w:r>
      <w:proofErr w:type="spellStart"/>
      <w:r w:rsidRPr="00BF1926">
        <w:rPr>
          <w:rFonts w:ascii="Times New Roman" w:hAnsi="Times New Roman" w:cs="Times New Roman"/>
          <w:sz w:val="21"/>
          <w:shd w:val="clear" w:color="auto" w:fill="FFFFFF"/>
        </w:rPr>
        <w:t>cryoprobe</w:t>
      </w:r>
      <w:proofErr w:type="spellEnd"/>
      <w:r w:rsidRPr="00BF1926">
        <w:rPr>
          <w:rFonts w:ascii="Times New Roman" w:hAnsi="Times New Roman" w:cs="Times New Roman"/>
          <w:sz w:val="21"/>
          <w:shd w:val="clear" w:color="auto" w:fill="FFFFFF"/>
        </w:rPr>
        <w:t xml:space="preserve">. The data were acquired using Topspin (version </w:t>
      </w:r>
      <w:r w:rsidR="00211EB5" w:rsidRPr="00BF1926">
        <w:rPr>
          <w:rFonts w:ascii="Times New Roman" w:hAnsi="Times New Roman" w:cs="Times New Roman"/>
          <w:sz w:val="21"/>
          <w:shd w:val="clear" w:color="auto" w:fill="FFFFFF"/>
        </w:rPr>
        <w:t>4.1.0</w:t>
      </w:r>
      <w:r w:rsidRPr="00BF1926">
        <w:rPr>
          <w:rFonts w:ascii="Times New Roman" w:hAnsi="Times New Roman" w:cs="Times New Roman"/>
          <w:sz w:val="21"/>
          <w:shd w:val="clear" w:color="auto" w:fill="FFFFFF"/>
        </w:rPr>
        <w:t xml:space="preserve">) from </w:t>
      </w:r>
      <w:proofErr w:type="spellStart"/>
      <w:r w:rsidRPr="00BF1926">
        <w:rPr>
          <w:rFonts w:ascii="Times New Roman" w:hAnsi="Times New Roman" w:cs="Times New Roman"/>
          <w:sz w:val="21"/>
          <w:shd w:val="clear" w:color="auto" w:fill="FFFFFF"/>
        </w:rPr>
        <w:t>Bruker</w:t>
      </w:r>
      <w:proofErr w:type="spellEnd"/>
      <w:r w:rsidRPr="00BF1926">
        <w:rPr>
          <w:rFonts w:ascii="Times New Roman" w:hAnsi="Times New Roman" w:cs="Times New Roman"/>
          <w:sz w:val="21"/>
          <w:shd w:val="clear" w:color="auto" w:fill="FFFFFF"/>
        </w:rPr>
        <w:t xml:space="preserve"> and processed with </w:t>
      </w:r>
      <w:proofErr w:type="spellStart"/>
      <w:r w:rsidRPr="00BF1926">
        <w:rPr>
          <w:rFonts w:ascii="Times New Roman" w:hAnsi="Times New Roman" w:cs="Times New Roman"/>
          <w:sz w:val="21"/>
          <w:shd w:val="clear" w:color="auto" w:fill="FFFFFF"/>
        </w:rPr>
        <w:t>NMRPipe</w:t>
      </w:r>
      <w:proofErr w:type="spellEnd"/>
      <w:r w:rsidR="00264682" w:rsidRPr="00BF1926">
        <w:rPr>
          <w:rFonts w:ascii="Times New Roman" w:hAnsi="Times New Roman" w:cs="Times New Roman"/>
          <w:sz w:val="21"/>
          <w:shd w:val="clear" w:color="auto" w:fill="FFFFFF"/>
        </w:rPr>
        <w:t xml:space="preserve"> </w:t>
      </w:r>
      <w:r w:rsidRPr="00BF1926">
        <w:rPr>
          <w:rFonts w:ascii="Times New Roman" w:hAnsi="Times New Roman" w:cs="Times New Roman"/>
          <w:sz w:val="21"/>
          <w:shd w:val="clear" w:color="auto" w:fill="FFFFFF"/>
        </w:rPr>
        <w:fldChar w:fldCharType="begin"/>
      </w:r>
      <w:r w:rsidR="00264682" w:rsidRPr="00BF1926">
        <w:rPr>
          <w:rFonts w:ascii="Times New Roman" w:hAnsi="Times New Roman" w:cs="Times New Roman"/>
          <w:sz w:val="21"/>
          <w:shd w:val="clear" w:color="auto" w:fill="FFFFFF"/>
        </w:rPr>
        <w:instrText xml:space="preserve"> ADDIN ZOTERO_ITEM CSL_CITATION {"citationID":"UqFvFJ7c","properties":{"formattedCitation":"(Delaglio et al., 1995)","plainCitation":"(Delaglio et al., 1995)","noteIndex":0},"citationItems":[{"id":"8H37dkBb/H1T6DapW","uris":["http://zotero.org/users/10667791/items/GWHH6HR8"],"itemData":{"id":71,"type":"article-journal","abstract":"The NMRPipe system is a UNIX software environment of processing, graphics, and analysis tools designed to meet current routine and research-oriented multidimensional processing requirements, and to anticipate and accommodate future demands and developments. The system is based on UNIX pipes, which allow programs running simultaneously to exchange streams of data under user control. In an NMRPipe processing scheme, a stream of spectral data flows through a pipeline of processing programs, each of which performs one component of the overall scheme, such as Fourier transformation or linear prediction. Complete multidimensional processing schemes are constructed as simple UNIX shell scripts. The processing modules themselves maintain and exploit accurate records of data sizes, detection modes, and calibration information in all dimensions, so that schemes can be constructed without the need to explicitly define or anticipate data sizes or storage details of real and imaginary channels during processing. The asynchronous pipeline scheme provides other substantial advantages, including high flexibility, favorable processing speeds, choice of both all-in-memory and disk-bound processing, easy adaptation to different data formats, simpler software development and maintenance, and the ability to distribute processing tasks on multi-CPU computers and computer networks.","container-title":"Journal of Biomolecular NMR","DOI":"10.1007/BF00197809","ISSN":"1573-5001","issue":"3","journalAbbreviation":"J Biomol NMR","language":"en","page":"277-293","source":"Springer Link","title":"NMRPipe: A multidimensional spectral processing system based on UNIX pipes","title-short":"NMRPipe","volume":"6","author":[{"family":"Delaglio","given":"Frank"},{"family":"Grzesiek","given":"Stephan"},{"family":"Vuister","given":"Geerten W."},{"family":"Zhu","given":"Guang"},{"family":"Pfeifer","given":"John"},{"family":"Bax","given":"Ad"}],"issued":{"date-parts":[["1995",11,1]]}}}],"schema":"https://github.com/citation-style-language/schema/raw/master/csl-citation.json"} </w:instrText>
      </w:r>
      <w:r w:rsidRPr="00BF1926">
        <w:rPr>
          <w:rFonts w:ascii="Times New Roman" w:hAnsi="Times New Roman" w:cs="Times New Roman"/>
          <w:sz w:val="21"/>
          <w:shd w:val="clear" w:color="auto" w:fill="FFFFFF"/>
        </w:rPr>
        <w:fldChar w:fldCharType="separate"/>
      </w:r>
      <w:r w:rsidR="00264682" w:rsidRPr="00BF1926">
        <w:rPr>
          <w:rFonts w:ascii="Times New Roman" w:hAnsi="Times New Roman" w:cs="Times New Roman"/>
          <w:sz w:val="21"/>
        </w:rPr>
        <w:t>(Delaglio et al., 1995)</w:t>
      </w:r>
      <w:r w:rsidRPr="00BF1926">
        <w:rPr>
          <w:rFonts w:ascii="Times New Roman" w:hAnsi="Times New Roman" w:cs="Times New Roman"/>
          <w:sz w:val="21"/>
          <w:shd w:val="clear" w:color="auto" w:fill="FFFFFF"/>
        </w:rPr>
        <w:fldChar w:fldCharType="end"/>
      </w:r>
      <w:r w:rsidRPr="00BF1926">
        <w:rPr>
          <w:rFonts w:ascii="Times New Roman" w:hAnsi="Times New Roman" w:cs="Times New Roman"/>
          <w:sz w:val="21"/>
          <w:shd w:val="clear" w:color="auto" w:fill="FFFFFF"/>
        </w:rPr>
        <w:t>, Topspin (</w:t>
      </w:r>
      <w:r w:rsidR="00211EB5" w:rsidRPr="00BF1926">
        <w:rPr>
          <w:rFonts w:ascii="Times New Roman" w:hAnsi="Times New Roman" w:cs="Times New Roman"/>
          <w:sz w:val="21"/>
          <w:shd w:val="clear" w:color="auto" w:fill="FFFFFF"/>
        </w:rPr>
        <w:t>4.1.0</w:t>
      </w:r>
      <w:r w:rsidRPr="00BF1926">
        <w:rPr>
          <w:rFonts w:ascii="Times New Roman" w:hAnsi="Times New Roman" w:cs="Times New Roman"/>
          <w:sz w:val="21"/>
          <w:shd w:val="clear" w:color="auto" w:fill="FFFFFF"/>
        </w:rPr>
        <w:t>), and analyzed with POKY</w:t>
      </w:r>
      <w:r w:rsidR="00264682" w:rsidRPr="00BF1926">
        <w:rPr>
          <w:rFonts w:ascii="Times New Roman" w:hAnsi="Times New Roman" w:cs="Times New Roman"/>
          <w:sz w:val="21"/>
          <w:shd w:val="clear" w:color="auto" w:fill="FFFFFF"/>
        </w:rPr>
        <w:t xml:space="preserve"> </w:t>
      </w:r>
      <w:r w:rsidRPr="00BF1926">
        <w:rPr>
          <w:rFonts w:ascii="Times New Roman" w:hAnsi="Times New Roman" w:cs="Times New Roman"/>
          <w:sz w:val="21"/>
          <w:shd w:val="clear" w:color="auto" w:fill="FFFFFF"/>
        </w:rPr>
        <w:fldChar w:fldCharType="begin"/>
      </w:r>
      <w:r w:rsidR="00264682" w:rsidRPr="00BF1926">
        <w:rPr>
          <w:rFonts w:ascii="Times New Roman" w:hAnsi="Times New Roman" w:cs="Times New Roman"/>
          <w:sz w:val="21"/>
          <w:shd w:val="clear" w:color="auto" w:fill="FFFFFF"/>
        </w:rPr>
        <w:instrText xml:space="preserve"> ADDIN ZOTERO_ITEM CSL_CITATION {"citationID":"ImoEe9nL","properties":{"formattedCitation":"(Lee et al., 2021)","plainCitation":"(Lee et al., 2021)","noteIndex":0},"citationItems":[{"id":"8H37dkBb/lEhs8CRI","uris":["http://zotero.org/users/10667791/items/24RTBHTI"],"itemData":{"id":73,"type":"article-journal","abstract":"The need for an efficient and cost-effective method is compelling in biomolecular NMR. To tackle this problem, we have developed the Poky suite, the revolutionized platform with boundless possibilities for advancing research and technology development in signal detection, resonance assignment, structure calculation and relaxation studies with the help of many automation and user interface tools. This software is extensible and scalable by scripting and batching as well as providing modern graphical user interfaces and a diverse range of modules right out of the box.Poky is freely available to non-commercial users at https://poky.clas.ucdenver.edu.Supplementary data are available at Bioinformatics online.","container-title":"Bioinformatics","DOI":"10.1093/bioinformatics/btab180","ISSN":"1367-4803","issue":"18","journalAbbreviation":"Bioinformatics","page":"3041-3042","source":"Silverchair","title":"POKY: a software suite for multidimensional NMR and 3D structure calculation of biomolecules","title-short":"POKY","volume":"37","author":[{"family":"Lee","given":"Woonghee"},{"family":"Rahimi","given":"Mehdi"},{"family":"Lee","given":"Yeongjoon"},{"family":"Chiu","given":"Abigail"}],"issued":{"date-parts":[["2021",9,15]]}}}],"schema":"https://github.com/citation-style-language/schema/raw/master/csl-citation.json"} </w:instrText>
      </w:r>
      <w:r w:rsidRPr="00BF1926">
        <w:rPr>
          <w:rFonts w:ascii="Times New Roman" w:hAnsi="Times New Roman" w:cs="Times New Roman"/>
          <w:sz w:val="21"/>
          <w:shd w:val="clear" w:color="auto" w:fill="FFFFFF"/>
        </w:rPr>
        <w:fldChar w:fldCharType="separate"/>
      </w:r>
      <w:r w:rsidR="00264682" w:rsidRPr="00BF1926">
        <w:rPr>
          <w:rFonts w:ascii="Times New Roman" w:hAnsi="Times New Roman" w:cs="Times New Roman"/>
          <w:sz w:val="21"/>
        </w:rPr>
        <w:t>(Lee et al., 2021)</w:t>
      </w:r>
      <w:r w:rsidRPr="00BF1926">
        <w:rPr>
          <w:rFonts w:ascii="Times New Roman" w:hAnsi="Times New Roman" w:cs="Times New Roman"/>
          <w:sz w:val="21"/>
          <w:shd w:val="clear" w:color="auto" w:fill="FFFFFF"/>
        </w:rPr>
        <w:fldChar w:fldCharType="end"/>
      </w:r>
      <w:r w:rsidRPr="00BF1926">
        <w:rPr>
          <w:rFonts w:ascii="Times New Roman" w:hAnsi="Times New Roman" w:cs="Times New Roman"/>
          <w:sz w:val="21"/>
          <w:shd w:val="clear" w:color="auto" w:fill="FFFFFF"/>
        </w:rPr>
        <w:t>. Secondary structure predictions of 3A</w:t>
      </w:r>
      <w:r w:rsidRPr="00BF1926">
        <w:rPr>
          <w:rFonts w:ascii="Times New Roman" w:hAnsi="Times New Roman" w:cs="Times New Roman"/>
          <w:sz w:val="21"/>
          <w:shd w:val="clear" w:color="auto" w:fill="FFFFFF"/>
          <w:vertAlign w:val="subscript"/>
        </w:rPr>
        <w:t>1</w:t>
      </w:r>
      <w:r w:rsidR="00EF483A" w:rsidRPr="00BF1926">
        <w:rPr>
          <w:rFonts w:ascii="Times New Roman" w:eastAsia="宋体" w:hAnsi="Times New Roman" w:cs="Times New Roman"/>
          <w:sz w:val="22"/>
          <w:vertAlign w:val="subscript"/>
        </w:rPr>
        <w:t>–</w:t>
      </w:r>
      <w:r w:rsidRPr="00BF1926">
        <w:rPr>
          <w:rFonts w:ascii="Times New Roman" w:hAnsi="Times New Roman" w:cs="Times New Roman"/>
          <w:sz w:val="21"/>
          <w:shd w:val="clear" w:color="auto" w:fill="FFFFFF"/>
          <w:vertAlign w:val="subscript"/>
        </w:rPr>
        <w:t>57</w:t>
      </w:r>
      <w:r w:rsidRPr="00BF1926">
        <w:rPr>
          <w:rFonts w:ascii="Times New Roman" w:hAnsi="Times New Roman" w:cs="Times New Roman"/>
          <w:sz w:val="21"/>
          <w:shd w:val="clear" w:color="auto" w:fill="FFFFFF"/>
        </w:rPr>
        <w:t xml:space="preserve"> were carried out using TALOS</w:t>
      </w:r>
      <w:r w:rsidR="00211EB5" w:rsidRPr="00BF1926">
        <w:rPr>
          <w:rFonts w:ascii="Times New Roman" w:hAnsi="Times New Roman" w:cs="Times New Roman"/>
          <w:sz w:val="21"/>
          <w:shd w:val="clear" w:color="auto" w:fill="FFFFFF"/>
        </w:rPr>
        <w:t xml:space="preserve">-N </w:t>
      </w:r>
      <w:r w:rsidRPr="00BF1926">
        <w:rPr>
          <w:rFonts w:ascii="Times New Roman" w:hAnsi="Times New Roman" w:cs="Times New Roman"/>
          <w:sz w:val="21"/>
          <w:shd w:val="clear" w:color="auto" w:fill="FFFFFF"/>
        </w:rPr>
        <w:t>based on the chemical shifts of the backbone resonances</w:t>
      </w:r>
      <w:r w:rsidR="00264682" w:rsidRPr="00BF1926">
        <w:rPr>
          <w:rFonts w:ascii="Times New Roman" w:hAnsi="Times New Roman" w:cs="Times New Roman"/>
          <w:sz w:val="21"/>
          <w:shd w:val="clear" w:color="auto" w:fill="FFFFFF"/>
        </w:rPr>
        <w:t xml:space="preserve"> </w:t>
      </w:r>
      <w:r w:rsidR="00211EB5" w:rsidRPr="00BF1926">
        <w:rPr>
          <w:rFonts w:ascii="Times New Roman" w:hAnsi="Times New Roman" w:cs="Times New Roman"/>
          <w:sz w:val="21"/>
          <w:shd w:val="clear" w:color="auto" w:fill="FFFFFF"/>
        </w:rPr>
        <w:fldChar w:fldCharType="begin"/>
      </w:r>
      <w:r w:rsidR="00264682" w:rsidRPr="00BF1926">
        <w:rPr>
          <w:rFonts w:ascii="Times New Roman" w:hAnsi="Times New Roman" w:cs="Times New Roman"/>
          <w:sz w:val="21"/>
          <w:shd w:val="clear" w:color="auto" w:fill="FFFFFF"/>
        </w:rPr>
        <w:instrText xml:space="preserve"> ADDIN ZOTERO_ITEM CSL_CITATION {"citationID":"QuX91Ra2","properties":{"formattedCitation":"(Shen and Bax, 2013)","plainCitation":"(Shen and Bax, 2013)","noteIndex":0},"citationItems":[{"id":"8H37dkBb/IYkHHb4P","uris":["http://zotero.org/users/10667791/items/R6QFJTYZ"],"itemData":{"id":78,"type":"article-journal","abstract":"A new program, TALOS-N, is introduced for predicting protein backbone torsion angles from NMR chemical shifts. The program relies far more extensively on the use of trained artificial</w:instrText>
      </w:r>
      <w:r w:rsidR="00264682" w:rsidRPr="00BF1926">
        <w:rPr>
          <w:rFonts w:ascii="Times New Roman" w:hAnsi="Times New Roman" w:cs="Times New Roman" w:hint="eastAsia"/>
          <w:sz w:val="21"/>
          <w:shd w:val="clear" w:color="auto" w:fill="FFFFFF"/>
        </w:rPr>
        <w:instrText xml:space="preserve"> neural networks than its predecessor, TALOS+. Validation on an independent set of proteins indicates that backbone torsion angles can be predicted for a larger, </w:instrText>
      </w:r>
      <w:r w:rsidR="00264682" w:rsidRPr="00BF1926">
        <w:rPr>
          <w:rFonts w:ascii="Times New Roman" w:hAnsi="Times New Roman" w:cs="Times New Roman" w:hint="eastAsia"/>
          <w:sz w:val="21"/>
          <w:shd w:val="clear" w:color="auto" w:fill="FFFFFF"/>
        </w:rPr>
        <w:instrText>≥</w:instrText>
      </w:r>
      <w:r w:rsidR="00264682" w:rsidRPr="00BF1926">
        <w:rPr>
          <w:rFonts w:ascii="Times New Roman" w:hAnsi="Times New Roman" w:cs="Times New Roman" w:hint="eastAsia"/>
          <w:sz w:val="21"/>
          <w:shd w:val="clear" w:color="auto" w:fill="FFFFFF"/>
        </w:rPr>
        <w:instrText>90 % fraction of the residues, with an error rate smaller than ca 3.5 %, using an acceptance</w:instrText>
      </w:r>
      <w:r w:rsidR="00264682" w:rsidRPr="00BF1926">
        <w:rPr>
          <w:rFonts w:ascii="Times New Roman" w:hAnsi="Times New Roman" w:cs="Times New Roman"/>
          <w:sz w:val="21"/>
          <w:shd w:val="clear" w:color="auto" w:fill="FFFFFF"/>
        </w:rPr>
        <w:instrText xml:space="preserve"> criterion that is nearly two-fold tighter than that used previously, and a root mean square difference between predicted and crystallographically observed (ϕ, ψ) torsion angles of ca 12º. TALOS-N also reports sidechain χ1 rotameric states for about 50 % of the residues, and a consistency with reference structures of 89 %. The program includes a neural network trained to identify secondary structure from residue sequence and chemical shifts.","container-title":"Journal of Biomolecular NMR","DOI":"10.1007/s10858-013-9741-y","ISSN":"1573-5001","issue":"3","journalAbbreviation":"J Biomol NMR","language":"en","page":"227-241","source":"Springer Link","title":"Protein backbone and sidechain torsion angles predicted from NMR chemical shifts using artificial neural networks","volume":"56","author":[{"family":"Shen","given":"Yang"},{"family":"Bax","given":"Ad"}],"issued":{"date-parts":[["2013",7,1]]}}}],"schema":"https://github.com/citation-style-language/schema/raw/master/csl-citation.json"} </w:instrText>
      </w:r>
      <w:r w:rsidR="00211EB5" w:rsidRPr="00BF1926">
        <w:rPr>
          <w:rFonts w:ascii="Times New Roman" w:hAnsi="Times New Roman" w:cs="Times New Roman"/>
          <w:sz w:val="21"/>
          <w:shd w:val="clear" w:color="auto" w:fill="FFFFFF"/>
        </w:rPr>
        <w:fldChar w:fldCharType="separate"/>
      </w:r>
      <w:r w:rsidR="00264682" w:rsidRPr="00BF1926">
        <w:rPr>
          <w:rFonts w:ascii="Times New Roman" w:hAnsi="Times New Roman" w:cs="Times New Roman"/>
          <w:sz w:val="21"/>
        </w:rPr>
        <w:t>(Shen and Bax, 2013)</w:t>
      </w:r>
      <w:r w:rsidR="00211EB5" w:rsidRPr="00BF1926">
        <w:rPr>
          <w:rFonts w:ascii="Times New Roman" w:hAnsi="Times New Roman" w:cs="Times New Roman"/>
          <w:sz w:val="21"/>
          <w:shd w:val="clear" w:color="auto" w:fill="FFFFFF"/>
        </w:rPr>
        <w:fldChar w:fldCharType="end"/>
      </w:r>
      <w:r w:rsidRPr="00BF1926">
        <w:rPr>
          <w:rFonts w:ascii="Times New Roman" w:hAnsi="Times New Roman" w:cs="Times New Roman"/>
          <w:sz w:val="21"/>
          <w:shd w:val="clear" w:color="auto" w:fill="FFFFFF"/>
        </w:rPr>
        <w:t>.</w:t>
      </w:r>
    </w:p>
    <w:p w14:paraId="6ECC6BF2" w14:textId="77777777" w:rsidR="00A95E6E" w:rsidRPr="00EF483A" w:rsidRDefault="00A95E6E" w:rsidP="00024A96">
      <w:pPr>
        <w:rPr>
          <w:rFonts w:ascii="Times New Roman" w:hAnsi="Times New Roman" w:cs="Times New Roman"/>
          <w:b/>
          <w:sz w:val="21"/>
          <w:shd w:val="clear" w:color="auto" w:fill="FFFFFF"/>
        </w:rPr>
      </w:pPr>
    </w:p>
    <w:p w14:paraId="335610AF" w14:textId="4329C12C" w:rsidR="00A95E6E" w:rsidRPr="00EF483A" w:rsidRDefault="00A95E6E" w:rsidP="00A56893">
      <w:pPr>
        <w:pStyle w:val="2"/>
        <w:rPr>
          <w:rFonts w:ascii="Times New Roman" w:hAnsi="Times New Roman" w:cs="Times New Roman"/>
          <w:b/>
          <w:sz w:val="24"/>
        </w:rPr>
      </w:pPr>
      <w:r w:rsidRPr="00EF483A">
        <w:rPr>
          <w:rFonts w:ascii="Times New Roman" w:hAnsi="Times New Roman" w:cs="Times New Roman"/>
          <w:b/>
          <w:sz w:val="24"/>
        </w:rPr>
        <w:t xml:space="preserve">Relaxation </w:t>
      </w:r>
      <w:r w:rsidR="00EF483A" w:rsidRPr="00EF483A">
        <w:rPr>
          <w:rFonts w:ascii="Times New Roman" w:hAnsi="Times New Roman" w:cs="Times New Roman"/>
          <w:b/>
          <w:sz w:val="24"/>
        </w:rPr>
        <w:t>m</w:t>
      </w:r>
      <w:r w:rsidRPr="00EF483A">
        <w:rPr>
          <w:rFonts w:ascii="Times New Roman" w:hAnsi="Times New Roman" w:cs="Times New Roman"/>
          <w:b/>
          <w:sz w:val="24"/>
        </w:rPr>
        <w:t>easurement</w:t>
      </w:r>
    </w:p>
    <w:p w14:paraId="07CAE777" w14:textId="130A94A2" w:rsidR="00A95E6E" w:rsidRPr="00EF483A" w:rsidRDefault="00A95E6E" w:rsidP="00024A96">
      <w:pPr>
        <w:rPr>
          <w:rFonts w:ascii="Times New Roman" w:hAnsi="Times New Roman" w:cs="Times New Roman"/>
          <w:sz w:val="21"/>
          <w:shd w:val="clear" w:color="auto" w:fill="FFFFFF"/>
        </w:rPr>
      </w:pPr>
      <w:r w:rsidRPr="00EF483A">
        <w:rPr>
          <w:rFonts w:ascii="Times New Roman" w:hAnsi="Times New Roman" w:cs="Times New Roman"/>
          <w:sz w:val="21"/>
          <w:shd w:val="clear" w:color="auto" w:fill="FFFFFF"/>
        </w:rPr>
        <w:lastRenderedPageBreak/>
        <w:t xml:space="preserve">The </w:t>
      </w:r>
      <w:r w:rsidRPr="00EF483A">
        <w:rPr>
          <w:rFonts w:ascii="Times New Roman" w:hAnsi="Times New Roman" w:cs="Times New Roman"/>
          <w:sz w:val="21"/>
          <w:shd w:val="clear" w:color="auto" w:fill="FFFFFF"/>
          <w:vertAlign w:val="superscript"/>
        </w:rPr>
        <w:t>15</w:t>
      </w:r>
      <w:r w:rsidRPr="00EF483A">
        <w:rPr>
          <w:rFonts w:ascii="Times New Roman" w:hAnsi="Times New Roman" w:cs="Times New Roman"/>
          <w:sz w:val="21"/>
          <w:shd w:val="clear" w:color="auto" w:fill="FFFFFF"/>
        </w:rPr>
        <w:t>N-labeled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xml:space="preserve"> protein was prepared in buffer E and was used to conduct NMR </w:t>
      </w:r>
      <w:r w:rsidR="00120A61" w:rsidRPr="00EF483A">
        <w:rPr>
          <w:rFonts w:ascii="Times New Roman" w:hAnsi="Times New Roman" w:cs="Times New Roman"/>
          <w:sz w:val="21"/>
          <w:shd w:val="clear" w:color="auto" w:fill="FFFFFF"/>
          <w:vertAlign w:val="superscript"/>
        </w:rPr>
        <w:t>15</w:t>
      </w:r>
      <w:r w:rsidR="00120A61" w:rsidRPr="00EF483A">
        <w:rPr>
          <w:rFonts w:ascii="Times New Roman" w:hAnsi="Times New Roman" w:cs="Times New Roman"/>
          <w:sz w:val="21"/>
          <w:shd w:val="clear" w:color="auto" w:fill="FFFFFF"/>
        </w:rPr>
        <w:t xml:space="preserve">N </w:t>
      </w:r>
      <w:r w:rsidRPr="00EF483A">
        <w:rPr>
          <w:rFonts w:ascii="Times New Roman" w:hAnsi="Times New Roman" w:cs="Times New Roman"/>
          <w:sz w:val="21"/>
          <w:shd w:val="clear" w:color="auto" w:fill="FFFFFF"/>
        </w:rPr>
        <w:t>relaxation measurements</w:t>
      </w:r>
      <w:r w:rsidR="00065EC0" w:rsidRPr="00EF483A">
        <w:rPr>
          <w:rFonts w:ascii="Times New Roman" w:hAnsi="Times New Roman" w:cs="Times New Roman"/>
          <w:sz w:val="21"/>
          <w:shd w:val="clear" w:color="auto" w:fill="FFFFFF"/>
        </w:rPr>
        <w:t>,</w:t>
      </w:r>
      <w:r w:rsidRPr="00EF483A">
        <w:rPr>
          <w:rFonts w:ascii="Times New Roman" w:hAnsi="Times New Roman" w:cs="Times New Roman"/>
          <w:sz w:val="21"/>
          <w:shd w:val="clear" w:color="auto" w:fill="FFFFFF"/>
        </w:rPr>
        <w:t xml:space="preserve"> including </w:t>
      </w:r>
      <w:r w:rsidR="007F22F9" w:rsidRPr="00EF483A">
        <w:rPr>
          <w:rFonts w:ascii="Times New Roman" w:hAnsi="Times New Roman" w:cs="Times New Roman"/>
          <w:sz w:val="21"/>
          <w:shd w:val="clear" w:color="auto" w:fill="FFFFFF"/>
        </w:rPr>
        <w:t>T</w:t>
      </w:r>
      <w:r w:rsidR="007F22F9" w:rsidRPr="00EF483A">
        <w:rPr>
          <w:rFonts w:ascii="Times New Roman" w:hAnsi="Times New Roman" w:cs="Times New Roman"/>
          <w:sz w:val="21"/>
          <w:shd w:val="clear" w:color="auto" w:fill="FFFFFF"/>
          <w:vertAlign w:val="subscript"/>
        </w:rPr>
        <w:t>1</w:t>
      </w:r>
      <w:r w:rsidR="007F22F9" w:rsidRPr="00EF483A">
        <w:rPr>
          <w:rFonts w:ascii="Times New Roman" w:hAnsi="Times New Roman" w:cs="Times New Roman"/>
          <w:sz w:val="21"/>
          <w:shd w:val="clear" w:color="auto" w:fill="FFFFFF"/>
        </w:rPr>
        <w:t xml:space="preserve"> </w:t>
      </w:r>
      <w:r w:rsidRPr="00EF483A">
        <w:rPr>
          <w:rFonts w:ascii="Times New Roman" w:hAnsi="Times New Roman" w:cs="Times New Roman"/>
          <w:sz w:val="21"/>
          <w:shd w:val="clear" w:color="auto" w:fill="FFFFFF"/>
        </w:rPr>
        <w:t xml:space="preserve">and </w:t>
      </w:r>
      <w:r w:rsidR="007F22F9" w:rsidRPr="00EF483A">
        <w:rPr>
          <w:rFonts w:ascii="Times New Roman" w:hAnsi="Times New Roman" w:cs="Times New Roman"/>
          <w:sz w:val="21"/>
          <w:shd w:val="clear" w:color="auto" w:fill="FFFFFF"/>
        </w:rPr>
        <w:t>T</w:t>
      </w:r>
      <w:r w:rsidR="007F22F9" w:rsidRPr="00EF483A">
        <w:rPr>
          <w:rFonts w:ascii="Times New Roman" w:hAnsi="Times New Roman" w:cs="Times New Roman"/>
          <w:sz w:val="21"/>
          <w:shd w:val="clear" w:color="auto" w:fill="FFFFFF"/>
          <w:vertAlign w:val="subscript"/>
        </w:rPr>
        <w:t>2</w:t>
      </w:r>
      <w:r w:rsidR="007F22F9" w:rsidRPr="00EF483A">
        <w:rPr>
          <w:rFonts w:ascii="Times New Roman" w:hAnsi="Times New Roman" w:cs="Times New Roman"/>
          <w:sz w:val="21"/>
          <w:shd w:val="clear" w:color="auto" w:fill="FFFFFF"/>
        </w:rPr>
        <w:t xml:space="preserve"> </w:t>
      </w:r>
      <w:r w:rsidRPr="00EF483A">
        <w:rPr>
          <w:rFonts w:ascii="Times New Roman" w:hAnsi="Times New Roman" w:cs="Times New Roman"/>
          <w:sz w:val="21"/>
          <w:shd w:val="clear" w:color="auto" w:fill="FFFFFF"/>
        </w:rPr>
        <w:t xml:space="preserve">relaxation </w:t>
      </w:r>
      <w:r w:rsidR="007A5E4F" w:rsidRPr="00EF483A">
        <w:rPr>
          <w:rFonts w:ascii="Times New Roman" w:hAnsi="Times New Roman" w:cs="Times New Roman"/>
          <w:sz w:val="21"/>
          <w:shd w:val="clear" w:color="auto" w:fill="FFFFFF"/>
        </w:rPr>
        <w:t xml:space="preserve">times </w:t>
      </w:r>
      <w:r w:rsidRPr="00EF483A">
        <w:rPr>
          <w:rFonts w:ascii="Times New Roman" w:hAnsi="Times New Roman" w:cs="Times New Roman"/>
          <w:sz w:val="21"/>
          <w:shd w:val="clear" w:color="auto" w:fill="FFFFFF"/>
        </w:rPr>
        <w:t xml:space="preserve">and </w:t>
      </w:r>
      <w:r w:rsidR="007A5E4F" w:rsidRPr="00EF483A">
        <w:rPr>
          <w:rFonts w:ascii="Times New Roman" w:hAnsi="Times New Roman" w:cs="Times New Roman"/>
          <w:sz w:val="21"/>
          <w:shd w:val="clear" w:color="auto" w:fill="FFFFFF"/>
        </w:rPr>
        <w:t>{</w:t>
      </w:r>
      <w:r w:rsidRPr="00EF483A">
        <w:rPr>
          <w:rFonts w:ascii="Times New Roman" w:hAnsi="Times New Roman" w:cs="Times New Roman"/>
          <w:sz w:val="21"/>
          <w:shd w:val="clear" w:color="auto" w:fill="FFFFFF"/>
          <w:vertAlign w:val="superscript"/>
        </w:rPr>
        <w:t>1</w:t>
      </w:r>
      <w:r w:rsidRPr="00EF483A">
        <w:rPr>
          <w:rFonts w:ascii="Times New Roman" w:hAnsi="Times New Roman" w:cs="Times New Roman"/>
          <w:sz w:val="21"/>
          <w:shd w:val="clear" w:color="auto" w:fill="FFFFFF"/>
        </w:rPr>
        <w:t>H</w:t>
      </w:r>
      <w:r w:rsidR="007A5E4F" w:rsidRPr="00EF483A">
        <w:rPr>
          <w:rFonts w:ascii="Times New Roman" w:hAnsi="Times New Roman" w:cs="Times New Roman"/>
          <w:sz w:val="21"/>
          <w:shd w:val="clear" w:color="auto" w:fill="FFFFFF"/>
        </w:rPr>
        <w:t>}</w:t>
      </w:r>
      <w:r w:rsidRPr="00EF483A">
        <w:rPr>
          <w:rFonts w:ascii="Times New Roman" w:hAnsi="Times New Roman" w:cs="Times New Roman"/>
          <w:sz w:val="21"/>
          <w:shd w:val="clear" w:color="auto" w:fill="FFFFFF"/>
        </w:rPr>
        <w:t>-</w:t>
      </w:r>
      <w:r w:rsidRPr="00EF483A">
        <w:rPr>
          <w:rFonts w:ascii="Times New Roman" w:hAnsi="Times New Roman" w:cs="Times New Roman"/>
          <w:sz w:val="21"/>
          <w:shd w:val="clear" w:color="auto" w:fill="FFFFFF"/>
          <w:vertAlign w:val="superscript"/>
        </w:rPr>
        <w:t>15</w:t>
      </w:r>
      <w:r w:rsidRPr="00EF483A">
        <w:rPr>
          <w:rFonts w:ascii="Times New Roman" w:hAnsi="Times New Roman" w:cs="Times New Roman"/>
          <w:sz w:val="21"/>
          <w:shd w:val="clear" w:color="auto" w:fill="FFFFFF"/>
        </w:rPr>
        <w:t xml:space="preserve">N </w:t>
      </w:r>
      <w:proofErr w:type="spellStart"/>
      <w:r w:rsidRPr="00EF483A">
        <w:rPr>
          <w:rFonts w:ascii="Times New Roman" w:hAnsi="Times New Roman" w:cs="Times New Roman"/>
          <w:sz w:val="21"/>
          <w:shd w:val="clear" w:color="auto" w:fill="FFFFFF"/>
        </w:rPr>
        <w:t>hhNOEs</w:t>
      </w:r>
      <w:proofErr w:type="spellEnd"/>
      <w:r w:rsidRPr="00EF483A">
        <w:rPr>
          <w:rFonts w:ascii="Times New Roman" w:hAnsi="Times New Roman" w:cs="Times New Roman"/>
          <w:sz w:val="21"/>
          <w:shd w:val="clear" w:color="auto" w:fill="FFFFFF"/>
        </w:rPr>
        <w:t xml:space="preserve">. Two sets of </w:t>
      </w:r>
      <w:r w:rsidR="007A5E4F" w:rsidRPr="00EF483A">
        <w:rPr>
          <w:rFonts w:ascii="Times New Roman" w:hAnsi="Times New Roman" w:cs="Times New Roman"/>
          <w:sz w:val="21"/>
          <w:shd w:val="clear" w:color="auto" w:fill="FFFFFF"/>
        </w:rPr>
        <w:t>2</w:t>
      </w:r>
      <w:r w:rsidRPr="00EF483A">
        <w:rPr>
          <w:rFonts w:ascii="Times New Roman" w:hAnsi="Times New Roman" w:cs="Times New Roman"/>
          <w:sz w:val="21"/>
          <w:shd w:val="clear" w:color="auto" w:fill="FFFFFF"/>
        </w:rPr>
        <w:t>D experiments</w:t>
      </w:r>
      <w:r w:rsidR="007A5E4F" w:rsidRPr="00EF483A">
        <w:rPr>
          <w:rFonts w:ascii="Times New Roman" w:hAnsi="Times New Roman" w:cs="Times New Roman"/>
          <w:sz w:val="21"/>
          <w:shd w:val="clear" w:color="auto" w:fill="FFFFFF"/>
        </w:rPr>
        <w:t xml:space="preserve"> of serial relaxation delays </w:t>
      </w:r>
      <w:r w:rsidRPr="00EF483A">
        <w:rPr>
          <w:rFonts w:ascii="Times New Roman" w:hAnsi="Times New Roman" w:cs="Times New Roman"/>
          <w:sz w:val="21"/>
          <w:shd w:val="clear" w:color="auto" w:fill="FFFFFF"/>
        </w:rPr>
        <w:t xml:space="preserve">were recorded at 298K, </w:t>
      </w:r>
      <w:r w:rsidR="007A5E4F" w:rsidRPr="00EF483A">
        <w:rPr>
          <w:rFonts w:ascii="Times New Roman" w:hAnsi="Times New Roman" w:cs="Times New Roman"/>
          <w:sz w:val="21"/>
          <w:shd w:val="clear" w:color="auto" w:fill="FFFFFF"/>
        </w:rPr>
        <w:t xml:space="preserve">600 </w:t>
      </w:r>
      <w:r w:rsidRPr="00EF483A">
        <w:rPr>
          <w:rFonts w:ascii="Times New Roman" w:hAnsi="Times New Roman" w:cs="Times New Roman"/>
          <w:sz w:val="21"/>
          <w:shd w:val="clear" w:color="auto" w:fill="FFFFFF"/>
        </w:rPr>
        <w:t>MHz for</w:t>
      </w:r>
      <w:r w:rsidR="007A5E4F" w:rsidRPr="00EF483A">
        <w:rPr>
          <w:rFonts w:ascii="Times New Roman" w:hAnsi="Times New Roman" w:cs="Times New Roman"/>
          <w:sz w:val="21"/>
          <w:shd w:val="clear" w:color="auto" w:fill="FFFFFF"/>
        </w:rPr>
        <w:t xml:space="preserve"> T</w:t>
      </w:r>
      <w:r w:rsidR="007A5E4F" w:rsidRPr="00EF483A">
        <w:rPr>
          <w:rFonts w:ascii="Times New Roman" w:hAnsi="Times New Roman" w:cs="Times New Roman"/>
          <w:sz w:val="21"/>
          <w:shd w:val="clear" w:color="auto" w:fill="FFFFFF"/>
          <w:vertAlign w:val="subscript"/>
        </w:rPr>
        <w:t>1</w:t>
      </w:r>
      <w:r w:rsidR="007A5E4F" w:rsidRPr="00EF483A">
        <w:rPr>
          <w:rFonts w:ascii="Times New Roman" w:hAnsi="Times New Roman" w:cs="Times New Roman"/>
          <w:sz w:val="21"/>
          <w:shd w:val="clear" w:color="auto" w:fill="FFFFFF"/>
        </w:rPr>
        <w:t xml:space="preserve"> and T</w:t>
      </w:r>
      <w:r w:rsidR="007A5E4F" w:rsidRPr="00EF483A">
        <w:rPr>
          <w:rFonts w:ascii="Times New Roman" w:hAnsi="Times New Roman" w:cs="Times New Roman"/>
          <w:sz w:val="21"/>
          <w:shd w:val="clear" w:color="auto" w:fill="FFFFFF"/>
          <w:vertAlign w:val="subscript"/>
        </w:rPr>
        <w:t>2</w:t>
      </w:r>
      <w:r w:rsidRPr="00EF483A">
        <w:rPr>
          <w:rFonts w:ascii="Times New Roman" w:hAnsi="Times New Roman" w:cs="Times New Roman"/>
          <w:sz w:val="21"/>
          <w:shd w:val="clear" w:color="auto" w:fill="FFFFFF"/>
        </w:rPr>
        <w:t xml:space="preserve"> measurements, and 2D </w:t>
      </w:r>
      <w:proofErr w:type="spellStart"/>
      <w:r w:rsidRPr="00EF483A">
        <w:rPr>
          <w:rFonts w:ascii="Times New Roman" w:hAnsi="Times New Roman" w:cs="Times New Roman"/>
          <w:sz w:val="21"/>
          <w:shd w:val="clear" w:color="auto" w:fill="FFFFFF"/>
        </w:rPr>
        <w:t>hNOE</w:t>
      </w:r>
      <w:proofErr w:type="spellEnd"/>
      <w:r w:rsidRPr="00EF483A">
        <w:rPr>
          <w:rFonts w:ascii="Times New Roman" w:hAnsi="Times New Roman" w:cs="Times New Roman"/>
          <w:sz w:val="21"/>
          <w:shd w:val="clear" w:color="auto" w:fill="FFFFFF"/>
        </w:rPr>
        <w:t xml:space="preserve"> spectra were recorded at the same condition for </w:t>
      </w:r>
      <w:proofErr w:type="spellStart"/>
      <w:r w:rsidRPr="00EF483A">
        <w:rPr>
          <w:rFonts w:ascii="Times New Roman" w:hAnsi="Times New Roman" w:cs="Times New Roman"/>
          <w:sz w:val="21"/>
          <w:shd w:val="clear" w:color="auto" w:fill="FFFFFF"/>
        </w:rPr>
        <w:t>hNOE</w:t>
      </w:r>
      <w:proofErr w:type="spellEnd"/>
      <w:r w:rsidRPr="00EF483A">
        <w:rPr>
          <w:rFonts w:ascii="Times New Roman" w:hAnsi="Times New Roman" w:cs="Times New Roman"/>
          <w:sz w:val="21"/>
          <w:shd w:val="clear" w:color="auto" w:fill="FFFFFF"/>
        </w:rPr>
        <w:t xml:space="preserve"> measurements. </w:t>
      </w:r>
      <w:r w:rsidR="009B7B35" w:rsidRPr="00EF483A">
        <w:rPr>
          <w:rFonts w:ascii="Times New Roman" w:hAnsi="Times New Roman" w:cs="Times New Roman"/>
          <w:sz w:val="21"/>
          <w:shd w:val="clear" w:color="auto" w:fill="FFFFFF"/>
        </w:rPr>
        <w:t>T</w:t>
      </w:r>
      <w:r w:rsidR="009B7B35" w:rsidRPr="00EF483A">
        <w:rPr>
          <w:rFonts w:ascii="Times New Roman" w:hAnsi="Times New Roman" w:cs="Times New Roman"/>
          <w:sz w:val="21"/>
          <w:shd w:val="clear" w:color="auto" w:fill="FFFFFF"/>
          <w:vertAlign w:val="subscript"/>
        </w:rPr>
        <w:t>1</w:t>
      </w:r>
      <w:r w:rsidR="009B7B35" w:rsidRPr="00EF483A">
        <w:rPr>
          <w:rFonts w:ascii="Times New Roman" w:hAnsi="Times New Roman" w:cs="Times New Roman"/>
          <w:sz w:val="21"/>
          <w:shd w:val="clear" w:color="auto" w:fill="FFFFFF"/>
        </w:rPr>
        <w:t xml:space="preserve"> </w:t>
      </w:r>
      <w:r w:rsidRPr="00EF483A">
        <w:rPr>
          <w:rFonts w:ascii="Times New Roman" w:hAnsi="Times New Roman" w:cs="Times New Roman"/>
          <w:sz w:val="21"/>
          <w:shd w:val="clear" w:color="auto" w:fill="FFFFFF"/>
        </w:rPr>
        <w:t xml:space="preserve">values were calculated with relaxation delays of </w:t>
      </w:r>
      <w:r w:rsidR="009B7B35" w:rsidRPr="00EF483A">
        <w:rPr>
          <w:rFonts w:ascii="Times New Roman" w:hAnsi="Times New Roman" w:cs="Times New Roman"/>
          <w:sz w:val="21"/>
          <w:shd w:val="clear" w:color="auto" w:fill="FFFFFF"/>
        </w:rPr>
        <w:t xml:space="preserve">11.2, 61.6, 142, 243, 364, 525, 757 (×2), and 1150 </w:t>
      </w:r>
      <w:proofErr w:type="spellStart"/>
      <w:r w:rsidR="009B7B35" w:rsidRPr="00EF483A">
        <w:rPr>
          <w:rFonts w:ascii="Times New Roman" w:hAnsi="Times New Roman" w:cs="Times New Roman"/>
          <w:sz w:val="21"/>
          <w:shd w:val="clear" w:color="auto" w:fill="FFFFFF"/>
        </w:rPr>
        <w:t>ms</w:t>
      </w:r>
      <w:proofErr w:type="spellEnd"/>
      <w:r w:rsidRPr="00EF483A">
        <w:rPr>
          <w:rFonts w:ascii="Times New Roman" w:hAnsi="Times New Roman" w:cs="Times New Roman"/>
          <w:sz w:val="21"/>
          <w:shd w:val="clear" w:color="auto" w:fill="FFFFFF"/>
        </w:rPr>
        <w:t xml:space="preserve">, while </w:t>
      </w:r>
      <w:r w:rsidR="009B7B35" w:rsidRPr="00EF483A">
        <w:rPr>
          <w:rFonts w:ascii="Times New Roman" w:hAnsi="Times New Roman" w:cs="Times New Roman"/>
          <w:sz w:val="21"/>
          <w:shd w:val="clear" w:color="auto" w:fill="FFFFFF"/>
        </w:rPr>
        <w:t>T</w:t>
      </w:r>
      <w:r w:rsidR="009B7B35" w:rsidRPr="00EF483A">
        <w:rPr>
          <w:rFonts w:ascii="Times New Roman" w:hAnsi="Times New Roman" w:cs="Times New Roman"/>
          <w:sz w:val="21"/>
          <w:shd w:val="clear" w:color="auto" w:fill="FFFFFF"/>
          <w:vertAlign w:val="subscript"/>
        </w:rPr>
        <w:t>2</w:t>
      </w:r>
      <w:r w:rsidRPr="00EF483A">
        <w:rPr>
          <w:rFonts w:ascii="Times New Roman" w:hAnsi="Times New Roman" w:cs="Times New Roman"/>
          <w:sz w:val="21"/>
          <w:shd w:val="clear" w:color="auto" w:fill="FFFFFF"/>
        </w:rPr>
        <w:t xml:space="preserve"> values were determined with relaxation delays of </w:t>
      </w:r>
      <w:r w:rsidR="00B059E4" w:rsidRPr="00EF483A">
        <w:rPr>
          <w:rFonts w:ascii="Times New Roman" w:hAnsi="Times New Roman" w:cs="Times New Roman"/>
          <w:sz w:val="21"/>
          <w:shd w:val="clear" w:color="auto" w:fill="FFFFFF"/>
        </w:rPr>
        <w:t xml:space="preserve">0, 17.6, 35.2, 52.8, 70.4, 105.6, and 140.8 </w:t>
      </w:r>
      <w:proofErr w:type="spellStart"/>
      <w:r w:rsidR="00B059E4" w:rsidRPr="00EF483A">
        <w:rPr>
          <w:rFonts w:ascii="Times New Roman" w:hAnsi="Times New Roman" w:cs="Times New Roman"/>
          <w:sz w:val="21"/>
          <w:shd w:val="clear" w:color="auto" w:fill="FFFFFF"/>
        </w:rPr>
        <w:t>ms</w:t>
      </w:r>
      <w:r w:rsidRPr="00EF483A">
        <w:rPr>
          <w:rFonts w:ascii="Times New Roman" w:hAnsi="Times New Roman" w:cs="Times New Roman"/>
          <w:sz w:val="21"/>
          <w:shd w:val="clear" w:color="auto" w:fill="FFFFFF"/>
        </w:rPr>
        <w:t>.</w:t>
      </w:r>
      <w:proofErr w:type="spellEnd"/>
      <w:r w:rsidRPr="00EF483A">
        <w:rPr>
          <w:rFonts w:ascii="Times New Roman" w:hAnsi="Times New Roman" w:cs="Times New Roman"/>
          <w:sz w:val="21"/>
          <w:shd w:val="clear" w:color="auto" w:fill="FFFFFF"/>
        </w:rPr>
        <w:t xml:space="preserve"> The </w:t>
      </w:r>
      <w:proofErr w:type="spellStart"/>
      <w:r w:rsidRPr="00EF483A">
        <w:rPr>
          <w:rFonts w:ascii="Times New Roman" w:hAnsi="Times New Roman" w:cs="Times New Roman"/>
          <w:sz w:val="21"/>
          <w:shd w:val="clear" w:color="auto" w:fill="FFFFFF"/>
        </w:rPr>
        <w:t>hNOEs</w:t>
      </w:r>
      <w:proofErr w:type="spellEnd"/>
      <w:r w:rsidRPr="00EF483A">
        <w:rPr>
          <w:rFonts w:ascii="Times New Roman" w:hAnsi="Times New Roman" w:cs="Times New Roman"/>
          <w:sz w:val="21"/>
          <w:shd w:val="clear" w:color="auto" w:fill="FFFFFF"/>
        </w:rPr>
        <w:t xml:space="preserve"> were obtained in interleaved spectra with and without a 3-s </w:t>
      </w:r>
      <w:r w:rsidRPr="00EF483A">
        <w:rPr>
          <w:rFonts w:ascii="Times New Roman" w:hAnsi="Times New Roman" w:cs="Times New Roman"/>
          <w:sz w:val="21"/>
          <w:shd w:val="clear" w:color="auto" w:fill="FFFFFF"/>
          <w:vertAlign w:val="superscript"/>
        </w:rPr>
        <w:t>1</w:t>
      </w:r>
      <w:r w:rsidRPr="00EF483A">
        <w:rPr>
          <w:rFonts w:ascii="Times New Roman" w:hAnsi="Times New Roman" w:cs="Times New Roman"/>
          <w:sz w:val="21"/>
          <w:shd w:val="clear" w:color="auto" w:fill="FFFFFF"/>
        </w:rPr>
        <w:t xml:space="preserve">H pre-saturation, the latter being replaced by a 3-s relaxation delay. Peak heights </w:t>
      </w:r>
      <w:r w:rsidR="00B059E4" w:rsidRPr="00EF483A">
        <w:rPr>
          <w:rFonts w:ascii="Times New Roman" w:hAnsi="Times New Roman" w:cs="Times New Roman"/>
          <w:sz w:val="21"/>
          <w:shd w:val="clear" w:color="auto" w:fill="FFFFFF"/>
        </w:rPr>
        <w:t xml:space="preserve">of different relaxation times were used </w:t>
      </w:r>
      <w:r w:rsidRPr="00EF483A">
        <w:rPr>
          <w:rFonts w:ascii="Times New Roman" w:hAnsi="Times New Roman" w:cs="Times New Roman"/>
          <w:sz w:val="21"/>
          <w:shd w:val="clear" w:color="auto" w:fill="FFFFFF"/>
        </w:rPr>
        <w:t xml:space="preserve">for data analysis. </w:t>
      </w:r>
      <w:r w:rsidR="00B059E4" w:rsidRPr="00EF483A">
        <w:rPr>
          <w:rFonts w:ascii="Times New Roman" w:hAnsi="Times New Roman" w:cs="Times New Roman"/>
          <w:sz w:val="21"/>
          <w:shd w:val="clear" w:color="auto" w:fill="FFFFFF"/>
        </w:rPr>
        <w:t>POKY</w:t>
      </w:r>
      <w:r w:rsidRPr="00EF483A">
        <w:rPr>
          <w:rFonts w:ascii="Times New Roman" w:hAnsi="Times New Roman" w:cs="Times New Roman"/>
          <w:sz w:val="21"/>
          <w:shd w:val="clear" w:color="auto" w:fill="FFFFFF"/>
        </w:rPr>
        <w:t xml:space="preserve"> was used to fit exponential decay curves to the experimental serial data for determining R</w:t>
      </w:r>
      <w:r w:rsidRPr="00EF483A">
        <w:rPr>
          <w:rFonts w:ascii="Times New Roman" w:hAnsi="Times New Roman" w:cs="Times New Roman"/>
          <w:sz w:val="21"/>
          <w:shd w:val="clear" w:color="auto" w:fill="FFFFFF"/>
          <w:vertAlign w:val="subscript"/>
        </w:rPr>
        <w:t>1</w:t>
      </w:r>
      <w:r w:rsidRPr="00EF483A">
        <w:rPr>
          <w:rFonts w:ascii="Times New Roman" w:hAnsi="Times New Roman" w:cs="Times New Roman"/>
          <w:sz w:val="21"/>
          <w:shd w:val="clear" w:color="auto" w:fill="FFFFFF"/>
        </w:rPr>
        <w:t xml:space="preserve"> and R</w:t>
      </w:r>
      <w:r w:rsidRPr="00EF483A">
        <w:rPr>
          <w:rFonts w:ascii="Times New Roman" w:hAnsi="Times New Roman" w:cs="Times New Roman"/>
          <w:sz w:val="21"/>
          <w:shd w:val="clear" w:color="auto" w:fill="FFFFFF"/>
          <w:vertAlign w:val="subscript"/>
        </w:rPr>
        <w:t>2</w:t>
      </w:r>
      <w:r w:rsidRPr="00EF483A">
        <w:rPr>
          <w:rFonts w:ascii="Times New Roman" w:hAnsi="Times New Roman" w:cs="Times New Roman"/>
          <w:sz w:val="21"/>
          <w:shd w:val="clear" w:color="auto" w:fill="FFFFFF"/>
        </w:rPr>
        <w:t xml:space="preserve"> rates, where standard errors of rate constants were estimated by the spread in </w:t>
      </w:r>
      <w:r w:rsidR="00B059E4" w:rsidRPr="00EF483A">
        <w:rPr>
          <w:rFonts w:ascii="Times New Roman" w:hAnsi="Times New Roman" w:cs="Times New Roman"/>
          <w:sz w:val="21"/>
          <w:shd w:val="clear" w:color="auto" w:fill="FFFFFF"/>
        </w:rPr>
        <w:t xml:space="preserve">10,000 </w:t>
      </w:r>
      <w:r w:rsidRPr="00EF483A">
        <w:rPr>
          <w:rFonts w:ascii="Times New Roman" w:hAnsi="Times New Roman" w:cs="Times New Roman"/>
          <w:sz w:val="21"/>
          <w:shd w:val="clear" w:color="auto" w:fill="FFFFFF"/>
        </w:rPr>
        <w:t>repeated Gaussian distribution fits for random noise perturbing peak heights.</w:t>
      </w:r>
    </w:p>
    <w:p w14:paraId="0E1E6433" w14:textId="77777777" w:rsidR="00A95E6E" w:rsidRPr="00EF483A" w:rsidRDefault="00A95E6E" w:rsidP="00024A96">
      <w:pPr>
        <w:rPr>
          <w:rFonts w:ascii="Times New Roman" w:hAnsi="Times New Roman" w:cs="Times New Roman"/>
          <w:sz w:val="21"/>
          <w:shd w:val="clear" w:color="auto" w:fill="FFFFFF"/>
        </w:rPr>
      </w:pPr>
    </w:p>
    <w:p w14:paraId="3EF6B332" w14:textId="1A23A666" w:rsidR="00A95E6E" w:rsidRPr="00EF483A" w:rsidRDefault="00A95E6E" w:rsidP="00A56893">
      <w:pPr>
        <w:pStyle w:val="2"/>
        <w:rPr>
          <w:rFonts w:ascii="Times New Roman" w:hAnsi="Times New Roman" w:cs="Times New Roman"/>
          <w:b/>
          <w:sz w:val="24"/>
        </w:rPr>
      </w:pPr>
      <w:r w:rsidRPr="00EF483A">
        <w:rPr>
          <w:rFonts w:ascii="Times New Roman" w:hAnsi="Times New Roman" w:cs="Times New Roman"/>
          <w:b/>
          <w:sz w:val="24"/>
        </w:rPr>
        <w:t xml:space="preserve">Titration </w:t>
      </w:r>
      <w:r w:rsidR="00EF483A" w:rsidRPr="00EF483A">
        <w:rPr>
          <w:rFonts w:ascii="Times New Roman" w:hAnsi="Times New Roman" w:cs="Times New Roman"/>
          <w:b/>
          <w:sz w:val="24"/>
        </w:rPr>
        <w:t>a</w:t>
      </w:r>
      <w:r w:rsidRPr="00EF483A">
        <w:rPr>
          <w:rFonts w:ascii="Times New Roman" w:hAnsi="Times New Roman" w:cs="Times New Roman"/>
          <w:b/>
          <w:sz w:val="24"/>
        </w:rPr>
        <w:t>ssays</w:t>
      </w:r>
    </w:p>
    <w:p w14:paraId="05204096" w14:textId="340E3455" w:rsidR="00766BCB" w:rsidRPr="00BF1926" w:rsidRDefault="00A95E6E" w:rsidP="00024A96">
      <w:pPr>
        <w:rPr>
          <w:rFonts w:ascii="Times New Roman" w:hAnsi="Times New Roman" w:cs="Times New Roman"/>
          <w:sz w:val="21"/>
          <w:shd w:val="clear" w:color="auto" w:fill="FFFFFF"/>
        </w:rPr>
      </w:pPr>
      <w:r w:rsidRPr="00EF483A">
        <w:rPr>
          <w:rFonts w:ascii="Times New Roman" w:hAnsi="Times New Roman" w:cs="Times New Roman"/>
          <w:sz w:val="21"/>
          <w:shd w:val="clear" w:color="auto" w:fill="FFFFFF"/>
        </w:rPr>
        <w:t xml:space="preserve">The </w:t>
      </w:r>
      <w:r w:rsidRPr="00EF483A">
        <w:rPr>
          <w:rFonts w:ascii="Times New Roman" w:hAnsi="Times New Roman" w:cs="Times New Roman"/>
          <w:sz w:val="21"/>
          <w:shd w:val="clear" w:color="auto" w:fill="FFFFFF"/>
          <w:vertAlign w:val="superscript"/>
        </w:rPr>
        <w:t>15</w:t>
      </w:r>
      <w:r w:rsidRPr="00EF483A">
        <w:rPr>
          <w:rFonts w:ascii="Times New Roman" w:hAnsi="Times New Roman" w:cs="Times New Roman"/>
          <w:sz w:val="21"/>
          <w:shd w:val="clear" w:color="auto" w:fill="FFFFFF"/>
        </w:rPr>
        <w:t>N-labeled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xml:space="preserve"> protein at a concentration of 0.1 </w:t>
      </w:r>
      <w:proofErr w:type="spellStart"/>
      <w:r w:rsidRPr="00EF483A">
        <w:rPr>
          <w:rFonts w:ascii="Times New Roman" w:hAnsi="Times New Roman" w:cs="Times New Roman"/>
          <w:sz w:val="21"/>
          <w:shd w:val="clear" w:color="auto" w:fill="FFFFFF"/>
        </w:rPr>
        <w:t>m</w:t>
      </w:r>
      <w:r w:rsidR="00EF483A">
        <w:rPr>
          <w:rFonts w:ascii="Times New Roman" w:hAnsi="Times New Roman" w:cs="Times New Roman"/>
          <w:sz w:val="21"/>
          <w:shd w:val="clear" w:color="auto" w:fill="FFFFFF"/>
        </w:rPr>
        <w:t>mol</w:t>
      </w:r>
      <w:proofErr w:type="spellEnd"/>
      <w:r w:rsidR="00EF483A">
        <w:rPr>
          <w:rFonts w:ascii="Times New Roman" w:hAnsi="Times New Roman" w:cs="Times New Roman"/>
          <w:sz w:val="21"/>
          <w:shd w:val="clear" w:color="auto" w:fill="FFFFFF"/>
        </w:rPr>
        <w:t>/L</w:t>
      </w:r>
      <w:r w:rsidRPr="00EF483A">
        <w:rPr>
          <w:rFonts w:ascii="Times New Roman" w:hAnsi="Times New Roman" w:cs="Times New Roman"/>
          <w:sz w:val="21"/>
          <w:shd w:val="clear" w:color="auto" w:fill="FFFFFF"/>
        </w:rPr>
        <w:t xml:space="preserve"> was stepwise titrated with ER-DRI </w:t>
      </w:r>
      <w:r w:rsidR="00B059E4" w:rsidRPr="00EF483A">
        <w:rPr>
          <w:rFonts w:ascii="Times New Roman" w:hAnsi="Times New Roman" w:cs="Times New Roman"/>
          <w:sz w:val="21"/>
          <w:shd w:val="clear" w:color="auto" w:fill="FFFFFF"/>
        </w:rPr>
        <w:t xml:space="preserve">of natural abundance </w:t>
      </w:r>
      <w:r w:rsidRPr="00EF483A">
        <w:rPr>
          <w:rFonts w:ascii="Times New Roman" w:hAnsi="Times New Roman" w:cs="Times New Roman"/>
          <w:sz w:val="21"/>
          <w:shd w:val="clear" w:color="auto" w:fill="FFFFFF"/>
        </w:rPr>
        <w:t xml:space="preserve">in </w:t>
      </w:r>
      <w:r w:rsidR="00B059E4" w:rsidRPr="00EF483A">
        <w:rPr>
          <w:rFonts w:ascii="Times New Roman" w:hAnsi="Times New Roman" w:cs="Times New Roman"/>
          <w:sz w:val="21"/>
          <w:shd w:val="clear" w:color="auto" w:fill="FFFFFF"/>
        </w:rPr>
        <w:t xml:space="preserve">four </w:t>
      </w:r>
      <w:r w:rsidRPr="00EF483A">
        <w:rPr>
          <w:rFonts w:ascii="Times New Roman" w:hAnsi="Times New Roman" w:cs="Times New Roman"/>
          <w:sz w:val="21"/>
          <w:shd w:val="clear" w:color="auto" w:fill="FFFFFF"/>
        </w:rPr>
        <w:t xml:space="preserve">experiments (with a molar ratio of 1:0, 1:2, 1:4, </w:t>
      </w:r>
      <w:r w:rsidR="00065EC0" w:rsidRPr="00EF483A">
        <w:rPr>
          <w:rFonts w:ascii="Times New Roman" w:hAnsi="Times New Roman" w:cs="Times New Roman"/>
          <w:sz w:val="21"/>
          <w:shd w:val="clear" w:color="auto" w:fill="FFFFFF"/>
        </w:rPr>
        <w:t xml:space="preserve">and </w:t>
      </w:r>
      <w:r w:rsidRPr="00EF483A">
        <w:rPr>
          <w:rFonts w:ascii="Times New Roman" w:hAnsi="Times New Roman" w:cs="Times New Roman"/>
          <w:sz w:val="21"/>
          <w:shd w:val="clear" w:color="auto" w:fill="FFFFFF"/>
        </w:rPr>
        <w:t>1:8</w:t>
      </w:r>
      <w:r w:rsidR="00617999" w:rsidRPr="00EF483A">
        <w:rPr>
          <w:rFonts w:ascii="Times New Roman" w:hAnsi="Times New Roman" w:cs="Times New Roman"/>
          <w:sz w:val="21"/>
          <w:shd w:val="clear" w:color="auto" w:fill="FFFFFF"/>
        </w:rPr>
        <w:t>, respectively</w:t>
      </w:r>
      <w:r w:rsidRPr="00EF483A">
        <w:rPr>
          <w:rFonts w:ascii="Times New Roman" w:hAnsi="Times New Roman" w:cs="Times New Roman"/>
          <w:sz w:val="21"/>
          <w:shd w:val="clear" w:color="auto" w:fill="FFFFFF"/>
        </w:rPr>
        <w:t xml:space="preserve">). </w:t>
      </w:r>
      <w:r w:rsidRPr="00EF483A">
        <w:rPr>
          <w:rFonts w:ascii="Times New Roman" w:hAnsi="Times New Roman" w:cs="Times New Roman"/>
          <w:sz w:val="21"/>
          <w:shd w:val="clear" w:color="auto" w:fill="FFFFFF"/>
          <w:vertAlign w:val="superscript"/>
        </w:rPr>
        <w:t>1</w:t>
      </w:r>
      <w:r w:rsidRPr="00EF483A">
        <w:rPr>
          <w:rFonts w:ascii="Times New Roman" w:hAnsi="Times New Roman" w:cs="Times New Roman"/>
          <w:sz w:val="21"/>
          <w:shd w:val="clear" w:color="auto" w:fill="FFFFFF"/>
        </w:rPr>
        <w:t>H-</w:t>
      </w:r>
      <w:r w:rsidRPr="00EF483A">
        <w:rPr>
          <w:rFonts w:ascii="Times New Roman" w:hAnsi="Times New Roman" w:cs="Times New Roman"/>
          <w:sz w:val="21"/>
          <w:shd w:val="clear" w:color="auto" w:fill="FFFFFF"/>
          <w:vertAlign w:val="superscript"/>
        </w:rPr>
        <w:t>15</w:t>
      </w:r>
      <w:r w:rsidRPr="00EF483A">
        <w:rPr>
          <w:rFonts w:ascii="Times New Roman" w:hAnsi="Times New Roman" w:cs="Times New Roman"/>
          <w:sz w:val="21"/>
          <w:shd w:val="clear" w:color="auto" w:fill="FFFFFF"/>
        </w:rPr>
        <w:t xml:space="preserve">N HSQC spectra were recorded at 298 K on a </w:t>
      </w:r>
      <w:proofErr w:type="spellStart"/>
      <w:r w:rsidRPr="00EF483A">
        <w:rPr>
          <w:rFonts w:ascii="Times New Roman" w:hAnsi="Times New Roman" w:cs="Times New Roman"/>
          <w:sz w:val="21"/>
          <w:shd w:val="clear" w:color="auto" w:fill="FFFFFF"/>
        </w:rPr>
        <w:t>Bruker</w:t>
      </w:r>
      <w:proofErr w:type="spellEnd"/>
      <w:r w:rsidRPr="00EF483A">
        <w:rPr>
          <w:rFonts w:ascii="Times New Roman" w:hAnsi="Times New Roman" w:cs="Times New Roman"/>
          <w:sz w:val="21"/>
          <w:shd w:val="clear" w:color="auto" w:fill="FFFFFF"/>
        </w:rPr>
        <w:t xml:space="preserve"> </w:t>
      </w:r>
      <w:proofErr w:type="spellStart"/>
      <w:r w:rsidRPr="00EF483A">
        <w:rPr>
          <w:rFonts w:ascii="Times New Roman" w:hAnsi="Times New Roman" w:cs="Times New Roman"/>
          <w:sz w:val="21"/>
          <w:shd w:val="clear" w:color="auto" w:fill="FFFFFF"/>
        </w:rPr>
        <w:t>Avance</w:t>
      </w:r>
      <w:proofErr w:type="spellEnd"/>
      <w:r w:rsidRPr="00EF483A">
        <w:rPr>
          <w:rFonts w:ascii="Times New Roman" w:hAnsi="Times New Roman" w:cs="Times New Roman"/>
          <w:sz w:val="21"/>
          <w:shd w:val="clear" w:color="auto" w:fill="FFFFFF"/>
        </w:rPr>
        <w:t xml:space="preserve"> 600 MHz spectrometer equipped with a triple-resonance </w:t>
      </w:r>
      <w:proofErr w:type="spellStart"/>
      <w:r w:rsidRPr="00EF483A">
        <w:rPr>
          <w:rFonts w:ascii="Times New Roman" w:hAnsi="Times New Roman" w:cs="Times New Roman"/>
          <w:sz w:val="21"/>
          <w:shd w:val="clear" w:color="auto" w:fill="FFFFFF"/>
        </w:rPr>
        <w:t>cryoprobe</w:t>
      </w:r>
      <w:proofErr w:type="spellEnd"/>
      <w:r w:rsidRPr="00EF483A">
        <w:rPr>
          <w:rFonts w:ascii="Times New Roman" w:hAnsi="Times New Roman" w:cs="Times New Roman"/>
          <w:sz w:val="21"/>
          <w:shd w:val="clear" w:color="auto" w:fill="FFFFFF"/>
        </w:rPr>
        <w:t xml:space="preserve"> to monitor the changes in chemical shift, the disappear</w:t>
      </w:r>
      <w:r w:rsidRPr="00BF1926">
        <w:rPr>
          <w:rFonts w:ascii="Times New Roman" w:hAnsi="Times New Roman" w:cs="Times New Roman"/>
          <w:sz w:val="21"/>
          <w:shd w:val="clear" w:color="auto" w:fill="FFFFFF"/>
        </w:rPr>
        <w:t xml:space="preserve">ance of the initial signals, or the appearance of additional signals. The data were processed and visualized by Topspin, </w:t>
      </w:r>
      <w:proofErr w:type="spellStart"/>
      <w:r w:rsidRPr="00BF1926">
        <w:rPr>
          <w:rFonts w:ascii="Times New Roman" w:hAnsi="Times New Roman" w:cs="Times New Roman"/>
          <w:sz w:val="21"/>
          <w:shd w:val="clear" w:color="auto" w:fill="FFFFFF"/>
        </w:rPr>
        <w:t>NMRPipe</w:t>
      </w:r>
      <w:proofErr w:type="spellEnd"/>
      <w:r w:rsidR="00C55A9E" w:rsidRPr="00BF1926">
        <w:rPr>
          <w:rFonts w:ascii="Times New Roman" w:hAnsi="Times New Roman" w:cs="Times New Roman"/>
          <w:sz w:val="21"/>
          <w:shd w:val="clear" w:color="auto" w:fill="FFFFFF"/>
        </w:rPr>
        <w:t xml:space="preserve"> </w:t>
      </w:r>
      <w:r w:rsidRPr="00BF1926">
        <w:rPr>
          <w:rFonts w:ascii="Times New Roman" w:hAnsi="Times New Roman" w:cs="Times New Roman"/>
          <w:sz w:val="21"/>
          <w:shd w:val="clear" w:color="auto" w:fill="FFFFFF"/>
        </w:rPr>
        <w:fldChar w:fldCharType="begin"/>
      </w:r>
      <w:r w:rsidR="00264682" w:rsidRPr="00BF1926">
        <w:rPr>
          <w:rFonts w:ascii="Times New Roman" w:hAnsi="Times New Roman" w:cs="Times New Roman"/>
          <w:sz w:val="21"/>
          <w:shd w:val="clear" w:color="auto" w:fill="FFFFFF"/>
        </w:rPr>
        <w:instrText xml:space="preserve"> ADDIN ZOTERO_ITEM CSL_CITATION {"citationID":"aFXIVmps","properties":{"formattedCitation":"(Delaglio et al., 1995)","plainCitation":"(Delaglio et al., 1995)","noteIndex":0},"citationItems":[{"id":"8H37dkBb/H1T6DapW","uris":["http://zotero.org/users/10667791/items/GWHH6HR8"],"itemData":{"id":71,"type":"article-journal","abstract":"The NMRPipe system is a UNIX software environment of processing, graphics, and analysis tools designed to meet current routine and research-oriented multidimensional processing requirements, and to anticipate and accommodate future demands and developments. The system is based on UNIX pipes, which allow programs running simultaneously to exchange streams of data under user control. In an NMRPipe processing scheme, a stream of spectral data flows through a pipeline of processing programs, each of which performs one component of the overall scheme, such as Fourier transformation or linear prediction. Complete multidimensional processing schemes are constructed as simple UNIX shell scripts. The processing modules themselves maintain and exploit accurate records of data sizes, detection modes, and calibration information in all dimensions, so that schemes can be constructed without the need to explicitly define or anticipate data sizes or storage details of real and imaginary channels during processing. The asynchronous pipeline scheme provides other substantial advantages, including high flexibility, favorable processing speeds, choice of both all-in-memory and disk-bound processing, easy adaptation to different data formats, simpler software development and maintenance, and the ability to distribute processing tasks on multi-CPU computers and computer networks.","container-title":"Journal of Biomolecular NMR","DOI":"10.1007/BF00197809","ISSN":"1573-5001","issue":"3","journalAbbreviation":"J Biomol NMR","language":"en","page":"277-293","source":"Springer Link","title":"NMRPipe: A multidimensional spectral processing system based on UNIX pipes","title-short":"NMRPipe","volume":"6","author":[{"family":"Delaglio","given":"Frank"},{"family":"Grzesiek","given":"Stephan"},{"family":"Vuister","given":"Geerten W."},{"family":"Zhu","given":"Guang"},{"family":"Pfeifer","given":"John"},{"family":"Bax","given":"Ad"}],"issued":{"date-parts":[["1995",11,1]]}}}],"schema":"https://github.com/citation-style-language/schema/raw/master/csl-citation.json"} </w:instrText>
      </w:r>
      <w:r w:rsidRPr="00BF1926">
        <w:rPr>
          <w:rFonts w:ascii="Times New Roman" w:hAnsi="Times New Roman" w:cs="Times New Roman"/>
          <w:sz w:val="21"/>
          <w:shd w:val="clear" w:color="auto" w:fill="FFFFFF"/>
        </w:rPr>
        <w:fldChar w:fldCharType="separate"/>
      </w:r>
      <w:r w:rsidR="00264682" w:rsidRPr="00BF1926">
        <w:rPr>
          <w:rFonts w:ascii="Times New Roman" w:hAnsi="Times New Roman" w:cs="Times New Roman"/>
          <w:sz w:val="21"/>
        </w:rPr>
        <w:t>(Delaglio et al., 1995)</w:t>
      </w:r>
      <w:r w:rsidRPr="00BF1926">
        <w:rPr>
          <w:rFonts w:ascii="Times New Roman" w:hAnsi="Times New Roman" w:cs="Times New Roman"/>
          <w:sz w:val="21"/>
          <w:shd w:val="clear" w:color="auto" w:fill="FFFFFF"/>
        </w:rPr>
        <w:fldChar w:fldCharType="end"/>
      </w:r>
      <w:r w:rsidRPr="00BF1926">
        <w:rPr>
          <w:rFonts w:ascii="Times New Roman" w:hAnsi="Times New Roman" w:cs="Times New Roman"/>
          <w:sz w:val="21"/>
          <w:shd w:val="clear" w:color="auto" w:fill="FFFFFF"/>
        </w:rPr>
        <w:t>, and POKY</w:t>
      </w:r>
      <w:r w:rsidR="00C55A9E" w:rsidRPr="00BF1926">
        <w:rPr>
          <w:rFonts w:ascii="Times New Roman" w:hAnsi="Times New Roman" w:cs="Times New Roman"/>
          <w:sz w:val="21"/>
          <w:shd w:val="clear" w:color="auto" w:fill="FFFFFF"/>
        </w:rPr>
        <w:t xml:space="preserve"> </w:t>
      </w:r>
      <w:r w:rsidRPr="00BF1926">
        <w:rPr>
          <w:rFonts w:ascii="Times New Roman" w:hAnsi="Times New Roman" w:cs="Times New Roman"/>
          <w:sz w:val="21"/>
          <w:shd w:val="clear" w:color="auto" w:fill="FFFFFF"/>
        </w:rPr>
        <w:fldChar w:fldCharType="begin"/>
      </w:r>
      <w:r w:rsidR="00264682" w:rsidRPr="00BF1926">
        <w:rPr>
          <w:rFonts w:ascii="Times New Roman" w:hAnsi="Times New Roman" w:cs="Times New Roman"/>
          <w:sz w:val="21"/>
          <w:shd w:val="clear" w:color="auto" w:fill="FFFFFF"/>
        </w:rPr>
        <w:instrText xml:space="preserve"> ADDIN ZOTERO_ITEM CSL_CITATION {"citationID":"5XRaDf0c","properties":{"formattedCitation":"(Lee et al., 2021)","plainCitation":"(Lee et al., 2021)","noteIndex":0},"citationItems":[{"id":"8H37dkBb/lEhs8CRI","uris":["http://zotero.org/users/10667791/items/24RTBHTI"],"itemData":{"id":73,"type":"article-journal","abstract":"The need for an efficient and cost-effective method is compelling in biomolecular NMR. To tackle this problem, we have developed the Poky suite, the revolutionized platform with boundless possibilities for advancing research and technology development in signal detection, resonance assignment, structure calculation and relaxation studies with the help of many automation and user interface tools. This software is extensible and scalable by scripting and batching as well as providing modern graphical user interfaces and a diverse range of modules right out of the box.Poky is freely available to non-commercial users at https://poky.clas.ucdenver.edu.Supplementary data are available at Bioinformatics online.","container-title":"Bioinformatics","DOI":"10.1093/bioinformatics/btab180","ISSN":"1367-4803","issue":"18","journalAbbreviation":"Bioinformatics","page":"3041-3042","source":"Silverchair","title":"POKY: a software suite for multidimensional NMR and 3D structure calculation of biomolecules","title-short":"POKY","volume":"37","author":[{"family":"Lee","given":"Woonghee"},{"family":"Rahimi","given":"Mehdi"},{"family":"Lee","given":"Yeongjoon"},{"family":"Chiu","given":"Abigail"}],"issued":{"date-parts":[["2021",9,15]]}}}],"schema":"https://github.com/citation-style-language/schema/raw/master/csl-citation.json"} </w:instrText>
      </w:r>
      <w:r w:rsidRPr="00BF1926">
        <w:rPr>
          <w:rFonts w:ascii="Times New Roman" w:hAnsi="Times New Roman" w:cs="Times New Roman"/>
          <w:sz w:val="21"/>
          <w:shd w:val="clear" w:color="auto" w:fill="FFFFFF"/>
        </w:rPr>
        <w:fldChar w:fldCharType="separate"/>
      </w:r>
      <w:r w:rsidR="00264682" w:rsidRPr="00BF1926">
        <w:rPr>
          <w:rFonts w:ascii="Times New Roman" w:hAnsi="Times New Roman" w:cs="Times New Roman"/>
          <w:sz w:val="21"/>
        </w:rPr>
        <w:t>(Lee et al., 2021)</w:t>
      </w:r>
      <w:r w:rsidRPr="00BF1926">
        <w:rPr>
          <w:rFonts w:ascii="Times New Roman" w:hAnsi="Times New Roman" w:cs="Times New Roman"/>
          <w:sz w:val="21"/>
          <w:shd w:val="clear" w:color="auto" w:fill="FFFFFF"/>
        </w:rPr>
        <w:fldChar w:fldCharType="end"/>
      </w:r>
      <w:r w:rsidRPr="00BF1926">
        <w:rPr>
          <w:rFonts w:ascii="Times New Roman" w:hAnsi="Times New Roman" w:cs="Times New Roman"/>
          <w:sz w:val="21"/>
          <w:shd w:val="clear" w:color="auto" w:fill="FFFFFF"/>
        </w:rPr>
        <w:t xml:space="preserve">. Chemical shift mapping was determined using the average chemical shift change of the amide proton and nitrogen </w:t>
      </w:r>
      <w:proofErr w:type="spellStart"/>
      <w:r w:rsidRPr="00BF1926">
        <w:rPr>
          <w:rFonts w:ascii="Times New Roman" w:hAnsi="Times New Roman" w:cs="Times New Roman"/>
          <w:sz w:val="21"/>
          <w:shd w:val="clear" w:color="auto" w:fill="FFFFFF"/>
        </w:rPr>
        <w:t>Δδ</w:t>
      </w:r>
      <w:proofErr w:type="spellEnd"/>
      <w:r w:rsidR="0000334C" w:rsidRPr="00BF1926">
        <w:rPr>
          <w:rFonts w:ascii="Times New Roman" w:hAnsi="Times New Roman" w:cs="Times New Roman"/>
          <w:sz w:val="21"/>
          <w:shd w:val="clear" w:color="auto" w:fill="FFFFFF"/>
        </w:rPr>
        <w:t>:</w:t>
      </w:r>
    </w:p>
    <w:p w14:paraId="16A50C2A" w14:textId="26E8F6B3" w:rsidR="00A95E6E" w:rsidRPr="00BF1926" w:rsidRDefault="004D6CED" w:rsidP="00BB7ADF">
      <w:pPr>
        <w:rPr>
          <w:rFonts w:ascii="Times New Roman" w:hAnsi="Times New Roman" w:cs="Times New Roman"/>
          <w:sz w:val="21"/>
          <w:shd w:val="clear" w:color="auto" w:fill="FFFFFF"/>
        </w:rPr>
      </w:pPr>
      <m:oMath>
        <m:r>
          <m:rPr>
            <m:sty m:val="p"/>
          </m:rPr>
          <w:rPr>
            <w:rFonts w:ascii="Cambria Math" w:hAnsi="Cambria Math" w:cs="Times New Roman"/>
            <w:sz w:val="21"/>
            <w:shd w:val="clear" w:color="auto" w:fill="FFFFFF"/>
          </w:rPr>
          <m:t>∆δ=</m:t>
        </m:r>
        <m:rad>
          <m:radPr>
            <m:degHide m:val="1"/>
            <m:ctrlPr>
              <w:rPr>
                <w:rFonts w:ascii="Cambria Math" w:hAnsi="Cambria Math" w:cs="Times New Roman"/>
                <w:sz w:val="21"/>
                <w:shd w:val="clear" w:color="auto" w:fill="FFFFFF"/>
              </w:rPr>
            </m:ctrlPr>
          </m:radPr>
          <m:deg/>
          <m:e>
            <m:r>
              <m:rPr>
                <m:sty m:val="p"/>
              </m:rPr>
              <w:rPr>
                <w:rFonts w:ascii="Cambria Math" w:hAnsi="Cambria Math" w:cs="Times New Roman"/>
                <w:sz w:val="21"/>
                <w:shd w:val="clear" w:color="auto" w:fill="FFFFFF"/>
              </w:rPr>
              <m:t>0.5×</m:t>
            </m:r>
            <m:d>
              <m:dPr>
                <m:begChr m:val="["/>
                <m:endChr m:val="]"/>
                <m:ctrlPr>
                  <w:rPr>
                    <w:rFonts w:ascii="Cambria Math" w:hAnsi="Cambria Math" w:cs="Times New Roman"/>
                    <w:sz w:val="21"/>
                    <w:shd w:val="clear" w:color="auto" w:fill="FFFFFF"/>
                  </w:rPr>
                </m:ctrlPr>
              </m:dPr>
              <m:e>
                <m:r>
                  <m:rPr>
                    <m:sty m:val="p"/>
                  </m:rPr>
                  <w:rPr>
                    <w:rFonts w:ascii="Cambria Math" w:hAnsi="Cambria Math" w:cs="Times New Roman"/>
                    <w:sz w:val="21"/>
                    <w:shd w:val="clear" w:color="auto" w:fill="FFFFFF"/>
                  </w:rPr>
                  <m:t>∆</m:t>
                </m:r>
                <m:r>
                  <w:rPr>
                    <w:rFonts w:ascii="Cambria Math" w:hAnsi="Cambria Math" w:cs="Times New Roman"/>
                    <w:sz w:val="21"/>
                    <w:shd w:val="clear" w:color="auto" w:fill="FFFFFF"/>
                  </w:rPr>
                  <m:t>δ</m:t>
                </m:r>
                <m:sSup>
                  <m:sSupPr>
                    <m:ctrlPr>
                      <w:rPr>
                        <w:rFonts w:ascii="Cambria Math" w:hAnsi="Cambria Math" w:cs="Times New Roman"/>
                        <w:sz w:val="21"/>
                        <w:shd w:val="clear" w:color="auto" w:fill="FFFFFF"/>
                      </w:rPr>
                    </m:ctrlPr>
                  </m:sSupPr>
                  <m:e>
                    <m:d>
                      <m:dPr>
                        <m:ctrlPr>
                          <w:rPr>
                            <w:rFonts w:ascii="Cambria Math" w:hAnsi="Cambria Math" w:cs="Times New Roman"/>
                            <w:sz w:val="21"/>
                            <w:shd w:val="clear" w:color="auto" w:fill="FFFFFF"/>
                          </w:rPr>
                        </m:ctrlPr>
                      </m:dPr>
                      <m:e>
                        <m:sPre>
                          <m:sPrePr>
                            <m:ctrlPr>
                              <w:rPr>
                                <w:rFonts w:ascii="Cambria Math" w:hAnsi="Cambria Math" w:cs="Times New Roman"/>
                                <w:sz w:val="21"/>
                                <w:shd w:val="clear" w:color="auto" w:fill="FFFFFF"/>
                              </w:rPr>
                            </m:ctrlPr>
                          </m:sPrePr>
                          <m:sub/>
                          <m:sup>
                            <m:r>
                              <m:rPr>
                                <m:sty m:val="p"/>
                              </m:rPr>
                              <w:rPr>
                                <w:rFonts w:ascii="Cambria Math" w:hAnsi="Cambria Math" w:cs="Times New Roman"/>
                                <w:sz w:val="21"/>
                                <w:shd w:val="clear" w:color="auto" w:fill="FFFFFF"/>
                              </w:rPr>
                              <m:t>1</m:t>
                            </m:r>
                          </m:sup>
                          <m:e>
                            <m:r>
                              <w:rPr>
                                <w:rFonts w:ascii="Cambria Math" w:hAnsi="Cambria Math" w:cs="Times New Roman"/>
                                <w:sz w:val="21"/>
                                <w:shd w:val="clear" w:color="auto" w:fill="FFFFFF"/>
                              </w:rPr>
                              <m:t>H</m:t>
                            </m:r>
                          </m:e>
                        </m:sPre>
                      </m:e>
                    </m:d>
                  </m:e>
                  <m:sup>
                    <m:r>
                      <m:rPr>
                        <m:sty m:val="p"/>
                      </m:rPr>
                      <w:rPr>
                        <w:rFonts w:ascii="Cambria Math" w:hAnsi="Cambria Math" w:cs="Times New Roman"/>
                        <w:sz w:val="21"/>
                        <w:shd w:val="clear" w:color="auto" w:fill="FFFFFF"/>
                      </w:rPr>
                      <m:t>2</m:t>
                    </m:r>
                  </m:sup>
                </m:sSup>
                <m:r>
                  <m:rPr>
                    <m:sty m:val="p"/>
                  </m:rPr>
                  <w:rPr>
                    <w:rFonts w:ascii="Cambria Math" w:hAnsi="Cambria Math" w:cs="Times New Roman"/>
                    <w:sz w:val="21"/>
                    <w:shd w:val="clear" w:color="auto" w:fill="FFFFFF"/>
                  </w:rPr>
                  <m:t>+</m:t>
                </m:r>
                <m:sSup>
                  <m:sSupPr>
                    <m:ctrlPr>
                      <w:rPr>
                        <w:rFonts w:ascii="Cambria Math" w:hAnsi="Cambria Math" w:cs="Times New Roman"/>
                        <w:sz w:val="21"/>
                        <w:shd w:val="clear" w:color="auto" w:fill="FFFFFF"/>
                      </w:rPr>
                    </m:ctrlPr>
                  </m:sSupPr>
                  <m:e>
                    <m:d>
                      <m:dPr>
                        <m:ctrlPr>
                          <w:rPr>
                            <w:rFonts w:ascii="Cambria Math" w:hAnsi="Cambria Math" w:cs="Times New Roman"/>
                            <w:sz w:val="21"/>
                            <w:shd w:val="clear" w:color="auto" w:fill="FFFFFF"/>
                          </w:rPr>
                        </m:ctrlPr>
                      </m:dPr>
                      <m:e>
                        <m:f>
                          <m:fPr>
                            <m:ctrlPr>
                              <w:rPr>
                                <w:rFonts w:ascii="Cambria Math" w:hAnsi="Cambria Math" w:cs="Times New Roman"/>
                                <w:sz w:val="21"/>
                                <w:shd w:val="clear" w:color="auto" w:fill="FFFFFF"/>
                              </w:rPr>
                            </m:ctrlPr>
                          </m:fPr>
                          <m:num>
                            <m:r>
                              <m:rPr>
                                <m:sty m:val="p"/>
                              </m:rPr>
                              <w:rPr>
                                <w:rFonts w:ascii="Cambria Math" w:hAnsi="Cambria Math" w:cs="Times New Roman"/>
                                <w:sz w:val="21"/>
                                <w:shd w:val="clear" w:color="auto" w:fill="FFFFFF"/>
                              </w:rPr>
                              <m:t>Υ(</m:t>
                            </m:r>
                            <m:sPre>
                              <m:sPrePr>
                                <m:ctrlPr>
                                  <w:rPr>
                                    <w:rFonts w:ascii="Cambria Math" w:hAnsi="Cambria Math" w:cs="Times New Roman"/>
                                    <w:sz w:val="21"/>
                                    <w:shd w:val="clear" w:color="auto" w:fill="FFFFFF"/>
                                  </w:rPr>
                                </m:ctrlPr>
                              </m:sPrePr>
                              <m:sub/>
                              <m:sup>
                                <m:r>
                                  <m:rPr>
                                    <m:sty m:val="p"/>
                                  </m:rPr>
                                  <w:rPr>
                                    <w:rFonts w:ascii="Cambria Math" w:hAnsi="Cambria Math" w:cs="Times New Roman"/>
                                    <w:sz w:val="21"/>
                                    <w:shd w:val="clear" w:color="auto" w:fill="FFFFFF"/>
                                  </w:rPr>
                                  <m:t>15</m:t>
                                </m:r>
                              </m:sup>
                              <m:e>
                                <m:r>
                                  <w:rPr>
                                    <w:rFonts w:ascii="Cambria Math" w:hAnsi="Cambria Math" w:cs="Times New Roman"/>
                                    <w:sz w:val="21"/>
                                    <w:shd w:val="clear" w:color="auto" w:fill="FFFFFF"/>
                                  </w:rPr>
                                  <m:t>N)</m:t>
                                </m:r>
                              </m:e>
                            </m:sPre>
                          </m:num>
                          <m:den>
                            <m:r>
                              <m:rPr>
                                <m:sty m:val="p"/>
                              </m:rPr>
                              <w:rPr>
                                <w:rFonts w:ascii="Cambria Math" w:hAnsi="Cambria Math" w:cs="Times New Roman"/>
                                <w:sz w:val="21"/>
                                <w:shd w:val="clear" w:color="auto" w:fill="FFFFFF"/>
                              </w:rPr>
                              <m:t>Υ</m:t>
                            </m:r>
                            <m:r>
                              <w:rPr>
                                <w:rFonts w:ascii="Cambria Math" w:hAnsi="Cambria Math" w:cs="Times New Roman"/>
                                <w:sz w:val="21"/>
                                <w:shd w:val="clear" w:color="auto" w:fill="FFFFFF"/>
                              </w:rPr>
                              <m:t>(</m:t>
                            </m:r>
                            <m:sPre>
                              <m:sPrePr>
                                <m:ctrlPr>
                                  <w:rPr>
                                    <w:rFonts w:ascii="Cambria Math" w:hAnsi="Cambria Math" w:cs="Times New Roman"/>
                                    <w:sz w:val="21"/>
                                    <w:shd w:val="clear" w:color="auto" w:fill="FFFFFF"/>
                                  </w:rPr>
                                </m:ctrlPr>
                              </m:sPrePr>
                              <m:sub/>
                              <m:sup>
                                <m:r>
                                  <m:rPr>
                                    <m:sty m:val="p"/>
                                  </m:rPr>
                                  <w:rPr>
                                    <w:rFonts w:ascii="Cambria Math" w:hAnsi="Cambria Math" w:cs="Times New Roman"/>
                                    <w:sz w:val="21"/>
                                    <w:shd w:val="clear" w:color="auto" w:fill="FFFFFF"/>
                                  </w:rPr>
                                  <m:t>1</m:t>
                                </m:r>
                              </m:sup>
                              <m:e>
                                <m:r>
                                  <w:rPr>
                                    <w:rFonts w:ascii="Cambria Math" w:hAnsi="Cambria Math" w:cs="Times New Roman"/>
                                    <w:sz w:val="21"/>
                                    <w:shd w:val="clear" w:color="auto" w:fill="FFFFFF"/>
                                  </w:rPr>
                                  <m:t>H)</m:t>
                                </m:r>
                              </m:e>
                            </m:sPre>
                          </m:den>
                        </m:f>
                        <m:r>
                          <m:rPr>
                            <m:sty m:val="p"/>
                          </m:rPr>
                          <w:rPr>
                            <w:rFonts w:ascii="Cambria Math" w:hAnsi="Cambria Math" w:cs="Times New Roman"/>
                            <w:sz w:val="21"/>
                            <w:shd w:val="clear" w:color="auto" w:fill="FFFFFF"/>
                          </w:rPr>
                          <m:t>×∆</m:t>
                        </m:r>
                        <m:r>
                          <w:rPr>
                            <w:rFonts w:ascii="Cambria Math" w:hAnsi="Cambria Math" w:cs="Times New Roman"/>
                            <w:sz w:val="21"/>
                            <w:shd w:val="clear" w:color="auto" w:fill="FFFFFF"/>
                          </w:rPr>
                          <m:t>δ</m:t>
                        </m:r>
                        <m:d>
                          <m:dPr>
                            <m:ctrlPr>
                              <w:rPr>
                                <w:rFonts w:ascii="Cambria Math" w:hAnsi="Cambria Math" w:cs="Times New Roman"/>
                                <w:sz w:val="21"/>
                                <w:shd w:val="clear" w:color="auto" w:fill="FFFFFF"/>
                              </w:rPr>
                            </m:ctrlPr>
                          </m:dPr>
                          <m:e>
                            <m:sPre>
                              <m:sPrePr>
                                <m:ctrlPr>
                                  <w:rPr>
                                    <w:rFonts w:ascii="Cambria Math" w:hAnsi="Cambria Math" w:cs="Times New Roman"/>
                                    <w:sz w:val="21"/>
                                    <w:shd w:val="clear" w:color="auto" w:fill="FFFFFF"/>
                                  </w:rPr>
                                </m:ctrlPr>
                              </m:sPrePr>
                              <m:sub/>
                              <m:sup>
                                <m:r>
                                  <m:rPr>
                                    <m:sty m:val="p"/>
                                  </m:rPr>
                                  <w:rPr>
                                    <w:rFonts w:ascii="Cambria Math" w:hAnsi="Cambria Math" w:cs="Times New Roman"/>
                                    <w:sz w:val="21"/>
                                    <w:shd w:val="clear" w:color="auto" w:fill="FFFFFF"/>
                                  </w:rPr>
                                  <m:t>15</m:t>
                                </m:r>
                              </m:sup>
                              <m:e>
                                <m:r>
                                  <w:rPr>
                                    <w:rFonts w:ascii="Cambria Math" w:hAnsi="Cambria Math" w:cs="Times New Roman"/>
                                    <w:sz w:val="21"/>
                                    <w:shd w:val="clear" w:color="auto" w:fill="FFFFFF"/>
                                  </w:rPr>
                                  <m:t>N</m:t>
                                </m:r>
                              </m:e>
                            </m:sPre>
                          </m:e>
                        </m:d>
                      </m:e>
                    </m:d>
                  </m:e>
                  <m:sup>
                    <m:r>
                      <m:rPr>
                        <m:sty m:val="p"/>
                      </m:rPr>
                      <w:rPr>
                        <w:rFonts w:ascii="Cambria Math" w:hAnsi="Cambria Math" w:cs="Times New Roman"/>
                        <w:sz w:val="21"/>
                        <w:shd w:val="clear" w:color="auto" w:fill="FFFFFF"/>
                      </w:rPr>
                      <m:t>2</m:t>
                    </m:r>
                  </m:sup>
                </m:sSup>
              </m:e>
            </m:d>
          </m:e>
        </m:rad>
      </m:oMath>
      <w:r w:rsidRPr="00BF1926" w:rsidDel="0026298C">
        <w:rPr>
          <w:rFonts w:ascii="Times New Roman" w:hAnsi="Times New Roman" w:cs="Times New Roman"/>
          <w:sz w:val="21"/>
          <w:shd w:val="clear" w:color="auto" w:fill="FFFFFF"/>
        </w:rPr>
        <w:t xml:space="preserve"> </w:t>
      </w:r>
    </w:p>
    <w:p w14:paraId="457F9485" w14:textId="5601F692" w:rsidR="00776817" w:rsidRPr="00BF1926" w:rsidRDefault="00B835A7" w:rsidP="00BB7ADF">
      <w:pPr>
        <w:rPr>
          <w:rFonts w:ascii="Times New Roman" w:hAnsi="Times New Roman" w:cs="Times New Roman"/>
          <w:sz w:val="21"/>
          <w:shd w:val="clear" w:color="auto" w:fill="FFFFFF"/>
        </w:rPr>
      </w:pPr>
      <w:r w:rsidRPr="00BF1926">
        <w:rPr>
          <w:rFonts w:ascii="Times New Roman" w:hAnsi="Times New Roman" w:cs="Times New Roman"/>
          <w:sz w:val="21"/>
          <w:shd w:val="clear" w:color="auto" w:fill="FFFFFF"/>
        </w:rPr>
        <w:t>W</w:t>
      </w:r>
      <w:r w:rsidR="00235613" w:rsidRPr="00BF1926">
        <w:rPr>
          <w:rFonts w:ascii="Times New Roman" w:hAnsi="Times New Roman" w:cs="Times New Roman"/>
          <w:sz w:val="21"/>
          <w:shd w:val="clear" w:color="auto" w:fill="FFFFFF"/>
        </w:rPr>
        <w:t>here</w:t>
      </w:r>
      <w:r w:rsidRPr="00BF1926">
        <w:rPr>
          <w:rFonts w:ascii="Times New Roman" w:hAnsi="Times New Roman" w:cs="Times New Roman"/>
          <w:sz w:val="21"/>
          <w:shd w:val="clear" w:color="auto" w:fill="FFFFFF"/>
        </w:rPr>
        <w:t xml:space="preserve"> </w:t>
      </w:r>
      <w:proofErr w:type="gramStart"/>
      <w:r w:rsidRPr="00BF1926">
        <w:rPr>
          <w:rFonts w:ascii="Times New Roman" w:hAnsi="Times New Roman" w:cs="Times New Roman"/>
          <w:sz w:val="21"/>
          <w:shd w:val="clear" w:color="auto" w:fill="FFFFFF"/>
        </w:rPr>
        <w:t>δ(</w:t>
      </w:r>
      <w:proofErr w:type="gramEnd"/>
      <w:r w:rsidRPr="00BF1926">
        <w:rPr>
          <w:rFonts w:ascii="Times New Roman" w:hAnsi="Times New Roman" w:cs="Times New Roman"/>
          <w:sz w:val="21"/>
          <w:shd w:val="clear" w:color="auto" w:fill="FFFFFF"/>
          <w:vertAlign w:val="superscript"/>
        </w:rPr>
        <w:t>1</w:t>
      </w:r>
      <w:r w:rsidRPr="00BF1926">
        <w:rPr>
          <w:rFonts w:ascii="Times New Roman" w:hAnsi="Times New Roman" w:cs="Times New Roman"/>
          <w:sz w:val="21"/>
          <w:shd w:val="clear" w:color="auto" w:fill="FFFFFF"/>
        </w:rPr>
        <w:t>H) and δ(</w:t>
      </w:r>
      <w:r w:rsidRPr="00BF1926">
        <w:rPr>
          <w:rFonts w:ascii="Times New Roman" w:hAnsi="Times New Roman" w:cs="Times New Roman"/>
          <w:sz w:val="21"/>
          <w:shd w:val="clear" w:color="auto" w:fill="FFFFFF"/>
          <w:vertAlign w:val="superscript"/>
        </w:rPr>
        <w:t>15</w:t>
      </w:r>
      <w:r w:rsidRPr="00BF1926">
        <w:rPr>
          <w:rFonts w:ascii="Times New Roman" w:hAnsi="Times New Roman" w:cs="Times New Roman"/>
          <w:sz w:val="21"/>
          <w:shd w:val="clear" w:color="auto" w:fill="FFFFFF"/>
        </w:rPr>
        <w:t>N) represent the chemical shift</w:t>
      </w:r>
      <w:r w:rsidR="004770A5" w:rsidRPr="00BF1926">
        <w:rPr>
          <w:rFonts w:ascii="Times New Roman" w:hAnsi="Times New Roman" w:cs="Times New Roman"/>
          <w:sz w:val="21"/>
          <w:shd w:val="clear" w:color="auto" w:fill="FFFFFF"/>
        </w:rPr>
        <w:t>s</w:t>
      </w:r>
      <w:r w:rsidRPr="00BF1926">
        <w:rPr>
          <w:rFonts w:ascii="Times New Roman" w:hAnsi="Times New Roman" w:cs="Times New Roman"/>
          <w:sz w:val="21"/>
          <w:shd w:val="clear" w:color="auto" w:fill="FFFFFF"/>
        </w:rPr>
        <w:t xml:space="preserve"> </w:t>
      </w:r>
      <w:r w:rsidR="004770A5" w:rsidRPr="00BF1926">
        <w:rPr>
          <w:rFonts w:ascii="Times New Roman" w:hAnsi="Times New Roman" w:cs="Times New Roman"/>
          <w:sz w:val="21"/>
          <w:shd w:val="clear" w:color="auto" w:fill="FFFFFF"/>
        </w:rPr>
        <w:t xml:space="preserve">in </w:t>
      </w:r>
      <w:r w:rsidRPr="00BF1926">
        <w:rPr>
          <w:rFonts w:ascii="Times New Roman" w:hAnsi="Times New Roman" w:cs="Times New Roman"/>
          <w:sz w:val="21"/>
          <w:shd w:val="clear" w:color="auto" w:fill="FFFFFF"/>
        </w:rPr>
        <w:t xml:space="preserve">the </w:t>
      </w:r>
      <w:r w:rsidR="004770A5" w:rsidRPr="00BF1926">
        <w:rPr>
          <w:rFonts w:ascii="Times New Roman" w:hAnsi="Times New Roman" w:cs="Times New Roman"/>
          <w:sz w:val="21"/>
          <w:shd w:val="clear" w:color="auto" w:fill="FFFFFF"/>
          <w:vertAlign w:val="superscript"/>
        </w:rPr>
        <w:t>1</w:t>
      </w:r>
      <w:r w:rsidR="004770A5" w:rsidRPr="00BF1926">
        <w:rPr>
          <w:rFonts w:ascii="Times New Roman" w:hAnsi="Times New Roman" w:cs="Times New Roman"/>
          <w:sz w:val="21"/>
          <w:shd w:val="clear" w:color="auto" w:fill="FFFFFF"/>
        </w:rPr>
        <w:t xml:space="preserve">H and </w:t>
      </w:r>
      <w:r w:rsidR="004770A5" w:rsidRPr="00BF1926">
        <w:rPr>
          <w:rFonts w:ascii="Times New Roman" w:hAnsi="Times New Roman" w:cs="Times New Roman"/>
          <w:sz w:val="21"/>
          <w:shd w:val="clear" w:color="auto" w:fill="FFFFFF"/>
          <w:vertAlign w:val="superscript"/>
        </w:rPr>
        <w:t>15</w:t>
      </w:r>
      <w:r w:rsidR="004770A5" w:rsidRPr="00BF1926">
        <w:rPr>
          <w:rFonts w:ascii="Times New Roman" w:hAnsi="Times New Roman" w:cs="Times New Roman"/>
          <w:sz w:val="21"/>
          <w:shd w:val="clear" w:color="auto" w:fill="FFFFFF"/>
        </w:rPr>
        <w:t>N dimension, respectively; γ(</w:t>
      </w:r>
      <w:r w:rsidR="004770A5" w:rsidRPr="00BF1926">
        <w:rPr>
          <w:rFonts w:ascii="Times New Roman" w:hAnsi="Times New Roman" w:cs="Times New Roman"/>
          <w:sz w:val="21"/>
          <w:shd w:val="clear" w:color="auto" w:fill="FFFFFF"/>
          <w:vertAlign w:val="superscript"/>
        </w:rPr>
        <w:t>1</w:t>
      </w:r>
      <w:r w:rsidR="004770A5" w:rsidRPr="00BF1926">
        <w:rPr>
          <w:rFonts w:ascii="Times New Roman" w:hAnsi="Times New Roman" w:cs="Times New Roman"/>
          <w:sz w:val="21"/>
          <w:shd w:val="clear" w:color="auto" w:fill="FFFFFF"/>
        </w:rPr>
        <w:t>H) and γ(</w:t>
      </w:r>
      <w:r w:rsidR="004770A5" w:rsidRPr="00BF1926">
        <w:rPr>
          <w:rFonts w:ascii="Times New Roman" w:hAnsi="Times New Roman" w:cs="Times New Roman"/>
          <w:sz w:val="21"/>
          <w:shd w:val="clear" w:color="auto" w:fill="FFFFFF"/>
          <w:vertAlign w:val="superscript"/>
        </w:rPr>
        <w:t>15</w:t>
      </w:r>
      <w:r w:rsidR="004770A5" w:rsidRPr="00BF1926">
        <w:rPr>
          <w:rFonts w:ascii="Times New Roman" w:hAnsi="Times New Roman" w:cs="Times New Roman"/>
          <w:sz w:val="21"/>
          <w:shd w:val="clear" w:color="auto" w:fill="FFFFFF"/>
        </w:rPr>
        <w:t xml:space="preserve">N) represent the </w:t>
      </w:r>
      <w:proofErr w:type="spellStart"/>
      <w:r w:rsidR="0096183B" w:rsidRPr="00BF1926">
        <w:rPr>
          <w:rFonts w:ascii="Times New Roman" w:hAnsi="Times New Roman" w:cs="Times New Roman"/>
          <w:sz w:val="21"/>
          <w:shd w:val="clear" w:color="auto" w:fill="FFFFFF"/>
        </w:rPr>
        <w:t>magnetogyric</w:t>
      </w:r>
      <w:proofErr w:type="spellEnd"/>
      <w:r w:rsidR="0096183B" w:rsidRPr="00BF1926">
        <w:rPr>
          <w:rFonts w:ascii="Times New Roman" w:hAnsi="Times New Roman" w:cs="Times New Roman"/>
          <w:sz w:val="21"/>
          <w:shd w:val="clear" w:color="auto" w:fill="FFFFFF"/>
        </w:rPr>
        <w:t xml:space="preserve"> ratios of the </w:t>
      </w:r>
      <w:r w:rsidR="0096183B" w:rsidRPr="00BF1926">
        <w:rPr>
          <w:rFonts w:ascii="Times New Roman" w:hAnsi="Times New Roman" w:cs="Times New Roman"/>
          <w:sz w:val="21"/>
          <w:shd w:val="clear" w:color="auto" w:fill="FFFFFF"/>
          <w:vertAlign w:val="superscript"/>
        </w:rPr>
        <w:t>1</w:t>
      </w:r>
      <w:r w:rsidR="0096183B" w:rsidRPr="00BF1926">
        <w:rPr>
          <w:rFonts w:ascii="Times New Roman" w:hAnsi="Times New Roman" w:cs="Times New Roman"/>
          <w:sz w:val="21"/>
          <w:shd w:val="clear" w:color="auto" w:fill="FFFFFF"/>
        </w:rPr>
        <w:t xml:space="preserve">H and </w:t>
      </w:r>
      <w:r w:rsidR="0096183B" w:rsidRPr="00BF1926">
        <w:rPr>
          <w:rFonts w:ascii="Times New Roman" w:hAnsi="Times New Roman" w:cs="Times New Roman"/>
          <w:sz w:val="21"/>
          <w:shd w:val="clear" w:color="auto" w:fill="FFFFFF"/>
          <w:vertAlign w:val="superscript"/>
        </w:rPr>
        <w:t>15</w:t>
      </w:r>
      <w:r w:rsidR="0096183B" w:rsidRPr="00BF1926">
        <w:rPr>
          <w:rFonts w:ascii="Times New Roman" w:hAnsi="Times New Roman" w:cs="Times New Roman"/>
          <w:sz w:val="21"/>
          <w:shd w:val="clear" w:color="auto" w:fill="FFFFFF"/>
        </w:rPr>
        <w:t xml:space="preserve">N </w:t>
      </w:r>
      <w:proofErr w:type="spellStart"/>
      <w:r w:rsidR="0096183B" w:rsidRPr="00BF1926">
        <w:rPr>
          <w:rFonts w:ascii="Times New Roman" w:hAnsi="Times New Roman" w:cs="Times New Roman"/>
          <w:sz w:val="21"/>
          <w:shd w:val="clear" w:color="auto" w:fill="FFFFFF"/>
        </w:rPr>
        <w:t>nulcei</w:t>
      </w:r>
      <w:proofErr w:type="spellEnd"/>
      <w:r w:rsidR="0096183B" w:rsidRPr="00BF1926">
        <w:rPr>
          <w:rFonts w:ascii="Times New Roman" w:hAnsi="Times New Roman" w:cs="Times New Roman"/>
          <w:sz w:val="21"/>
          <w:shd w:val="clear" w:color="auto" w:fill="FFFFFF"/>
        </w:rPr>
        <w:t>, respectively.</w:t>
      </w:r>
    </w:p>
    <w:p w14:paraId="23DDDAD7" w14:textId="77777777" w:rsidR="00235613" w:rsidRPr="00BF1926" w:rsidRDefault="00235613" w:rsidP="00BB7ADF">
      <w:pPr>
        <w:rPr>
          <w:rFonts w:ascii="Times New Roman" w:hAnsi="Times New Roman" w:cs="Times New Roman"/>
          <w:sz w:val="21"/>
          <w:shd w:val="clear" w:color="auto" w:fill="FFFFFF"/>
        </w:rPr>
      </w:pPr>
    </w:p>
    <w:p w14:paraId="54D07316" w14:textId="4E16AB61" w:rsidR="00A95E6E" w:rsidRPr="00BF1926" w:rsidRDefault="00A95E6E" w:rsidP="00A56893">
      <w:pPr>
        <w:pStyle w:val="2"/>
        <w:rPr>
          <w:rFonts w:ascii="Times New Roman" w:hAnsi="Times New Roman" w:cs="Times New Roman"/>
          <w:b/>
          <w:sz w:val="24"/>
        </w:rPr>
      </w:pPr>
      <w:r w:rsidRPr="00BF1926">
        <w:rPr>
          <w:rFonts w:ascii="Times New Roman" w:hAnsi="Times New Roman" w:cs="Times New Roman"/>
          <w:b/>
          <w:sz w:val="24"/>
        </w:rPr>
        <w:t xml:space="preserve">Molecular </w:t>
      </w:r>
      <w:r w:rsidR="00EF483A" w:rsidRPr="00BF1926">
        <w:rPr>
          <w:rFonts w:ascii="Times New Roman" w:hAnsi="Times New Roman" w:cs="Times New Roman"/>
          <w:b/>
          <w:sz w:val="24"/>
        </w:rPr>
        <w:t>d</w:t>
      </w:r>
      <w:r w:rsidRPr="00BF1926">
        <w:rPr>
          <w:rFonts w:ascii="Times New Roman" w:hAnsi="Times New Roman" w:cs="Times New Roman"/>
          <w:b/>
          <w:sz w:val="24"/>
        </w:rPr>
        <w:t>ocking</w:t>
      </w:r>
    </w:p>
    <w:p w14:paraId="2E8CBF61" w14:textId="54AE36DD" w:rsidR="00617999" w:rsidRPr="00EF483A" w:rsidRDefault="00617999" w:rsidP="00BB7ADF">
      <w:pPr>
        <w:rPr>
          <w:rFonts w:ascii="Times New Roman" w:hAnsi="Times New Roman" w:cs="Times New Roman"/>
          <w:sz w:val="21"/>
        </w:rPr>
      </w:pPr>
      <w:r w:rsidRPr="00BF1926">
        <w:rPr>
          <w:rFonts w:ascii="Times New Roman" w:hAnsi="Times New Roman" w:cs="Times New Roman"/>
          <w:sz w:val="21"/>
        </w:rPr>
        <w:t>The structure model for standalone EV-A71 3A was obtained with AlphaFold2</w:t>
      </w:r>
      <w:r w:rsidR="00C55A9E" w:rsidRPr="00BF1926">
        <w:rPr>
          <w:rFonts w:ascii="Times New Roman" w:hAnsi="Times New Roman" w:cs="Times New Roman"/>
          <w:sz w:val="21"/>
        </w:rPr>
        <w:t xml:space="preserve"> </w:t>
      </w:r>
      <w:r w:rsidRPr="00BF1926">
        <w:rPr>
          <w:rFonts w:ascii="Times New Roman" w:hAnsi="Times New Roman" w:cs="Times New Roman"/>
          <w:color w:val="FF0000"/>
          <w:sz w:val="21"/>
        </w:rPr>
        <w:fldChar w:fldCharType="begin"/>
      </w:r>
      <w:r w:rsidR="00264682" w:rsidRPr="00BF1926">
        <w:rPr>
          <w:rFonts w:ascii="Times New Roman" w:hAnsi="Times New Roman" w:cs="Times New Roman"/>
          <w:color w:val="FF0000"/>
          <w:sz w:val="21"/>
        </w:rPr>
        <w:instrText xml:space="preserve"> ADDIN ZOTERO_ITEM CSL_CITATION {"citationID":"2k3pjxhX","properties":{"formattedCitation":"(Jumper et al., 2021)","plainCitation":"(Jumper et al., 2021)","noteIndex":0},"citationItems":[{"id":"8H37dkBb/WqxF6DVi","uris":["http://zotero.org/users/10667791/items/3BPN6HKJ"],"itemData":{"id":112,"type":"article-journal","abstract":"Proteins are essential to life, and understanding their structure can facilitate a mechanistic understanding of their function. Through an enormous experimental effort1–4, the structures of around 100,000 unique proteins have been determined5, but this represents a small fraction of the billions of known protein sequences6,7.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problem’8—has been an important open research problem for more than 50 years9. Despite recent progress10–14,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(CASP14)15,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algorithm.","container-title":"Nature","DOI":"10.1038/s41586-021-03819-2","ISSN":"1476-4687","issue":"7873","language":"en","license":"2021 The Author(s)","note":"number: 7873\npublisher: Nature Publishing Group","page":"583-589","source":"www.nature.com","title":"Highly accurate protein structure prediction with AlphaFold","volume":"596","author":[{"family":"Jumper","given":"John"},{"family":"Evans","given":"Richard"},{"family":"Pritzel","given":"Alexander"},{"family":"Green","given":"Tim"},{"family":"Figurnov","given":"Michael"},{"family":"Ronneberger","given":"Olaf"},{"family":"Tunyasuvunakool","given":"Kathryn"},{"family":"Bates","given":"Russ"},{"family":"Žídek","given":"Augustin"},{"family":"Potapenko","given":"Anna"},{"family":"Bridgland","given":"Alex"},{"family":"Meyer","given":"Clemens"},{"family":"Kohl","given":"Simon A. A."},{"family":"Ballard","given":"Andrew J."},{"family":"Cowie","given":"Andrew"},{"family":"Romera-Paredes","given":"Bernardino"},{"family":"Nikolov","given":"Stanislav"},{"family":"Jain","given":"Rishub"},{"family":"Adler","given":"Jonas"},{"family":"Back","given":"Trevor"},{"family":"Petersen","given":"Stig"},{"family":"Reiman","given":"David"},{"family":"Clancy","given":"Ellen"},{"family":"Zielinski","given":"Michal"},{"family":"Steinegger","given":"Martin"},{"family":"Pacholska","given":"Michalina"},{"family":"Berghammer","given":"Tamas"},{"family":"Bodenstein","given":"Sebastian"},{"family":"Silver","given":"David"},{"family":"Vinyals","given":"Oriol"},{"family":"Senior","given":"Andrew W."},{"family":"Kavukcuoglu","given":"Koray"},{"family":"Kohli","given":"Pushmeet"},{"family":"Hassabis","given":"Demis"}],"issued":{"date-parts":[["2021",8]]}}}],"schema":"https://github.com/citation-style-language/schema/raw/master/csl-citation.json"} </w:instrText>
      </w:r>
      <w:r w:rsidRPr="00BF1926">
        <w:rPr>
          <w:rFonts w:ascii="Times New Roman" w:hAnsi="Times New Roman" w:cs="Times New Roman"/>
          <w:color w:val="FF0000"/>
          <w:sz w:val="21"/>
        </w:rPr>
        <w:fldChar w:fldCharType="separate"/>
      </w:r>
      <w:r w:rsidR="00264682" w:rsidRPr="00BF1926">
        <w:rPr>
          <w:rFonts w:ascii="Times New Roman" w:hAnsi="Times New Roman" w:cs="Times New Roman"/>
          <w:sz w:val="21"/>
        </w:rPr>
        <w:t>(Jumper et al., 2021)</w:t>
      </w:r>
      <w:r w:rsidRPr="00BF1926">
        <w:rPr>
          <w:rFonts w:ascii="Times New Roman" w:hAnsi="Times New Roman" w:cs="Times New Roman"/>
          <w:color w:val="FF0000"/>
          <w:sz w:val="21"/>
        </w:rPr>
        <w:fldChar w:fldCharType="end"/>
      </w:r>
      <w:r w:rsidRPr="00BF1926">
        <w:rPr>
          <w:rFonts w:ascii="Times New Roman" w:hAnsi="Times New Roman" w:cs="Times New Roman"/>
          <w:sz w:val="21"/>
        </w:rPr>
        <w:t xml:space="preserve"> embedded in </w:t>
      </w:r>
      <w:proofErr w:type="spellStart"/>
      <w:r w:rsidRPr="00BF1926">
        <w:rPr>
          <w:rFonts w:ascii="Times New Roman" w:hAnsi="Times New Roman" w:cs="Times New Roman"/>
          <w:sz w:val="21"/>
        </w:rPr>
        <w:t>ColabFold</w:t>
      </w:r>
      <w:proofErr w:type="spellEnd"/>
      <w:r w:rsidR="00C55A9E" w:rsidRPr="00BF1926">
        <w:rPr>
          <w:rFonts w:ascii="Times New Roman" w:hAnsi="Times New Roman" w:cs="Times New Roman"/>
          <w:sz w:val="21"/>
        </w:rPr>
        <w:t xml:space="preserve"> </w:t>
      </w:r>
      <w:r w:rsidRPr="00BF1926">
        <w:rPr>
          <w:rFonts w:ascii="Times New Roman" w:hAnsi="Times New Roman" w:cs="Times New Roman"/>
          <w:color w:val="FF0000"/>
          <w:sz w:val="21"/>
        </w:rPr>
        <w:fldChar w:fldCharType="begin"/>
      </w:r>
      <w:r w:rsidR="00264682" w:rsidRPr="00BF1926">
        <w:rPr>
          <w:rFonts w:ascii="Times New Roman" w:hAnsi="Times New Roman" w:cs="Times New Roman"/>
          <w:color w:val="FF0000"/>
          <w:sz w:val="21"/>
        </w:rPr>
        <w:instrText xml:space="preserve"> ADDIN ZOTERO_ITEM CSL_CITATION {"citationID":"YGzLS1YV","properties":{"formattedCitation":"(Mirdita et al., 2022)","plainCitation":"(Mirdita et al., 2022)","noteIndex":0},"citationItems":[{"id":"8H37dkBb/MYYb4zTj","uris":["http://zotero.org/users/10667791/items/L3HJ97U8"],"itemData":{"id":114,"type":"article-journal","abstract":"ColabFold offers accelerated prediction of protein structures and complexes by combining the fast homology search of MMseqs2 with AlphaFold2 or RoseTTAFold. ColabFold’s 40−60-fold faster search and optimized model utilization enables prediction of close to 1,000 structures per day on a server with one graphics processing unit. Coupled with Google Colaboratory, ColabFold becomes a free and accessible platform for protein folding. ColabFold is open-source software available at https://github.com/sokrypton/ColabFoldand its novel environmental databases are available at https://colabfold.mmseqs.com.","container-title":"Nature Methods","DOI":"10.1038/s41592-022-01488-1","ISSN":"1548-7105","issue":"6","journalAbbreviation":"Nat Methods","language":"en","license":"2022 The Author(s)","note":"number: 6\npublisher: Nature Publishing Group","page":"679-682","source":"www.nature.com","title":"ColabFold: making protein folding accessible to all","title-short":"ColabFold","volume":"19","author":[{"family":"Mirdita","given":"Milot"},{"family":"Schütze","given":"Konstantin"},{"family":"Moriwaki","given":"Yoshitaka"},{"family":"Heo","given":"Lim"},{"family":"Ovchinnikov","given":"Sergey"},{"family":"Steinegger","given":"Martin"}],"issued":{"date-parts":[["2022",6]]}}}],"schema":"https://github.com/citation-style-language/schema/raw/master/csl-citation.json"} </w:instrText>
      </w:r>
      <w:r w:rsidRPr="00BF1926">
        <w:rPr>
          <w:rFonts w:ascii="Times New Roman" w:hAnsi="Times New Roman" w:cs="Times New Roman"/>
          <w:color w:val="FF0000"/>
          <w:sz w:val="21"/>
        </w:rPr>
        <w:fldChar w:fldCharType="separate"/>
      </w:r>
      <w:r w:rsidR="00264682" w:rsidRPr="00BF1926">
        <w:rPr>
          <w:rFonts w:ascii="Times New Roman" w:hAnsi="Times New Roman" w:cs="Times New Roman"/>
          <w:sz w:val="21"/>
        </w:rPr>
        <w:t>(Mirdita et al., 2022)</w:t>
      </w:r>
      <w:r w:rsidRPr="00BF1926">
        <w:rPr>
          <w:rFonts w:ascii="Times New Roman" w:hAnsi="Times New Roman" w:cs="Times New Roman"/>
          <w:color w:val="FF0000"/>
          <w:sz w:val="21"/>
        </w:rPr>
        <w:fldChar w:fldCharType="end"/>
      </w:r>
      <w:r w:rsidRPr="00BF1926">
        <w:rPr>
          <w:rFonts w:ascii="Times New Roman" w:hAnsi="Times New Roman" w:cs="Times New Roman"/>
          <w:sz w:val="21"/>
        </w:rPr>
        <w:t xml:space="preserve">, with the number of computation recycles set to 24 and the number of generated models set to 5. The model with the highest </w:t>
      </w:r>
      <w:proofErr w:type="spellStart"/>
      <w:r w:rsidRPr="00BF1926">
        <w:rPr>
          <w:rFonts w:ascii="Times New Roman" w:hAnsi="Times New Roman" w:cs="Times New Roman"/>
          <w:sz w:val="21"/>
        </w:rPr>
        <w:t>pLDDT</w:t>
      </w:r>
      <w:proofErr w:type="spellEnd"/>
      <w:r w:rsidRPr="00BF1926">
        <w:rPr>
          <w:rFonts w:ascii="Times New Roman" w:hAnsi="Times New Roman" w:cs="Times New Roman"/>
          <w:sz w:val="21"/>
        </w:rPr>
        <w:t xml:space="preserve"> was chosen for follow-up docking. The structure model for the D-peptide ER-DRI was generated with </w:t>
      </w:r>
      <w:proofErr w:type="spellStart"/>
      <w:r w:rsidRPr="00BF1926">
        <w:rPr>
          <w:rFonts w:ascii="Times New Roman" w:hAnsi="Times New Roman" w:cs="Times New Roman"/>
          <w:sz w:val="21"/>
        </w:rPr>
        <w:t>PEPstrMOD</w:t>
      </w:r>
      <w:proofErr w:type="spellEnd"/>
      <w:r w:rsidR="00C55A9E" w:rsidRPr="00BF1926">
        <w:rPr>
          <w:rFonts w:ascii="Times New Roman" w:hAnsi="Times New Roman" w:cs="Times New Roman"/>
          <w:sz w:val="21"/>
        </w:rPr>
        <w:t xml:space="preserve"> </w:t>
      </w:r>
      <w:r w:rsidRPr="00BF1926">
        <w:rPr>
          <w:rFonts w:ascii="Times New Roman" w:hAnsi="Times New Roman" w:cs="Times New Roman"/>
          <w:color w:val="FF0000"/>
          <w:sz w:val="21"/>
        </w:rPr>
        <w:fldChar w:fldCharType="begin"/>
      </w:r>
      <w:r w:rsidR="00264682" w:rsidRPr="00BF1926">
        <w:rPr>
          <w:rFonts w:ascii="Times New Roman" w:hAnsi="Times New Roman" w:cs="Times New Roman"/>
          <w:color w:val="FF0000"/>
          <w:sz w:val="21"/>
        </w:rPr>
        <w:instrText xml:space="preserve"> ADDIN ZOTERO_ITEM CSL_CITATION {"citationID":"JrUREiFr","properties":{"formattedCitation":"(Singh et al., 2015)","plainCitation":"(Singh et al., 2015)","noteIndex":0},"citationItems":[{"id":"8H37dkBb/x8k7OCSa","uris":["http://zotero.org/users/10667791/items/NUV8YM9D"],"itemData":{"id":116,"type":"article-journal","abstract":"Background\nIn the past, many methods have been developed for peptide tertiary structure prediction but they are limited to peptides having natural amino acids. This study describes a method PEPstrMOD, which is an updated version of PEPstr, developed specifically for predicting the structure of peptides containing natural and non-natural/modified residues.\n\nResults\nPEPstrMOD integrates Forcefield_NCAA and Forcefield_PTM force field libraries to handle 147 non-natural residues and 32 types of post-translational modifications respectively by performing molecular dynamics using AMBER. AMBER was also used to handle other modifications like peptide cyclization, use of D-amino acids and capping of terminal residues. In addition, GROMACS was used to implement 210 non-natural side-chains in peptides using SwissSideChain force field library. We evaluated the performance of PEPstrMOD on three datasets generated from Protein Data Bank; i) ModPep dataset contains 501 non-natural peptides, ii) ModPep16, a subset of ModPep, and iii) CyclicPep contains 34 cyclic peptides. We achieved backbone Root Mean Square Deviation between the actual and predicted structure of peptides in the range of 3.81–4.05 Å.\n\nConclusions\nIn summary, the method PEPstrMOD has been developed that predicts the structure of modified peptide from the sequence/structure given as input. We validated the PEPstrMOD application using a dataset of peptides having non-natural/modified residues. PEPstrMOD offers unique advantages that allow the users to predict the structures of peptides having i) natural residues, ii) non-naturally modified residues, iii) terminal modifications, iv) post-translational modifications, v) D-amino acids, and also allows extended simulation of predicted peptides. This will help the researchers to have prior structural information of modified peptides to further design the peptides for desired therapeutic property. PEPstrMOD is freely available at http://osddlinux.osdd.net/raghava/pepstrmod/.\n\nReviewers\nThis article was reviewed by Prof Michael Gromiha, Dr. Bojan Zagrovic and Dr. Zoltan Gaspari.\n\nElectronic supplementary material\nThe online version of this article (doi:10.1186/s13062-015-0103-4) contains supplementary material, which is available to authorized users.","container-title":"Biology Direct","DOI":"10.1186/s13062-015-0103-4","ISSN":"1745-6150","journalAbbreviation":"Biol Direct","note":"PMID: 26690490\nPMCID: PMC4687368","page":"73","source":"PubMed Central","title":"PEPstrMOD: structure prediction of peptides containing natural, non-natural and modified residues","title-short":"PEPstrMOD","volume":"10","author":[{"family":"Singh","given":"Sandeep"},{"family":"Singh","given":"Harinder"},{"family":"Tuknait","given":"Abhishek"},{"family":"Chaudhary","given":"Kumardeep"},{"family":"Singh","given":"Balvinder"},{"family":"Kumaran","given":"S."},{"family":"Raghava","given":"Gajendra P. S."}],"issued":{"date-parts":[["2015",12,21]]}}}],"schema":"https://github.com/citation-style-language/schema/raw/master/csl-citation.json"} </w:instrText>
      </w:r>
      <w:r w:rsidRPr="00BF1926">
        <w:rPr>
          <w:rFonts w:ascii="Times New Roman" w:hAnsi="Times New Roman" w:cs="Times New Roman"/>
          <w:color w:val="FF0000"/>
          <w:sz w:val="21"/>
        </w:rPr>
        <w:fldChar w:fldCharType="separate"/>
      </w:r>
      <w:r w:rsidR="00264682" w:rsidRPr="00BF1926">
        <w:rPr>
          <w:rFonts w:ascii="Times New Roman" w:hAnsi="Times New Roman" w:cs="Times New Roman"/>
          <w:sz w:val="21"/>
        </w:rPr>
        <w:t>(Singh et al., 2015)</w:t>
      </w:r>
      <w:r w:rsidRPr="00BF1926">
        <w:rPr>
          <w:rFonts w:ascii="Times New Roman" w:hAnsi="Times New Roman" w:cs="Times New Roman"/>
          <w:color w:val="FF0000"/>
          <w:sz w:val="21"/>
        </w:rPr>
        <w:fldChar w:fldCharType="end"/>
      </w:r>
      <w:r w:rsidRPr="00BF1926">
        <w:rPr>
          <w:rFonts w:ascii="Times New Roman" w:hAnsi="Times New Roman" w:cs="Times New Roman"/>
          <w:sz w:val="21"/>
        </w:rPr>
        <w:t>. Molecular docking was</w:t>
      </w:r>
      <w:r w:rsidRPr="00EF483A">
        <w:rPr>
          <w:rFonts w:ascii="Times New Roman" w:hAnsi="Times New Roman" w:cs="Times New Roman"/>
          <w:sz w:val="21"/>
        </w:rPr>
        <w:t xml:space="preserve"> carried out via HADDOCK 2.4 webserver</w:t>
      </w:r>
      <w:r w:rsidR="003F7204">
        <w:rPr>
          <w:rFonts w:ascii="Times New Roman" w:hAnsi="Times New Roman" w:cs="Times New Roman"/>
          <w:sz w:val="21"/>
        </w:rPr>
        <w:t xml:space="preserve"> </w:t>
      </w:r>
      <w:r w:rsidR="008F249D">
        <w:rPr>
          <w:rFonts w:ascii="Times New Roman" w:hAnsi="Times New Roman" w:cs="Times New Roman"/>
          <w:sz w:val="21"/>
        </w:rPr>
        <w:fldChar w:fldCharType="begin"/>
      </w:r>
      <w:r w:rsidR="00DA7BE7">
        <w:rPr>
          <w:rFonts w:ascii="Times New Roman" w:hAnsi="Times New Roman" w:cs="Times New Roman"/>
          <w:sz w:val="21"/>
        </w:rPr>
        <w:instrText xml:space="preserve"> ADDIN ZOTERO_ITEM CSL_CITATION {"citationID":"ycGWB0uL","properties":{"formattedCitation":"(Honorato et al., 2021; van Zundert et al., 2016)","plainCitation":"(Honorato et al., 2021; van Zundert et al., 2016)","noteIndex":0},"citationItems":[{"id":3447,"uris":["http://zotero.org/users/9107582/items/EPKIRFED"],"itemData":{"id":3447,"type":"article-journal","abstract":"Structural biology aims at characterizing the structural and dynamic properties of biological macromolecules at atomic details. Gaining insight into three dimensional structures of biomolecules and their interactions is critical for understanding the vast majority of cellular processes, with direct applications in health and food sciences. Since 2010, the WeNMR project (www.wenmr.eu) has implemented numerous web-based services to facilitate the use of advanced computational tools by researchers in the field, using the high throughput computing infrastructure provided by EGI. These services have been further developed in subsequent initiatives under H2020 projects and are now operating as Thematic Services in the European Open Science Cloud portal (www.eosc-portal.eu), sending &gt;12 millions of jobs and using around 4,000 CPU-years per year. Here we review 10 years of successful e-infrastructure solutions serving a large worldwide community of over 23,000 users to date, providing them with user-friendly, web-based solutions that run complex workflows in structural biology. The current set of active WeNMR portals are described, together with the complex backend machinery that allows distributed computing resources to be harvested efficiently.","container-title":"Frontiers in Molecular Biosciences","ISSN":"2296-889X","source":"Frontiers","title":"Structural Biology in the Clouds: The WeNMR-EOSC Ecosystem","title-short":"Structural Biology in the Clouds","URL":"https://www.frontiersin.org/articles/10.3389/fmolb.2021.729513","volume":"8","author":[{"family":"Honorato","given":"Rodrigo V."},{"family":"Koukos","given":"Panagiotis I."},{"family":"Jiménez-García","given":"Brian"},{"family":"Tsaregorodtsev","given":"Andrei"},{"family":"Verlato","given":"Marco"},{"family":"Giachetti","given":"Andrea"},{"family":"Rosato","given":"Antonio"},{"family":"Bonvin","given":"Alexandre M. J. J."}],"accessed":{"date-parts":[["2023",9,20]]},"issued":{"date-parts":[["2021"]]}}},{"id":3450,"uris":["http://zotero.org/users/9107582/items/2HMR3YVL"],"itemData":{"id":3450,"type":"article-journal","abstract":"The prediction of the quaternary structure of biomolecular macromolecules is of paramount importance for fundamental understanding of cellular processes and drug design. In the era of integrative structural biology, one way of increasing the accuracy of modeling methods used to predict the structure of biomolecular complexes is to include as much experimental or predictive information as possible in the process. This has been at the core of our information-driven docking approach HADDOCK. We present here the updated version 2.2 of the HADDOCK portal, which offers new features such as support for mixed molecule types, additional experimental restraints and improved protocols, all of this in a user-friendly interface. With well over 6000 registered users and 108,000 jobs served, an increasing fraction of which on grid resources, we hope that this timely upgrade will help the community to solve important biological questions and further advance the field. The HADDOCK2.2 Web server is freely accessible to non-profit users at http://haddock.science.uu.nl/services/HADDOCK2.2.","collection-title":"Computation Resources for Molecular Biology","container-title":"Journal of Molecular Biology","DOI":"10.1016/j.jmb.2015.09.014","ISSN":"0022-2836","issue":"4","journalAbbreviation":"Journal of Molecular Biology","page":"720-725","source":"ScienceDirect","title":"The HADDOCK2.2 Web Server: User-Friendly Integrative Modeling of Biomolecular Complexes","title-short":"The HADDOCK2.2 Web Server","volume":"428","author":[{"family":"Zundert","given":"G. C. P.","non-dropping-particle":"van"},{"family":"Rodrigues","given":"J. P. G. L. M."},{"family":"Trellet","given":"M."},{"family":"Schmitz","given":"C."},{"family":"Kastritis","given":"P. L."},{"family":"Karaca","given":"E."},{"family":"Melquiond","given":"A. S. J."},{"family":"Dijk","given":"M.","non-dropping-particle":"van"},{"family":"Vries","given":"S. J.","non-dropping-particle":"de"},{"family":"Bonvin","given":"A. M. J. J."}],"issued":{"date-parts":[["2016",2,22]]}}}],"schema":"https://github.com/citation-style-language/schema/raw/master/csl-citation.json"} </w:instrText>
      </w:r>
      <w:r w:rsidR="008F249D">
        <w:rPr>
          <w:rFonts w:ascii="Times New Roman" w:hAnsi="Times New Roman" w:cs="Times New Roman"/>
          <w:sz w:val="21"/>
        </w:rPr>
        <w:fldChar w:fldCharType="separate"/>
      </w:r>
      <w:r w:rsidR="00DA7BE7" w:rsidRPr="00DA7BE7">
        <w:rPr>
          <w:rFonts w:ascii="Times New Roman" w:hAnsi="Times New Roman" w:cs="Times New Roman"/>
          <w:sz w:val="21"/>
        </w:rPr>
        <w:t>(Honorato et al., 2021; van Zundert et al., 2016)</w:t>
      </w:r>
      <w:r w:rsidR="008F249D">
        <w:rPr>
          <w:rFonts w:ascii="Times New Roman" w:hAnsi="Times New Roman" w:cs="Times New Roman"/>
          <w:sz w:val="21"/>
        </w:rPr>
        <w:fldChar w:fldCharType="end"/>
      </w:r>
      <w:r w:rsidRPr="00EF483A">
        <w:rPr>
          <w:rFonts w:ascii="Times New Roman" w:hAnsi="Times New Roman" w:cs="Times New Roman"/>
          <w:sz w:val="21"/>
        </w:rPr>
        <w:t xml:space="preserve">. Residues on the binding interface identified from the chemical shift mapping described in this work </w:t>
      </w:r>
      <w:r w:rsidR="00065EC0" w:rsidRPr="00EF483A">
        <w:rPr>
          <w:rFonts w:ascii="Times New Roman" w:hAnsi="Times New Roman" w:cs="Times New Roman"/>
          <w:sz w:val="21"/>
        </w:rPr>
        <w:t xml:space="preserve">were </w:t>
      </w:r>
      <w:r w:rsidRPr="00EF483A">
        <w:rPr>
          <w:rFonts w:ascii="Times New Roman" w:hAnsi="Times New Roman" w:cs="Times New Roman"/>
          <w:sz w:val="21"/>
        </w:rPr>
        <w:t xml:space="preserve">used as active sites of EV-A71 3A, while the </w:t>
      </w:r>
      <w:r w:rsidRPr="00EF483A">
        <w:rPr>
          <w:rFonts w:ascii="Times New Roman" w:eastAsia="等线" w:hAnsi="Times New Roman" w:cs="Times New Roman"/>
          <w:sz w:val="21"/>
          <w:szCs w:val="28"/>
        </w:rPr>
        <w:t>3A helix-mimicking part of ER-DRI (</w:t>
      </w:r>
      <w:proofErr w:type="spellStart"/>
      <w:r w:rsidRPr="00EF483A">
        <w:rPr>
          <w:rFonts w:ascii="Times New Roman" w:eastAsia="等线" w:hAnsi="Times New Roman" w:cs="Times New Roman"/>
          <w:sz w:val="21"/>
          <w:szCs w:val="28"/>
        </w:rPr>
        <w:t>rcyqrvee</w:t>
      </w:r>
      <w:proofErr w:type="spellEnd"/>
      <w:r w:rsidRPr="00EF483A">
        <w:rPr>
          <w:rFonts w:ascii="Times New Roman" w:eastAsia="等线" w:hAnsi="Times New Roman" w:cs="Times New Roman"/>
          <w:sz w:val="21"/>
          <w:szCs w:val="28"/>
        </w:rPr>
        <w:t>) was used as active sites of ER-DRI</w:t>
      </w:r>
      <w:r w:rsidRPr="00EF483A">
        <w:rPr>
          <w:rFonts w:ascii="Times New Roman" w:hAnsi="Times New Roman" w:cs="Times New Roman"/>
          <w:sz w:val="21"/>
        </w:rPr>
        <w:t>. Residue D35 of EV-A71 3A, linking the two helices, was designated as fully flexible to allow for more possible conformations. The number of structures generated in rigid-body energy minimization stage, semi-flexible simulated annealing stage, explicit solvent refinement stage, and structures for clustering analysis were set to 10,000, 1000, 500</w:t>
      </w:r>
      <w:r w:rsidR="00065EC0" w:rsidRPr="00EF483A">
        <w:rPr>
          <w:rFonts w:ascii="Times New Roman" w:hAnsi="Times New Roman" w:cs="Times New Roman"/>
          <w:sz w:val="21"/>
        </w:rPr>
        <w:t>,</w:t>
      </w:r>
      <w:r w:rsidRPr="00EF483A">
        <w:rPr>
          <w:rFonts w:ascii="Times New Roman" w:hAnsi="Times New Roman" w:cs="Times New Roman"/>
          <w:sz w:val="21"/>
        </w:rPr>
        <w:t xml:space="preserve"> and 200, respectively. The docking model with the lowest HADDOCK score was used for structural analysis.</w:t>
      </w:r>
    </w:p>
    <w:p w14:paraId="5292A5D7" w14:textId="77777777" w:rsidR="00A95E6E" w:rsidRPr="00EF483A" w:rsidRDefault="00A95E6E" w:rsidP="00BB7ADF">
      <w:pPr>
        <w:rPr>
          <w:rFonts w:ascii="Times New Roman" w:hAnsi="Times New Roman" w:cs="Times New Roman"/>
          <w:sz w:val="21"/>
        </w:rPr>
      </w:pPr>
    </w:p>
    <w:p w14:paraId="3C101A09" w14:textId="2F3E01A8" w:rsidR="007A77A8" w:rsidRPr="00BF1926" w:rsidRDefault="00EF483A" w:rsidP="000874A4">
      <w:pPr>
        <w:rPr>
          <w:rFonts w:ascii="Times New Roman" w:hAnsi="Times New Roman" w:cs="Times New Roman"/>
          <w:b/>
          <w:sz w:val="21"/>
        </w:rPr>
      </w:pPr>
      <w:r w:rsidRPr="00BF1926">
        <w:rPr>
          <w:rFonts w:ascii="Times New Roman" w:hAnsi="Times New Roman" w:cs="Times New Roman" w:hint="eastAsia"/>
          <w:b/>
          <w:sz w:val="21"/>
        </w:rPr>
        <w:t>R</w:t>
      </w:r>
      <w:r w:rsidRPr="00BF1926">
        <w:rPr>
          <w:rFonts w:ascii="Times New Roman" w:hAnsi="Times New Roman" w:cs="Times New Roman"/>
          <w:b/>
          <w:sz w:val="21"/>
        </w:rPr>
        <w:t>eference</w:t>
      </w:r>
    </w:p>
    <w:p w14:paraId="3FEA7914" w14:textId="0A793323" w:rsidR="00DA7BE7" w:rsidRPr="00DA7BE7" w:rsidRDefault="00C11A0D" w:rsidP="00DA7BE7">
      <w:pPr>
        <w:pStyle w:val="ac"/>
        <w:rPr>
          <w:rFonts w:ascii="Times New Roman" w:hAnsi="Times New Roman" w:cs="Times New Roman"/>
          <w:sz w:val="21"/>
        </w:rPr>
      </w:pPr>
      <w:r>
        <w:rPr>
          <w:sz w:val="21"/>
        </w:rPr>
        <w:fldChar w:fldCharType="begin"/>
      </w:r>
      <w:r>
        <w:rPr>
          <w:sz w:val="21"/>
        </w:rPr>
        <w:instrText xml:space="preserve"> ADDIN ZOTERO_BIBL {"uncited":[],"omitted":[],"custom":[]} CSL_BIBLIOGRAPHY </w:instrText>
      </w:r>
      <w:r>
        <w:rPr>
          <w:sz w:val="21"/>
        </w:rPr>
        <w:fldChar w:fldCharType="separate"/>
      </w:r>
      <w:r w:rsidR="00DA7BE7" w:rsidRPr="00DA7BE7">
        <w:rPr>
          <w:rFonts w:ascii="Times New Roman" w:hAnsi="Times New Roman" w:cs="Times New Roman"/>
          <w:sz w:val="21"/>
        </w:rPr>
        <w:t xml:space="preserve">Delaglio, F., Grzesiek, S., Vuister, G.W., Zhu, G., Pfeifer, J., Bax, A., 1995. NMRPipe: A multidimensional spectral processing system based on UNIX pipes. J. Biomol. NMR 6, 277–293. </w:t>
      </w:r>
    </w:p>
    <w:p w14:paraId="2133C650" w14:textId="5D5A8731" w:rsidR="00DA7BE7" w:rsidRPr="00DA7BE7" w:rsidRDefault="00DA7BE7" w:rsidP="00DA7BE7">
      <w:pPr>
        <w:pStyle w:val="ac"/>
        <w:rPr>
          <w:rFonts w:ascii="Times New Roman" w:hAnsi="Times New Roman" w:cs="Times New Roman"/>
          <w:sz w:val="21"/>
        </w:rPr>
      </w:pPr>
      <w:r w:rsidRPr="00DA7BE7">
        <w:rPr>
          <w:rFonts w:ascii="Times New Roman" w:hAnsi="Times New Roman" w:cs="Times New Roman"/>
          <w:sz w:val="21"/>
        </w:rPr>
        <w:t xml:space="preserve">Fang, Y., Liu, Z., Qiu, Y., Kong, J., Fu, Y., Liu, Y., Wang, C., Quan, J., Wang, Q., Xu, W., Yin, L., Cui, J., Xu, Y., Curry, S., Jiang, S., Lu, L., Zhou, X., 2021. Inhibition of viral suppressor of RNAi proteins by designer peptides protects from enteroviral infection in vivo. Immunity 54, 2231-2244.e6. </w:t>
      </w:r>
    </w:p>
    <w:p w14:paraId="5A4BC0EE" w14:textId="6EB00D28" w:rsidR="00DA7BE7" w:rsidRPr="00DA7BE7" w:rsidRDefault="00DA7BE7" w:rsidP="00DA7BE7">
      <w:pPr>
        <w:pStyle w:val="ac"/>
        <w:rPr>
          <w:rFonts w:ascii="Times New Roman" w:hAnsi="Times New Roman" w:cs="Times New Roman"/>
          <w:sz w:val="21"/>
        </w:rPr>
      </w:pPr>
      <w:r w:rsidRPr="00DA7BE7">
        <w:rPr>
          <w:rFonts w:ascii="Times New Roman" w:hAnsi="Times New Roman" w:cs="Times New Roman"/>
          <w:sz w:val="21"/>
        </w:rPr>
        <w:lastRenderedPageBreak/>
        <w:t>Honorato, R.V., Koukos, P.I., Jiménez-García, B., Tsaregorodtsev, A., Verlato, M., Giachetti, A., Rosato, A., Bonvin, A.M.J.J., 2021. Structural Biology in the Clouds: The WeNMR-EOSC Ecosystem. Front. Mol. Biosci. 8</w:t>
      </w:r>
      <w:r w:rsidR="00BF1926">
        <w:rPr>
          <w:rFonts w:ascii="Times New Roman" w:hAnsi="Times New Roman" w:cs="Times New Roman" w:hint="eastAsia"/>
          <w:sz w:val="21"/>
        </w:rPr>
        <w:t>,</w:t>
      </w:r>
      <w:r w:rsidR="00BF1926">
        <w:rPr>
          <w:rFonts w:ascii="Times New Roman" w:hAnsi="Times New Roman" w:cs="Times New Roman"/>
          <w:sz w:val="21"/>
        </w:rPr>
        <w:t xml:space="preserve"> </w:t>
      </w:r>
      <w:r w:rsidR="00BF1926" w:rsidRPr="00BF1926">
        <w:rPr>
          <w:rFonts w:ascii="Times New Roman" w:hAnsi="Times New Roman" w:cs="Times New Roman"/>
          <w:sz w:val="21"/>
        </w:rPr>
        <w:t>729513</w:t>
      </w:r>
      <w:r w:rsidRPr="00DA7BE7">
        <w:rPr>
          <w:rFonts w:ascii="Times New Roman" w:hAnsi="Times New Roman" w:cs="Times New Roman"/>
          <w:sz w:val="21"/>
        </w:rPr>
        <w:t>.</w:t>
      </w:r>
    </w:p>
    <w:p w14:paraId="27354A72" w14:textId="0F502E88" w:rsidR="00DA7BE7" w:rsidRPr="00DA7BE7" w:rsidRDefault="00DA7BE7" w:rsidP="00DA7BE7">
      <w:pPr>
        <w:pStyle w:val="ac"/>
        <w:rPr>
          <w:rFonts w:ascii="Times New Roman" w:hAnsi="Times New Roman" w:cs="Times New Roman"/>
          <w:sz w:val="21"/>
        </w:rPr>
      </w:pPr>
      <w:r w:rsidRPr="00DA7BE7">
        <w:rPr>
          <w:rFonts w:ascii="Times New Roman" w:hAnsi="Times New Roman" w:cs="Times New Roman"/>
          <w:sz w:val="21"/>
        </w:rPr>
        <w:t xml:space="preserve">Jumper, J., Evans, R., Pritzel, A., Green, T., Figurnov, M., Ronneberger, O., Tunyasuvunakool, K., Bates, R., Žídek, A., Potapenko, A., Bridgland, A., Meyer, C., Kohl, S.A.A., Ballard, A.J., Cowie, A., Romera-Paredes, B., Nikolov, S., Jain, R., Adler, J., Back, T., Petersen, S., Reiman, D., Clancy, E., Zielinski, M., Steinegger, M., Pacholska, M., Berghammer, T., Bodenstein, S., Silver, D., Vinyals, O., Senior, A.W., Kavukcuoglu, K., Kohli, P., Hassabis, D., 2021. Highly accurate protein structure prediction with AlphaFold. Nature 596, 583–589. </w:t>
      </w:r>
    </w:p>
    <w:p w14:paraId="4275C50A" w14:textId="1215C9FC" w:rsidR="00DA7BE7" w:rsidRPr="00DA7BE7" w:rsidRDefault="00DA7BE7" w:rsidP="00DA7BE7">
      <w:pPr>
        <w:pStyle w:val="ac"/>
        <w:rPr>
          <w:rFonts w:ascii="Times New Roman" w:hAnsi="Times New Roman" w:cs="Times New Roman"/>
          <w:sz w:val="21"/>
        </w:rPr>
      </w:pPr>
      <w:r w:rsidRPr="00DA7BE7">
        <w:rPr>
          <w:rFonts w:ascii="Times New Roman" w:hAnsi="Times New Roman" w:cs="Times New Roman"/>
          <w:sz w:val="21"/>
        </w:rPr>
        <w:t>Lee, W., Rahimi, M., Lee, Y., Chiu, A., 2021. POKY: a software suite for multidimensional NMR and 3D structure calculation of biomolecules. Bioinformatics 37, 3041–3042.</w:t>
      </w:r>
    </w:p>
    <w:p w14:paraId="3B14F15E" w14:textId="68F29353" w:rsidR="00DA7BE7" w:rsidRPr="00DA7BE7" w:rsidRDefault="00DA7BE7" w:rsidP="00DA7BE7">
      <w:pPr>
        <w:pStyle w:val="ac"/>
        <w:rPr>
          <w:rFonts w:ascii="Times New Roman" w:hAnsi="Times New Roman" w:cs="Times New Roman"/>
          <w:sz w:val="21"/>
        </w:rPr>
      </w:pPr>
      <w:r w:rsidRPr="00DA7BE7">
        <w:rPr>
          <w:rFonts w:ascii="Times New Roman" w:hAnsi="Times New Roman" w:cs="Times New Roman"/>
          <w:sz w:val="21"/>
        </w:rPr>
        <w:t>Mirdita, M., Schütze, K., Moriwaki, Y., Heo, L., Ovchinnikov, S., Steinegger, M., 2022. ColabFold: making protein folding accessible to all. Nat. Methods 19, 679–682.</w:t>
      </w:r>
    </w:p>
    <w:p w14:paraId="2D7C69BB" w14:textId="3D0ABBA2" w:rsidR="00DA7BE7" w:rsidRPr="00DA7BE7" w:rsidRDefault="00DA7BE7" w:rsidP="00DA7BE7">
      <w:pPr>
        <w:pStyle w:val="ac"/>
        <w:rPr>
          <w:rFonts w:ascii="Times New Roman" w:hAnsi="Times New Roman" w:cs="Times New Roman"/>
          <w:sz w:val="21"/>
        </w:rPr>
      </w:pPr>
      <w:r w:rsidRPr="00DA7BE7">
        <w:rPr>
          <w:rFonts w:ascii="Times New Roman" w:hAnsi="Times New Roman" w:cs="Times New Roman"/>
          <w:sz w:val="21"/>
        </w:rPr>
        <w:t xml:space="preserve">Shen, Y., Bax, A., 2013. Protein backbone and sidechain torsion angles predicted from NMR chemical shifts using artificial neural networks. J. Biomol. NMR 56, 227–241. </w:t>
      </w:r>
    </w:p>
    <w:p w14:paraId="18F108D2" w14:textId="5FCCFF94" w:rsidR="00DA7BE7" w:rsidRPr="00DA7BE7" w:rsidRDefault="00DA7BE7" w:rsidP="00DA7BE7">
      <w:pPr>
        <w:pStyle w:val="ac"/>
        <w:rPr>
          <w:rFonts w:ascii="Times New Roman" w:hAnsi="Times New Roman" w:cs="Times New Roman"/>
          <w:sz w:val="21"/>
        </w:rPr>
      </w:pPr>
      <w:r w:rsidRPr="00DA7BE7">
        <w:rPr>
          <w:rFonts w:ascii="Times New Roman" w:hAnsi="Times New Roman" w:cs="Times New Roman"/>
          <w:sz w:val="21"/>
        </w:rPr>
        <w:t xml:space="preserve">Singh, S., Singh, H., Tuknait, A., Chaudhary, K., Singh, B., Kumaran, S., Raghava, G.P.S., 2015. PEPstrMOD: structure prediction of peptides containing natural, non-natural and modified residues. Biol. Direct 10, 73. </w:t>
      </w:r>
    </w:p>
    <w:p w14:paraId="71EC2A9D" w14:textId="5675C6C7" w:rsidR="00DA7BE7" w:rsidRPr="00DA7BE7" w:rsidRDefault="00DA7BE7" w:rsidP="00DA7BE7">
      <w:pPr>
        <w:pStyle w:val="ac"/>
        <w:rPr>
          <w:rFonts w:ascii="Times New Roman" w:hAnsi="Times New Roman" w:cs="Times New Roman"/>
          <w:sz w:val="21"/>
        </w:rPr>
      </w:pPr>
      <w:r w:rsidRPr="00DA7BE7">
        <w:rPr>
          <w:rFonts w:ascii="Times New Roman" w:hAnsi="Times New Roman" w:cs="Times New Roman"/>
          <w:sz w:val="21"/>
        </w:rPr>
        <w:t>van Zundert, G.C.P., Rodrigues, J.P.G.L.M., Trellet, M., Schmitz, C., Kastritis, P.L., Karaca, E., Melquiond, A.S.J., van Dijk, M., de Vries, S.J., Bonvin, A.M.J.J., 2016. The HADDOCK2.2 Web Server: User-Friendly Integrative Modeling of Biomolecular Complexes. J. Mol. Biol., Computation Resources for Molecular Biology 428, 720–725.</w:t>
      </w:r>
    </w:p>
    <w:p w14:paraId="57DDCA50" w14:textId="07E7EE7F" w:rsidR="00C11A0D" w:rsidRPr="00EF483A" w:rsidRDefault="00C11A0D" w:rsidP="00C11A0D">
      <w:pPr>
        <w:rPr>
          <w:rFonts w:ascii="Times New Roman" w:hAnsi="Times New Roman" w:cs="Times New Roman"/>
          <w:sz w:val="21"/>
        </w:rPr>
      </w:pPr>
      <w:r>
        <w:rPr>
          <w:rFonts w:ascii="Times New Roman" w:hAnsi="Times New Roman" w:cs="Times New Roman"/>
          <w:sz w:val="21"/>
        </w:rPr>
        <w:fldChar w:fldCharType="end"/>
      </w:r>
    </w:p>
    <w:p w14:paraId="5BDB8ED7" w14:textId="36EB3812" w:rsidR="000874A4" w:rsidRPr="00EF483A" w:rsidRDefault="00EF483A" w:rsidP="002D5605">
      <w:pPr>
        <w:rPr>
          <w:rFonts w:ascii="Times New Roman" w:hAnsi="Times New Roman" w:cs="Times New Roman"/>
          <w:sz w:val="21"/>
        </w:rPr>
      </w:pPr>
      <w:r w:rsidRPr="00EF483A">
        <w:rPr>
          <w:rFonts w:ascii="Times New Roman" w:hAnsi="Times New Roman" w:cs="Times New Roman"/>
          <w:sz w:val="21"/>
        </w:rPr>
        <w:t xml:space="preserve"> </w:t>
      </w:r>
    </w:p>
    <w:p w14:paraId="7151E110" w14:textId="77777777" w:rsidR="007A77A8" w:rsidRPr="00EF483A" w:rsidRDefault="007A77A8" w:rsidP="007A77A8">
      <w:pPr>
        <w:jc w:val="center"/>
        <w:rPr>
          <w:rFonts w:ascii="Times New Roman" w:hAnsi="Times New Roman" w:cs="Times New Roman"/>
          <w:sz w:val="21"/>
        </w:rPr>
      </w:pPr>
    </w:p>
    <w:p w14:paraId="28E09848" w14:textId="77777777" w:rsidR="00C11A0D" w:rsidRDefault="00C11A0D">
      <w:pPr>
        <w:widowControl/>
        <w:jc w:val="left"/>
        <w:rPr>
          <w:rFonts w:ascii="Times New Roman" w:hAnsi="Times New Roman" w:cs="Times New Roman"/>
          <w:sz w:val="21"/>
        </w:rPr>
      </w:pPr>
      <w:r>
        <w:rPr>
          <w:rFonts w:ascii="Times New Roman" w:hAnsi="Times New Roman" w:cs="Times New Roman"/>
          <w:sz w:val="21"/>
        </w:rPr>
        <w:br w:type="page"/>
      </w:r>
    </w:p>
    <w:p w14:paraId="4A29561C" w14:textId="5AD5C33E" w:rsidR="007A77A8" w:rsidRPr="00EF483A" w:rsidRDefault="000D1CD5" w:rsidP="007A77A8">
      <w:pPr>
        <w:jc w:val="center"/>
        <w:rPr>
          <w:rFonts w:ascii="Times New Roman" w:hAnsi="Times New Roman" w:cs="Times New Roman"/>
          <w:sz w:val="21"/>
        </w:rPr>
      </w:pPr>
      <w:r w:rsidRPr="000D1CD5">
        <w:rPr>
          <w:rFonts w:ascii="Times New Roman" w:hAnsi="Times New Roman" w:cs="Times New Roman"/>
          <w:noProof/>
          <w:sz w:val="21"/>
        </w:rPr>
        <w:lastRenderedPageBreak/>
        <w:drawing>
          <wp:inline distT="0" distB="0" distL="0" distR="0" wp14:anchorId="6A90F2B8" wp14:editId="41970CE0">
            <wp:extent cx="4684395" cy="3243580"/>
            <wp:effectExtent l="0" t="0" r="1905" b="0"/>
            <wp:docPr id="1" name="图片 1" descr="H:\6436 (6412)\6436 R2\6432 to prod\6436 Supp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6436 (6412)\6436 R2\6432 to prod\6436 Supp_Fi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4395" cy="3243580"/>
                    </a:xfrm>
                    <a:prstGeom prst="rect">
                      <a:avLst/>
                    </a:prstGeom>
                    <a:noFill/>
                    <a:ln>
                      <a:noFill/>
                    </a:ln>
                  </pic:spPr>
                </pic:pic>
              </a:graphicData>
            </a:graphic>
          </wp:inline>
        </w:drawing>
      </w:r>
    </w:p>
    <w:p w14:paraId="6D0A0C4F" w14:textId="72B5A0B2" w:rsidR="007A77A8" w:rsidRPr="00EF483A" w:rsidRDefault="007A77A8" w:rsidP="00EF483A">
      <w:pPr>
        <w:rPr>
          <w:rFonts w:ascii="Times New Roman" w:hAnsi="Times New Roman" w:cs="Times New Roman"/>
          <w:sz w:val="21"/>
        </w:rPr>
      </w:pPr>
      <w:r w:rsidRPr="00EF483A">
        <w:rPr>
          <w:rFonts w:ascii="Times New Roman" w:hAnsi="Times New Roman" w:cs="Times New Roman"/>
          <w:sz w:val="21"/>
        </w:rPr>
        <w:t xml:space="preserve">Supplementary Fig. S1. Comparison of the dimerization interface of the 3A proteins in </w:t>
      </w:r>
      <w:proofErr w:type="spellStart"/>
      <w:r w:rsidRPr="00EF483A">
        <w:rPr>
          <w:rFonts w:ascii="Times New Roman" w:hAnsi="Times New Roman" w:cs="Times New Roman"/>
          <w:sz w:val="21"/>
        </w:rPr>
        <w:t>Enterovirus</w:t>
      </w:r>
      <w:proofErr w:type="spellEnd"/>
      <w:r w:rsidRPr="00EF483A">
        <w:rPr>
          <w:rFonts w:ascii="Times New Roman" w:hAnsi="Times New Roman" w:cs="Times New Roman"/>
          <w:sz w:val="21"/>
        </w:rPr>
        <w:t xml:space="preserve"> A71, F2, and G1. </w:t>
      </w:r>
      <w:proofErr w:type="gramStart"/>
      <w:r w:rsidR="00EF483A">
        <w:rPr>
          <w:rFonts w:ascii="Times New Roman" w:hAnsi="Times New Roman" w:cs="Times New Roman"/>
          <w:b/>
          <w:sz w:val="21"/>
        </w:rPr>
        <w:t>A</w:t>
      </w:r>
      <w:r w:rsidRPr="00EF483A">
        <w:rPr>
          <w:rFonts w:ascii="Times New Roman" w:hAnsi="Times New Roman" w:cs="Times New Roman"/>
          <w:sz w:val="21"/>
        </w:rPr>
        <w:t xml:space="preserve"> The</w:t>
      </w:r>
      <w:proofErr w:type="gramEnd"/>
      <w:r w:rsidRPr="00EF483A">
        <w:rPr>
          <w:rFonts w:ascii="Times New Roman" w:hAnsi="Times New Roman" w:cs="Times New Roman"/>
          <w:sz w:val="21"/>
        </w:rPr>
        <w:t xml:space="preserve"> multiple sequence alignment of the two helices that form the dimerization interface of the 3A in EV-A71, F2, and G1. </w:t>
      </w:r>
      <w:r w:rsidR="00EF483A">
        <w:rPr>
          <w:rFonts w:ascii="Times New Roman" w:hAnsi="Times New Roman" w:cs="Times New Roman"/>
          <w:b/>
          <w:sz w:val="21"/>
        </w:rPr>
        <w:t>B</w:t>
      </w:r>
      <w:r w:rsidRPr="00EF483A">
        <w:rPr>
          <w:rFonts w:ascii="Times New Roman" w:hAnsi="Times New Roman" w:cs="Times New Roman"/>
          <w:sz w:val="21"/>
        </w:rPr>
        <w:t xml:space="preserve"> The superimposed structures of the </w:t>
      </w:r>
      <w:proofErr w:type="spellStart"/>
      <w:r w:rsidRPr="00EF483A">
        <w:rPr>
          <w:rFonts w:ascii="Times New Roman" w:hAnsi="Times New Roman" w:cs="Times New Roman"/>
          <w:sz w:val="21"/>
        </w:rPr>
        <w:t>dimeric</w:t>
      </w:r>
      <w:proofErr w:type="spellEnd"/>
      <w:r w:rsidRPr="00EF483A">
        <w:rPr>
          <w:rFonts w:ascii="Times New Roman" w:hAnsi="Times New Roman" w:cs="Times New Roman"/>
          <w:sz w:val="21"/>
        </w:rPr>
        <w:t xml:space="preserve"> 3A helices in EV-A71 (in cyan, PDB: 6HLW) and EV-G1 (in light brown, PDB: 6Q69), structurally aligned with </w:t>
      </w:r>
      <w:proofErr w:type="spellStart"/>
      <w:r w:rsidRPr="00EF483A">
        <w:rPr>
          <w:rFonts w:ascii="Times New Roman" w:hAnsi="Times New Roman" w:cs="Times New Roman"/>
          <w:sz w:val="21"/>
        </w:rPr>
        <w:t>PyMol</w:t>
      </w:r>
      <w:proofErr w:type="spellEnd"/>
      <w:r w:rsidR="00357650" w:rsidRPr="00EF483A">
        <w:rPr>
          <w:rFonts w:ascii="Times New Roman" w:hAnsi="Times New Roman" w:cs="Times New Roman"/>
          <w:sz w:val="21"/>
        </w:rPr>
        <w:t xml:space="preserve"> with an overall RMSD of 0.612 Å</w:t>
      </w:r>
      <w:r w:rsidRPr="00EF483A">
        <w:rPr>
          <w:rFonts w:ascii="Times New Roman" w:hAnsi="Times New Roman" w:cs="Times New Roman"/>
          <w:sz w:val="21"/>
        </w:rPr>
        <w:t xml:space="preserve">. </w:t>
      </w:r>
      <w:r w:rsidRPr="00EF483A">
        <w:rPr>
          <w:rFonts w:ascii="Times New Roman" w:hAnsi="Times New Roman" w:cs="Times New Roman"/>
          <w:b/>
          <w:sz w:val="21"/>
        </w:rPr>
        <w:t>C</w:t>
      </w:r>
      <w:r w:rsidRPr="00EF483A">
        <w:rPr>
          <w:rFonts w:ascii="Times New Roman" w:hAnsi="Times New Roman" w:cs="Times New Roman"/>
          <w:sz w:val="21"/>
        </w:rPr>
        <w:t xml:space="preserve"> The superimposed structures of the </w:t>
      </w:r>
      <w:proofErr w:type="spellStart"/>
      <w:r w:rsidRPr="00EF483A">
        <w:rPr>
          <w:rFonts w:ascii="Times New Roman" w:hAnsi="Times New Roman" w:cs="Times New Roman"/>
          <w:sz w:val="21"/>
        </w:rPr>
        <w:t>dimeric</w:t>
      </w:r>
      <w:proofErr w:type="spellEnd"/>
      <w:r w:rsidRPr="00EF483A">
        <w:rPr>
          <w:rFonts w:ascii="Times New Roman" w:hAnsi="Times New Roman" w:cs="Times New Roman"/>
          <w:sz w:val="21"/>
        </w:rPr>
        <w:t xml:space="preserve"> 3A helices in EV-A71 (in cyan, PDB: 6HLW) and EV-F2 (in light purple, PDB: 6Q68), with one of the two helical monomer structurally aligned with </w:t>
      </w:r>
      <w:proofErr w:type="spellStart"/>
      <w:r w:rsidRPr="00EF483A">
        <w:rPr>
          <w:rFonts w:ascii="Times New Roman" w:hAnsi="Times New Roman" w:cs="Times New Roman"/>
          <w:sz w:val="21"/>
        </w:rPr>
        <w:t>PyMol</w:t>
      </w:r>
      <w:proofErr w:type="spellEnd"/>
      <w:r w:rsidRPr="00EF483A">
        <w:rPr>
          <w:rFonts w:ascii="Times New Roman" w:hAnsi="Times New Roman" w:cs="Times New Roman"/>
          <w:sz w:val="21"/>
        </w:rPr>
        <w:t xml:space="preserve">. The other helical monomer </w:t>
      </w:r>
      <w:r w:rsidR="004F48E5" w:rsidRPr="00EF483A">
        <w:rPr>
          <w:rFonts w:ascii="Times New Roman" w:hAnsi="Times New Roman" w:cs="Times New Roman"/>
          <w:sz w:val="21"/>
        </w:rPr>
        <w:t xml:space="preserve">of EV-F2 </w:t>
      </w:r>
      <w:r w:rsidRPr="00EF483A">
        <w:rPr>
          <w:rFonts w:ascii="Times New Roman" w:hAnsi="Times New Roman" w:cs="Times New Roman"/>
          <w:sz w:val="21"/>
        </w:rPr>
        <w:t xml:space="preserve">is distinctly oriented compared to that </w:t>
      </w:r>
      <w:r w:rsidR="004F48E5" w:rsidRPr="00EF483A">
        <w:rPr>
          <w:rFonts w:ascii="Times New Roman" w:hAnsi="Times New Roman" w:cs="Times New Roman"/>
          <w:sz w:val="21"/>
        </w:rPr>
        <w:t>of</w:t>
      </w:r>
      <w:r w:rsidRPr="00EF483A">
        <w:rPr>
          <w:rFonts w:ascii="Times New Roman" w:hAnsi="Times New Roman" w:cs="Times New Roman"/>
          <w:sz w:val="21"/>
        </w:rPr>
        <w:t xml:space="preserve"> EV-A71 or EV-G1</w:t>
      </w:r>
      <w:r w:rsidR="00357650" w:rsidRPr="00EF483A">
        <w:rPr>
          <w:rFonts w:ascii="Times New Roman" w:hAnsi="Times New Roman" w:cs="Times New Roman"/>
          <w:sz w:val="21"/>
        </w:rPr>
        <w:t xml:space="preserve">, and therefore </w:t>
      </w:r>
      <w:r w:rsidR="00D85029" w:rsidRPr="00EF483A">
        <w:rPr>
          <w:rFonts w:ascii="Times New Roman" w:hAnsi="Times New Roman" w:cs="Times New Roman"/>
          <w:sz w:val="21"/>
        </w:rPr>
        <w:t>resulting in an overall RMSD of 7.697 Å</w:t>
      </w:r>
      <w:r w:rsidRPr="00EF483A">
        <w:rPr>
          <w:rFonts w:ascii="Times New Roman" w:hAnsi="Times New Roman" w:cs="Times New Roman"/>
          <w:sz w:val="21"/>
        </w:rPr>
        <w:t>.</w:t>
      </w:r>
    </w:p>
    <w:p w14:paraId="2F7ACACD" w14:textId="6006A22B" w:rsidR="006C66D8" w:rsidRPr="00EF483A" w:rsidRDefault="006C66D8">
      <w:pPr>
        <w:widowControl/>
        <w:jc w:val="left"/>
        <w:rPr>
          <w:rFonts w:ascii="Times New Roman" w:hAnsi="Times New Roman" w:cs="Times New Roman"/>
          <w:sz w:val="21"/>
        </w:rPr>
      </w:pPr>
      <w:r w:rsidRPr="00EF483A">
        <w:rPr>
          <w:rFonts w:ascii="Times New Roman" w:hAnsi="Times New Roman" w:cs="Times New Roman"/>
          <w:sz w:val="21"/>
        </w:rPr>
        <w:br w:type="page"/>
      </w:r>
    </w:p>
    <w:p w14:paraId="798843BA" w14:textId="2A57878C" w:rsidR="006C66D8" w:rsidRPr="00EF483A" w:rsidRDefault="005E369C" w:rsidP="002D5605">
      <w:pPr>
        <w:jc w:val="center"/>
        <w:rPr>
          <w:rFonts w:ascii="Times New Roman" w:hAnsi="Times New Roman" w:cs="Times New Roman"/>
          <w:sz w:val="21"/>
        </w:rPr>
      </w:pPr>
      <w:r w:rsidRPr="005E369C">
        <w:rPr>
          <w:rFonts w:ascii="Times New Roman" w:hAnsi="Times New Roman" w:cs="Times New Roman"/>
          <w:noProof/>
          <w:sz w:val="21"/>
        </w:rPr>
        <w:lastRenderedPageBreak/>
        <w:drawing>
          <wp:inline distT="0" distB="0" distL="0" distR="0" wp14:anchorId="654D6298" wp14:editId="2E0253D9">
            <wp:extent cx="3964940" cy="4455160"/>
            <wp:effectExtent l="0" t="0" r="0" b="2540"/>
            <wp:docPr id="6" name="图片 6" descr="F:\VS 稿件\2023 publication\6436 (6412)-215-2023.09.004\6436 R2\6436 to prod\6436 Supp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S 稿件\2023 publication\6436 (6412)-215-2023.09.004\6436 R2\6436 to prod\6436 Supp_Fig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4940" cy="4455160"/>
                    </a:xfrm>
                    <a:prstGeom prst="rect">
                      <a:avLst/>
                    </a:prstGeom>
                    <a:noFill/>
                    <a:ln>
                      <a:noFill/>
                    </a:ln>
                  </pic:spPr>
                </pic:pic>
              </a:graphicData>
            </a:graphic>
          </wp:inline>
        </w:drawing>
      </w:r>
      <w:bookmarkStart w:id="0" w:name="_GoBack"/>
      <w:bookmarkEnd w:id="0"/>
    </w:p>
    <w:p w14:paraId="52F220FA" w14:textId="5C4666BC" w:rsidR="00BC67B7" w:rsidRPr="00EF483A" w:rsidRDefault="006C66D8" w:rsidP="00EF483A">
      <w:pPr>
        <w:rPr>
          <w:rFonts w:ascii="Times New Roman" w:hAnsi="Times New Roman" w:cs="Times New Roman"/>
          <w:sz w:val="21"/>
          <w:shd w:val="clear" w:color="auto" w:fill="FFFFFF"/>
        </w:rPr>
      </w:pPr>
      <w:r w:rsidRPr="00EF483A">
        <w:rPr>
          <w:rFonts w:ascii="Times New Roman" w:hAnsi="Times New Roman" w:cs="Times New Roman"/>
          <w:sz w:val="21"/>
        </w:rPr>
        <w:t xml:space="preserve">Supplementary Fig. S2. </w:t>
      </w:r>
      <w:r w:rsidRPr="00EF483A">
        <w:rPr>
          <w:rFonts w:ascii="Times New Roman" w:hAnsi="Times New Roman" w:cs="Times New Roman"/>
          <w:sz w:val="21"/>
          <w:shd w:val="clear" w:color="auto" w:fill="FFFFFF"/>
        </w:rPr>
        <w:t xml:space="preserve">Purification and </w:t>
      </w:r>
      <w:r w:rsidRPr="00EF483A">
        <w:rPr>
          <w:rFonts w:ascii="Times New Roman" w:hAnsi="Times New Roman" w:cs="Times New Roman"/>
          <w:sz w:val="21"/>
          <w:shd w:val="clear" w:color="auto" w:fill="FFFFFF"/>
          <w:vertAlign w:val="superscript"/>
        </w:rPr>
        <w:t>1</w:t>
      </w:r>
      <w:r w:rsidRPr="00EF483A">
        <w:rPr>
          <w:rFonts w:ascii="Times New Roman" w:hAnsi="Times New Roman" w:cs="Times New Roman"/>
          <w:sz w:val="21"/>
          <w:shd w:val="clear" w:color="auto" w:fill="FFFFFF"/>
        </w:rPr>
        <w:t>H NMR characterization of EV-A71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xml:space="preserve"> protein. </w:t>
      </w:r>
      <w:r w:rsidRPr="00EF483A">
        <w:rPr>
          <w:rFonts w:ascii="Times New Roman" w:hAnsi="Times New Roman" w:cs="Times New Roman"/>
          <w:b/>
          <w:sz w:val="21"/>
          <w:shd w:val="clear" w:color="auto" w:fill="FFFFFF"/>
        </w:rPr>
        <w:t>A</w:t>
      </w:r>
      <w:r w:rsidRPr="00EF483A">
        <w:rPr>
          <w:rFonts w:ascii="Times New Roman" w:hAnsi="Times New Roman" w:cs="Times New Roman"/>
          <w:sz w:val="21"/>
          <w:shd w:val="clear" w:color="auto" w:fill="FFFFFF"/>
        </w:rPr>
        <w:t xml:space="preserve">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xml:space="preserve"> protein was homogenized</w:t>
      </w:r>
      <w:r w:rsidRPr="00EF483A" w:rsidDel="0067341E">
        <w:rPr>
          <w:rFonts w:ascii="Times New Roman" w:hAnsi="Times New Roman" w:cs="Times New Roman"/>
          <w:sz w:val="21"/>
          <w:shd w:val="clear" w:color="auto" w:fill="FFFFFF"/>
        </w:rPr>
        <w:t xml:space="preserve"> </w:t>
      </w:r>
      <w:r w:rsidRPr="00EF483A">
        <w:rPr>
          <w:rFonts w:ascii="Times New Roman" w:hAnsi="Times New Roman" w:cs="Times New Roman"/>
          <w:sz w:val="21"/>
          <w:shd w:val="clear" w:color="auto" w:fill="FFFFFF"/>
        </w:rPr>
        <w:t xml:space="preserve">via </w:t>
      </w:r>
      <w:proofErr w:type="spellStart"/>
      <w:r w:rsidRPr="00EF483A">
        <w:rPr>
          <w:rFonts w:ascii="Times New Roman" w:hAnsi="Times New Roman" w:cs="Times New Roman"/>
          <w:sz w:val="21"/>
          <w:shd w:val="clear" w:color="auto" w:fill="FFFFFF"/>
        </w:rPr>
        <w:t>HiLoad</w:t>
      </w:r>
      <w:proofErr w:type="spellEnd"/>
      <w:r w:rsidRPr="00EF483A">
        <w:rPr>
          <w:rFonts w:ascii="Times New Roman" w:hAnsi="Times New Roman" w:cs="Times New Roman"/>
          <w:sz w:val="21"/>
          <w:shd w:val="clear" w:color="auto" w:fill="FFFFFF"/>
        </w:rPr>
        <w:t xml:space="preserve"> 16/600 </w:t>
      </w:r>
      <w:proofErr w:type="spellStart"/>
      <w:r w:rsidRPr="00EF483A">
        <w:rPr>
          <w:rFonts w:ascii="Times New Roman" w:hAnsi="Times New Roman" w:cs="Times New Roman"/>
          <w:sz w:val="21"/>
          <w:shd w:val="clear" w:color="auto" w:fill="FFFFFF"/>
        </w:rPr>
        <w:t>Superdex</w:t>
      </w:r>
      <w:proofErr w:type="spellEnd"/>
      <w:r w:rsidRPr="00EF483A">
        <w:rPr>
          <w:rFonts w:ascii="Times New Roman" w:hAnsi="Times New Roman" w:cs="Times New Roman"/>
          <w:sz w:val="21"/>
          <w:shd w:val="clear" w:color="auto" w:fill="FFFFFF"/>
        </w:rPr>
        <w:t xml:space="preserve"> 75 gel filtration chromatography. </w:t>
      </w:r>
      <w:r w:rsidRPr="00EF483A">
        <w:rPr>
          <w:rFonts w:ascii="Times New Roman" w:hAnsi="Times New Roman" w:cs="Times New Roman"/>
          <w:b/>
          <w:sz w:val="21"/>
          <w:shd w:val="clear" w:color="auto" w:fill="FFFFFF"/>
        </w:rPr>
        <w:t>B</w:t>
      </w:r>
      <w:r w:rsidRPr="00EF483A">
        <w:rPr>
          <w:rFonts w:ascii="Times New Roman" w:hAnsi="Times New Roman" w:cs="Times New Roman"/>
          <w:sz w:val="21"/>
          <w:shd w:val="clear" w:color="auto" w:fill="FFFFFF"/>
        </w:rPr>
        <w:t xml:space="preserve"> </w:t>
      </w:r>
      <w:proofErr w:type="spellStart"/>
      <w:r w:rsidRPr="00EF483A">
        <w:rPr>
          <w:rFonts w:ascii="Times New Roman" w:hAnsi="Times New Roman" w:cs="Times New Roman"/>
          <w:sz w:val="21"/>
          <w:shd w:val="clear" w:color="auto" w:fill="FFFFFF"/>
        </w:rPr>
        <w:t>Tricine</w:t>
      </w:r>
      <w:proofErr w:type="spellEnd"/>
      <w:r w:rsidRPr="00EF483A">
        <w:rPr>
          <w:rFonts w:ascii="Times New Roman" w:hAnsi="Times New Roman" w:cs="Times New Roman"/>
          <w:sz w:val="21"/>
          <w:shd w:val="clear" w:color="auto" w:fill="FFFFFF"/>
        </w:rPr>
        <w:t xml:space="preserve"> SDS-PAGE analysis of purified recombinant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xml:space="preserve"> protein. Lane M: low-range protein ladder; Lane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purified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xml:space="preserve"> protein.</w:t>
      </w:r>
      <w:r w:rsidR="00EF483A">
        <w:rPr>
          <w:rFonts w:ascii="Times New Roman" w:hAnsi="Times New Roman" w:cs="Times New Roman"/>
          <w:b/>
          <w:sz w:val="21"/>
          <w:shd w:val="clear" w:color="auto" w:fill="FFFFFF"/>
        </w:rPr>
        <w:t xml:space="preserve"> C</w:t>
      </w:r>
      <w:r w:rsidRPr="00EF483A">
        <w:rPr>
          <w:rFonts w:ascii="Times New Roman" w:hAnsi="Times New Roman" w:cs="Times New Roman"/>
          <w:sz w:val="21"/>
          <w:shd w:val="clear" w:color="auto" w:fill="FFFFFF"/>
        </w:rPr>
        <w:t xml:space="preserve"> </w:t>
      </w:r>
      <w:r w:rsidRPr="00EF483A">
        <w:rPr>
          <w:rFonts w:ascii="Times New Roman" w:hAnsi="Times New Roman" w:cs="Times New Roman"/>
          <w:sz w:val="21"/>
          <w:shd w:val="clear" w:color="auto" w:fill="FFFFFF"/>
          <w:vertAlign w:val="superscript"/>
        </w:rPr>
        <w:t>1</w:t>
      </w:r>
      <w:r w:rsidRPr="00EF483A">
        <w:rPr>
          <w:rFonts w:ascii="Times New Roman" w:hAnsi="Times New Roman" w:cs="Times New Roman"/>
          <w:sz w:val="21"/>
          <w:shd w:val="clear" w:color="auto" w:fill="FFFFFF"/>
        </w:rPr>
        <w:t>H NMR spectrum of 3A</w:t>
      </w:r>
      <w:r w:rsidRPr="00EF483A">
        <w:rPr>
          <w:rFonts w:ascii="Times New Roman" w:hAnsi="Times New Roman" w:cs="Times New Roman"/>
          <w:sz w:val="21"/>
          <w:shd w:val="clear" w:color="auto" w:fill="FFFFFF"/>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shd w:val="clear" w:color="auto" w:fill="FFFFFF"/>
          <w:vertAlign w:val="subscript"/>
        </w:rPr>
        <w:t>57</w:t>
      </w:r>
      <w:r w:rsidRPr="00EF483A">
        <w:rPr>
          <w:rFonts w:ascii="Times New Roman" w:hAnsi="Times New Roman" w:cs="Times New Roman"/>
          <w:sz w:val="21"/>
          <w:shd w:val="clear" w:color="auto" w:fill="FFFFFF"/>
        </w:rPr>
        <w:t xml:space="preserve"> protein.</w:t>
      </w:r>
    </w:p>
    <w:p w14:paraId="76A04233" w14:textId="77777777" w:rsidR="00BC67B7" w:rsidRPr="00EF483A" w:rsidRDefault="00BC67B7">
      <w:pPr>
        <w:widowControl/>
        <w:jc w:val="left"/>
        <w:rPr>
          <w:rFonts w:ascii="Times New Roman" w:hAnsi="Times New Roman" w:cs="Times New Roman"/>
          <w:sz w:val="21"/>
          <w:shd w:val="clear" w:color="auto" w:fill="FFFFFF"/>
        </w:rPr>
      </w:pPr>
      <w:r w:rsidRPr="00EF483A">
        <w:rPr>
          <w:rFonts w:ascii="Times New Roman" w:hAnsi="Times New Roman" w:cs="Times New Roman"/>
          <w:sz w:val="21"/>
          <w:shd w:val="clear" w:color="auto" w:fill="FFFFFF"/>
        </w:rPr>
        <w:br w:type="page"/>
      </w:r>
    </w:p>
    <w:p w14:paraId="13FA4014" w14:textId="3942FDDB" w:rsidR="006C66D8" w:rsidRPr="00EF483A" w:rsidRDefault="005E369C" w:rsidP="00E921F7">
      <w:pPr>
        <w:jc w:val="center"/>
        <w:rPr>
          <w:rFonts w:ascii="Times New Roman" w:hAnsi="Times New Roman" w:cs="Times New Roman"/>
          <w:sz w:val="21"/>
        </w:rPr>
      </w:pPr>
      <w:r w:rsidRPr="005E369C">
        <w:rPr>
          <w:rFonts w:ascii="Times New Roman" w:hAnsi="Times New Roman" w:cs="Times New Roman"/>
          <w:noProof/>
          <w:sz w:val="21"/>
        </w:rPr>
        <w:lastRenderedPageBreak/>
        <w:drawing>
          <wp:inline distT="0" distB="0" distL="0" distR="0" wp14:anchorId="48EF7FFD" wp14:editId="328F29CA">
            <wp:extent cx="3962400" cy="2012950"/>
            <wp:effectExtent l="0" t="0" r="0" b="6350"/>
            <wp:docPr id="5" name="图片 5" descr="F:\VS 稿件\2023 publication\6436 (6412)-215-2023.09.004\6436 R2\6436 to prod\6436 Supp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S 稿件\2023 publication\6436 (6412)-215-2023.09.004\6436 R2\6436 to prod\6436 Supp_Fig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2012950"/>
                    </a:xfrm>
                    <a:prstGeom prst="rect">
                      <a:avLst/>
                    </a:prstGeom>
                    <a:noFill/>
                    <a:ln>
                      <a:noFill/>
                    </a:ln>
                  </pic:spPr>
                </pic:pic>
              </a:graphicData>
            </a:graphic>
          </wp:inline>
        </w:drawing>
      </w:r>
    </w:p>
    <w:p w14:paraId="5F26BD58" w14:textId="06D096A6" w:rsidR="00452C62" w:rsidRPr="00EF483A" w:rsidRDefault="00B678F4" w:rsidP="006C66D8">
      <w:pPr>
        <w:jc w:val="left"/>
        <w:rPr>
          <w:rFonts w:ascii="Times New Roman" w:hAnsi="Times New Roman" w:cs="Times New Roman"/>
          <w:sz w:val="21"/>
        </w:rPr>
      </w:pPr>
      <w:r w:rsidRPr="00EF483A">
        <w:rPr>
          <w:rFonts w:ascii="Times New Roman" w:hAnsi="Times New Roman" w:cs="Times New Roman"/>
          <w:sz w:val="21"/>
        </w:rPr>
        <w:t xml:space="preserve">Supplementary Fig. S3. </w:t>
      </w:r>
      <w:r w:rsidR="005237CC" w:rsidRPr="00EF483A">
        <w:rPr>
          <w:rFonts w:ascii="Times New Roman" w:hAnsi="Times New Roman" w:cs="Times New Roman"/>
          <w:color w:val="222222"/>
          <w:sz w:val="21"/>
          <w:shd w:val="clear" w:color="auto" w:fill="FFFFFF"/>
        </w:rPr>
        <w:t>Coil propensity prediction of EV-A71 3A</w:t>
      </w:r>
      <w:r w:rsidR="005237CC" w:rsidRPr="00EF483A">
        <w:rPr>
          <w:rFonts w:ascii="Times New Roman" w:hAnsi="Times New Roman" w:cs="Times New Roman"/>
          <w:color w:val="222222"/>
          <w:sz w:val="21"/>
          <w:shd w:val="clear" w:color="auto" w:fill="FFFFFF"/>
          <w:vertAlign w:val="subscript"/>
        </w:rPr>
        <w:t>1-57</w:t>
      </w:r>
      <w:r w:rsidR="005237CC" w:rsidRPr="00EF483A">
        <w:rPr>
          <w:rFonts w:ascii="Times New Roman" w:hAnsi="Times New Roman" w:cs="Times New Roman"/>
          <w:color w:val="222222"/>
          <w:sz w:val="21"/>
          <w:shd w:val="clear" w:color="auto" w:fill="FFFFFF"/>
        </w:rPr>
        <w:t xml:space="preserve"> based</w:t>
      </w:r>
      <w:r w:rsidR="005237CC" w:rsidRPr="00EF483A" w:rsidDel="007754E6">
        <w:rPr>
          <w:rFonts w:ascii="Times New Roman" w:hAnsi="Times New Roman" w:cs="Times New Roman"/>
          <w:color w:val="222222"/>
          <w:sz w:val="21"/>
          <w:shd w:val="clear" w:color="auto" w:fill="FFFFFF"/>
        </w:rPr>
        <w:t xml:space="preserve"> </w:t>
      </w:r>
      <w:r w:rsidR="005237CC" w:rsidRPr="00EF483A">
        <w:rPr>
          <w:rFonts w:ascii="Times New Roman" w:hAnsi="Times New Roman" w:cs="Times New Roman"/>
          <w:color w:val="222222"/>
          <w:sz w:val="21"/>
          <w:shd w:val="clear" w:color="auto" w:fill="FFFFFF"/>
        </w:rPr>
        <w:t>on TALOS-N. The possibility (</w:t>
      </w:r>
      <w:r w:rsidR="005237CC" w:rsidRPr="00EF483A">
        <w:rPr>
          <w:rFonts w:ascii="Times New Roman" w:hAnsi="Times New Roman" w:cs="Times New Roman"/>
          <w:sz w:val="21"/>
          <w:shd w:val="clear" w:color="auto" w:fill="FFFFFF"/>
        </w:rPr>
        <w:t>0</w:t>
      </w:r>
      <w:r w:rsidR="00EF483A" w:rsidRPr="00EF483A">
        <w:rPr>
          <w:rFonts w:ascii="Times New Roman" w:eastAsia="宋体" w:hAnsi="Times New Roman" w:cs="Times New Roman"/>
          <w:sz w:val="22"/>
        </w:rPr>
        <w:t>–</w:t>
      </w:r>
      <w:r w:rsidR="005237CC" w:rsidRPr="00EF483A">
        <w:rPr>
          <w:rFonts w:ascii="Times New Roman" w:hAnsi="Times New Roman" w:cs="Times New Roman"/>
          <w:sz w:val="21"/>
          <w:shd w:val="clear" w:color="auto" w:fill="FFFFFF"/>
        </w:rPr>
        <w:t>1</w:t>
      </w:r>
      <w:r w:rsidR="005237CC" w:rsidRPr="00EF483A">
        <w:rPr>
          <w:rFonts w:ascii="Times New Roman" w:hAnsi="Times New Roman" w:cs="Times New Roman"/>
          <w:color w:val="222222"/>
          <w:sz w:val="21"/>
          <w:shd w:val="clear" w:color="auto" w:fill="FFFFFF"/>
        </w:rPr>
        <w:t>) predicted based on chemical shift for each residue to be coiled is plotted.</w:t>
      </w:r>
    </w:p>
    <w:p w14:paraId="3D32D007" w14:textId="511A1ACC" w:rsidR="009A0595" w:rsidRPr="00EF483A" w:rsidRDefault="009A0595">
      <w:pPr>
        <w:widowControl/>
        <w:jc w:val="left"/>
        <w:rPr>
          <w:rFonts w:ascii="Times New Roman" w:hAnsi="Times New Roman" w:cs="Times New Roman"/>
          <w:sz w:val="21"/>
        </w:rPr>
      </w:pPr>
      <w:r w:rsidRPr="00EF483A">
        <w:rPr>
          <w:rFonts w:ascii="Times New Roman" w:hAnsi="Times New Roman" w:cs="Times New Roman"/>
          <w:sz w:val="21"/>
        </w:rPr>
        <w:br w:type="page"/>
      </w:r>
    </w:p>
    <w:p w14:paraId="7182E9DD" w14:textId="4C2F7045" w:rsidR="006C66D8" w:rsidRPr="00EF483A" w:rsidRDefault="00955F14" w:rsidP="002D5605">
      <w:pPr>
        <w:jc w:val="center"/>
        <w:rPr>
          <w:rFonts w:ascii="Times New Roman" w:hAnsi="Times New Roman" w:cs="Times New Roman"/>
          <w:sz w:val="21"/>
        </w:rPr>
      </w:pPr>
      <w:r w:rsidRPr="00955F14">
        <w:rPr>
          <w:rFonts w:ascii="Times New Roman" w:hAnsi="Times New Roman" w:cs="Times New Roman"/>
          <w:noProof/>
          <w:sz w:val="21"/>
        </w:rPr>
        <w:lastRenderedPageBreak/>
        <w:drawing>
          <wp:inline distT="0" distB="0" distL="0" distR="0" wp14:anchorId="6660B608" wp14:editId="2E92AE24">
            <wp:extent cx="5404485" cy="4681220"/>
            <wp:effectExtent l="0" t="0" r="5715" b="5080"/>
            <wp:docPr id="4" name="图片 4" descr="H:\6436 (6412)\6436 R2\6432 to prod\6436 Supp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6436 (6412)\6436 R2\6432 to prod\6436 Supp_Fig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4485" cy="4681220"/>
                    </a:xfrm>
                    <a:prstGeom prst="rect">
                      <a:avLst/>
                    </a:prstGeom>
                    <a:noFill/>
                    <a:ln>
                      <a:noFill/>
                    </a:ln>
                  </pic:spPr>
                </pic:pic>
              </a:graphicData>
            </a:graphic>
          </wp:inline>
        </w:drawing>
      </w:r>
    </w:p>
    <w:p w14:paraId="2B01C71B" w14:textId="16B36EEC" w:rsidR="009A0595" w:rsidRPr="00EF483A" w:rsidRDefault="009A0595" w:rsidP="009A0595">
      <w:pPr>
        <w:rPr>
          <w:rFonts w:ascii="Times New Roman" w:hAnsi="Times New Roman" w:cs="Times New Roman"/>
          <w:color w:val="222222"/>
          <w:sz w:val="21"/>
          <w:shd w:val="clear" w:color="auto" w:fill="FFFFFF"/>
        </w:rPr>
      </w:pPr>
      <w:r w:rsidRPr="00EF483A">
        <w:rPr>
          <w:rFonts w:ascii="Times New Roman" w:hAnsi="Times New Roman" w:cs="Times New Roman"/>
          <w:sz w:val="21"/>
        </w:rPr>
        <w:t xml:space="preserve">Supplementary Fig. </w:t>
      </w:r>
      <w:r w:rsidR="00BC67B7" w:rsidRPr="00EF483A">
        <w:rPr>
          <w:rFonts w:ascii="Times New Roman" w:hAnsi="Times New Roman" w:cs="Times New Roman"/>
          <w:sz w:val="21"/>
        </w:rPr>
        <w:t>S4</w:t>
      </w:r>
      <w:r w:rsidRPr="00EF483A">
        <w:rPr>
          <w:rFonts w:ascii="Times New Roman" w:hAnsi="Times New Roman" w:cs="Times New Roman"/>
          <w:sz w:val="21"/>
        </w:rPr>
        <w:t xml:space="preserve">. </w:t>
      </w:r>
      <w:r w:rsidR="002E5D7A" w:rsidRPr="00EF483A">
        <w:rPr>
          <w:rFonts w:ascii="Times New Roman" w:hAnsi="Times New Roman" w:cs="Times New Roman"/>
          <w:sz w:val="21"/>
        </w:rPr>
        <w:t>Details of the d</w:t>
      </w:r>
      <w:r w:rsidRPr="00EF483A">
        <w:rPr>
          <w:rFonts w:ascii="Times New Roman" w:hAnsi="Times New Roman" w:cs="Times New Roman"/>
          <w:sz w:val="21"/>
        </w:rPr>
        <w:t>ocking model of the 3A</w:t>
      </w:r>
      <w:r w:rsidRPr="00EF483A">
        <w:rPr>
          <w:rFonts w:ascii="Times New Roman" w:hAnsi="Times New Roman" w:cs="Times New Roman"/>
          <w:sz w:val="21"/>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vertAlign w:val="subscript"/>
        </w:rPr>
        <w:t>57</w:t>
      </w:r>
      <w:r w:rsidRPr="00EF483A">
        <w:rPr>
          <w:rFonts w:ascii="Times New Roman" w:hAnsi="Times New Roman" w:cs="Times New Roman"/>
          <w:sz w:val="21"/>
        </w:rPr>
        <w:t xml:space="preserve"> bind</w:t>
      </w:r>
      <w:r w:rsidR="00022276">
        <w:rPr>
          <w:rFonts w:ascii="Times New Roman" w:hAnsi="Times New Roman" w:cs="Times New Roman"/>
          <w:sz w:val="21"/>
        </w:rPr>
        <w:t>ing</w:t>
      </w:r>
      <w:r w:rsidRPr="00EF483A">
        <w:rPr>
          <w:rFonts w:ascii="Times New Roman" w:hAnsi="Times New Roman" w:cs="Times New Roman"/>
          <w:sz w:val="21"/>
        </w:rPr>
        <w:t xml:space="preserve"> with ER-DRI using HADDOCK 2.4.</w:t>
      </w:r>
      <w:r w:rsidRPr="00EF483A">
        <w:rPr>
          <w:rFonts w:ascii="Times New Roman" w:hAnsi="Times New Roman" w:cs="Times New Roman"/>
          <w:b/>
          <w:sz w:val="21"/>
        </w:rPr>
        <w:t xml:space="preserve"> </w:t>
      </w:r>
      <w:r w:rsidR="002E5D7A" w:rsidRPr="00EF483A">
        <w:rPr>
          <w:rFonts w:ascii="Times New Roman" w:hAnsi="Times New Roman" w:cs="Times New Roman"/>
          <w:b/>
          <w:sz w:val="21"/>
        </w:rPr>
        <w:t>A</w:t>
      </w:r>
      <w:r w:rsidR="002E5D7A" w:rsidRPr="00EF483A">
        <w:rPr>
          <w:rFonts w:ascii="Times New Roman" w:hAnsi="Times New Roman" w:cs="Times New Roman"/>
          <w:sz w:val="21"/>
        </w:rPr>
        <w:t xml:space="preserve"> Display of the docking model. </w:t>
      </w:r>
      <w:r w:rsidRPr="00EF483A">
        <w:rPr>
          <w:rFonts w:ascii="Times New Roman" w:hAnsi="Times New Roman" w:cs="Times New Roman"/>
          <w:sz w:val="21"/>
        </w:rPr>
        <w:t xml:space="preserve">In the left </w:t>
      </w:r>
      <w:proofErr w:type="spellStart"/>
      <w:r w:rsidRPr="00EF483A">
        <w:rPr>
          <w:rFonts w:ascii="Times New Roman" w:hAnsi="Times New Roman" w:cs="Times New Roman"/>
          <w:sz w:val="21"/>
        </w:rPr>
        <w:t>panal</w:t>
      </w:r>
      <w:proofErr w:type="spellEnd"/>
      <w:r w:rsidRPr="00EF483A">
        <w:rPr>
          <w:rFonts w:ascii="Times New Roman" w:hAnsi="Times New Roman" w:cs="Times New Roman"/>
          <w:sz w:val="21"/>
        </w:rPr>
        <w:t xml:space="preserve">, ER-DRI is shown in </w:t>
      </w:r>
      <w:r w:rsidR="002E5D7A" w:rsidRPr="00EF483A">
        <w:rPr>
          <w:rFonts w:ascii="Times New Roman" w:hAnsi="Times New Roman" w:cs="Times New Roman"/>
          <w:sz w:val="21"/>
        </w:rPr>
        <w:t>gr</w:t>
      </w:r>
      <w:r w:rsidR="00E82CE0" w:rsidRPr="00EF483A">
        <w:rPr>
          <w:rFonts w:ascii="Times New Roman" w:hAnsi="Times New Roman" w:cs="Times New Roman"/>
          <w:sz w:val="21"/>
        </w:rPr>
        <w:t>ay</w:t>
      </w:r>
      <w:r w:rsidRPr="00EF483A">
        <w:rPr>
          <w:rFonts w:ascii="Times New Roman" w:hAnsi="Times New Roman" w:cs="Times New Roman"/>
          <w:sz w:val="21"/>
        </w:rPr>
        <w:t>, and 3A</w:t>
      </w:r>
      <w:r w:rsidRPr="00EF483A">
        <w:rPr>
          <w:rFonts w:ascii="Times New Roman" w:hAnsi="Times New Roman" w:cs="Times New Roman"/>
          <w:sz w:val="21"/>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vertAlign w:val="subscript"/>
        </w:rPr>
        <w:t>57</w:t>
      </w:r>
      <w:r w:rsidRPr="00EF483A">
        <w:rPr>
          <w:rFonts w:ascii="Times New Roman" w:hAnsi="Times New Roman" w:cs="Times New Roman"/>
          <w:sz w:val="21"/>
        </w:rPr>
        <w:t xml:space="preserve"> is shown in green.</w:t>
      </w:r>
      <w:r w:rsidRPr="00EF483A" w:rsidDel="00813F79">
        <w:rPr>
          <w:rFonts w:ascii="Times New Roman" w:hAnsi="Times New Roman" w:cs="Times New Roman"/>
          <w:sz w:val="21"/>
        </w:rPr>
        <w:t xml:space="preserve"> </w:t>
      </w:r>
      <w:r w:rsidRPr="00EF483A">
        <w:rPr>
          <w:rFonts w:ascii="Times New Roman" w:hAnsi="Times New Roman" w:cs="Times New Roman"/>
          <w:sz w:val="21"/>
        </w:rPr>
        <w:t>The key amino acids experiencing NMR peak broadening were mapped onto 3A</w:t>
      </w:r>
      <w:r w:rsidRPr="00EF483A">
        <w:rPr>
          <w:rFonts w:ascii="Times New Roman" w:hAnsi="Times New Roman" w:cs="Times New Roman"/>
          <w:sz w:val="21"/>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vertAlign w:val="subscript"/>
        </w:rPr>
        <w:t>57</w:t>
      </w:r>
      <w:r w:rsidRPr="00EF483A">
        <w:rPr>
          <w:rFonts w:ascii="Times New Roman" w:hAnsi="Times New Roman" w:cs="Times New Roman"/>
          <w:sz w:val="21"/>
        </w:rPr>
        <w:t xml:space="preserve"> and were shown as sticks with the side chain in magenta. In the right panel where the proteins of the left panel were rotated 180°, ER-DRI is shown in gray surface, and 3A</w:t>
      </w:r>
      <w:r w:rsidRPr="00EF483A">
        <w:rPr>
          <w:rFonts w:ascii="Times New Roman" w:hAnsi="Times New Roman" w:cs="Times New Roman"/>
          <w:sz w:val="21"/>
          <w:vertAlign w:val="subscript"/>
        </w:rPr>
        <w:t>1</w:t>
      </w:r>
      <w:r w:rsidR="00EF483A" w:rsidRPr="00C13C31">
        <w:rPr>
          <w:rFonts w:ascii="Times New Roman" w:eastAsia="宋体" w:hAnsi="Times New Roman" w:cs="Times New Roman"/>
          <w:sz w:val="22"/>
          <w:vertAlign w:val="subscript"/>
        </w:rPr>
        <w:t>–</w:t>
      </w:r>
      <w:r w:rsidRPr="00EF483A">
        <w:rPr>
          <w:rFonts w:ascii="Times New Roman" w:hAnsi="Times New Roman" w:cs="Times New Roman"/>
          <w:sz w:val="21"/>
          <w:vertAlign w:val="subscript"/>
        </w:rPr>
        <w:t>57</w:t>
      </w:r>
      <w:r w:rsidRPr="00EF483A">
        <w:rPr>
          <w:rFonts w:ascii="Times New Roman" w:hAnsi="Times New Roman" w:cs="Times New Roman"/>
          <w:sz w:val="21"/>
        </w:rPr>
        <w:t xml:space="preserve"> is shown in green.</w:t>
      </w:r>
      <w:r w:rsidR="00EF483A">
        <w:rPr>
          <w:rFonts w:ascii="Times New Roman" w:hAnsi="Times New Roman" w:cs="Times New Roman"/>
          <w:sz w:val="21"/>
        </w:rPr>
        <w:t xml:space="preserve"> </w:t>
      </w:r>
      <w:r w:rsidR="00E82CE0" w:rsidRPr="00EF483A">
        <w:rPr>
          <w:rFonts w:ascii="Times New Roman" w:hAnsi="Times New Roman" w:cs="Times New Roman"/>
          <w:b/>
          <w:sz w:val="21"/>
        </w:rPr>
        <w:t>B</w:t>
      </w:r>
      <w:r w:rsidR="00E82CE0" w:rsidRPr="00EF483A">
        <w:rPr>
          <w:rFonts w:ascii="Times New Roman" w:hAnsi="Times New Roman" w:cs="Times New Roman"/>
          <w:sz w:val="21"/>
        </w:rPr>
        <w:t xml:space="preserve"> </w:t>
      </w:r>
      <w:proofErr w:type="gramStart"/>
      <w:r w:rsidR="00E82CE0" w:rsidRPr="00EF483A">
        <w:rPr>
          <w:rFonts w:ascii="Times New Roman" w:hAnsi="Times New Roman" w:cs="Times New Roman"/>
          <w:sz w:val="21"/>
        </w:rPr>
        <w:t>The</w:t>
      </w:r>
      <w:proofErr w:type="gramEnd"/>
      <w:r w:rsidR="00E82CE0" w:rsidRPr="00EF483A">
        <w:rPr>
          <w:rFonts w:ascii="Times New Roman" w:hAnsi="Times New Roman" w:cs="Times New Roman"/>
          <w:sz w:val="21"/>
        </w:rPr>
        <w:t xml:space="preserve"> </w:t>
      </w:r>
      <w:r w:rsidR="0084175B" w:rsidRPr="00EF483A">
        <w:rPr>
          <w:rFonts w:ascii="Times New Roman" w:hAnsi="Times New Roman" w:cs="Times New Roman"/>
          <w:sz w:val="21"/>
        </w:rPr>
        <w:t xml:space="preserve">EV-A71 3A </w:t>
      </w:r>
      <w:r w:rsidR="00E82CE0" w:rsidRPr="00EF483A">
        <w:rPr>
          <w:rFonts w:ascii="Times New Roman" w:hAnsi="Times New Roman" w:cs="Times New Roman"/>
          <w:sz w:val="21"/>
        </w:rPr>
        <w:t xml:space="preserve">residues </w:t>
      </w:r>
      <w:r w:rsidR="005E28CE" w:rsidRPr="00EF483A">
        <w:rPr>
          <w:rFonts w:ascii="Times New Roman" w:hAnsi="Times New Roman" w:cs="Times New Roman"/>
          <w:sz w:val="21"/>
        </w:rPr>
        <w:t>involved in the surface</w:t>
      </w:r>
      <w:r w:rsidR="0084175B" w:rsidRPr="00EF483A">
        <w:rPr>
          <w:rFonts w:ascii="Times New Roman" w:hAnsi="Times New Roman" w:cs="Times New Roman"/>
          <w:sz w:val="21"/>
        </w:rPr>
        <w:t xml:space="preserve"> that is influenced by the binding to ER-DRI</w:t>
      </w:r>
      <w:r w:rsidR="00E82CE0" w:rsidRPr="00EF483A">
        <w:rPr>
          <w:rFonts w:ascii="Times New Roman" w:hAnsi="Times New Roman" w:cs="Times New Roman"/>
          <w:sz w:val="21"/>
        </w:rPr>
        <w:t xml:space="preserve"> </w:t>
      </w:r>
      <w:r w:rsidR="00194884" w:rsidRPr="00EF483A">
        <w:rPr>
          <w:rFonts w:ascii="Times New Roman" w:hAnsi="Times New Roman" w:cs="Times New Roman"/>
          <w:sz w:val="21"/>
        </w:rPr>
        <w:t xml:space="preserve">are highlighted as surface, with electrostatic distribution colored </w:t>
      </w:r>
      <w:r w:rsidR="00CD230F" w:rsidRPr="00EF483A">
        <w:rPr>
          <w:rFonts w:ascii="Times New Roman" w:hAnsi="Times New Roman" w:cs="Times New Roman"/>
          <w:sz w:val="21"/>
        </w:rPr>
        <w:t>in blue for positive potential and red for negative potential, respectively.</w:t>
      </w:r>
      <w:r w:rsidR="0009599C" w:rsidRPr="00EF483A">
        <w:rPr>
          <w:rFonts w:ascii="Times New Roman" w:hAnsi="Times New Roman" w:cs="Times New Roman"/>
          <w:sz w:val="21"/>
        </w:rPr>
        <w:t xml:space="preserve"> </w:t>
      </w:r>
      <w:r w:rsidR="0009599C" w:rsidRPr="00EF483A">
        <w:rPr>
          <w:rFonts w:ascii="Times New Roman" w:hAnsi="Times New Roman" w:cs="Times New Roman"/>
          <w:b/>
          <w:sz w:val="21"/>
        </w:rPr>
        <w:t>C</w:t>
      </w:r>
      <w:r w:rsidR="0009599C" w:rsidRPr="00EF483A">
        <w:rPr>
          <w:rFonts w:ascii="Times New Roman" w:hAnsi="Times New Roman" w:cs="Times New Roman"/>
          <w:sz w:val="21"/>
        </w:rPr>
        <w:t xml:space="preserve"> The </w:t>
      </w:r>
      <w:r w:rsidR="001D63AE" w:rsidRPr="00EF483A">
        <w:rPr>
          <w:rFonts w:ascii="Times New Roman" w:hAnsi="Times New Roman" w:cs="Times New Roman"/>
          <w:sz w:val="21"/>
        </w:rPr>
        <w:t xml:space="preserve">plot of the </w:t>
      </w:r>
      <w:r w:rsidR="00816119" w:rsidRPr="00EF483A">
        <w:rPr>
          <w:rFonts w:ascii="Times New Roman" w:hAnsi="Times New Roman" w:cs="Times New Roman"/>
          <w:sz w:val="21"/>
        </w:rPr>
        <w:t>HADDOCK score distribution</w:t>
      </w:r>
      <w:r w:rsidR="001D63AE" w:rsidRPr="00EF483A">
        <w:rPr>
          <w:rFonts w:ascii="Times New Roman" w:hAnsi="Times New Roman" w:cs="Times New Roman"/>
          <w:sz w:val="21"/>
        </w:rPr>
        <w:t xml:space="preserve"> </w:t>
      </w:r>
      <w:proofErr w:type="spellStart"/>
      <w:r w:rsidR="001D63AE" w:rsidRPr="00EF483A">
        <w:rPr>
          <w:rFonts w:ascii="Times New Roman" w:hAnsi="Times New Roman" w:cs="Times New Roman"/>
          <w:sz w:val="21"/>
        </w:rPr>
        <w:t>v.s</w:t>
      </w:r>
      <w:proofErr w:type="spellEnd"/>
      <w:r w:rsidR="001D63AE" w:rsidRPr="00EF483A">
        <w:rPr>
          <w:rFonts w:ascii="Times New Roman" w:hAnsi="Times New Roman" w:cs="Times New Roman"/>
          <w:sz w:val="21"/>
        </w:rPr>
        <w:t>. fraction of common contacts</w:t>
      </w:r>
      <w:r w:rsidR="00816119" w:rsidRPr="00EF483A">
        <w:rPr>
          <w:rFonts w:ascii="Times New Roman" w:hAnsi="Times New Roman" w:cs="Times New Roman"/>
          <w:sz w:val="21"/>
        </w:rPr>
        <w:t xml:space="preserve"> of the docking models</w:t>
      </w:r>
      <w:r w:rsidR="001D63AE" w:rsidRPr="00EF483A">
        <w:rPr>
          <w:rFonts w:ascii="Times New Roman" w:hAnsi="Times New Roman" w:cs="Times New Roman"/>
          <w:sz w:val="21"/>
        </w:rPr>
        <w:t xml:space="preserve">. </w:t>
      </w:r>
      <w:r w:rsidR="00F11A6A" w:rsidRPr="00EF483A">
        <w:rPr>
          <w:rFonts w:ascii="Times New Roman" w:hAnsi="Times New Roman" w:cs="Times New Roman"/>
          <w:sz w:val="21"/>
        </w:rPr>
        <w:t xml:space="preserve">The HADDOCK score is a weighted sum of a variety of energy terms including van der Waals, electrostatic, </w:t>
      </w:r>
      <w:proofErr w:type="spellStart"/>
      <w:r w:rsidR="00F11A6A" w:rsidRPr="00EF483A">
        <w:rPr>
          <w:rFonts w:ascii="Times New Roman" w:hAnsi="Times New Roman" w:cs="Times New Roman"/>
          <w:sz w:val="21"/>
        </w:rPr>
        <w:t>desolvation</w:t>
      </w:r>
      <w:proofErr w:type="spellEnd"/>
      <w:r w:rsidR="00F11A6A" w:rsidRPr="00EF483A">
        <w:rPr>
          <w:rFonts w:ascii="Times New Roman" w:hAnsi="Times New Roman" w:cs="Times New Roman"/>
          <w:sz w:val="21"/>
        </w:rPr>
        <w:t>, and restraint violation energies.</w:t>
      </w:r>
    </w:p>
    <w:p w14:paraId="7A4B36A6" w14:textId="7E400EA0" w:rsidR="009A0595" w:rsidRPr="00022276" w:rsidRDefault="009A0595" w:rsidP="009A0595">
      <w:pPr>
        <w:jc w:val="left"/>
        <w:rPr>
          <w:rFonts w:ascii="Times New Roman" w:hAnsi="Times New Roman" w:cs="Times New Roman"/>
          <w:sz w:val="21"/>
        </w:rPr>
      </w:pPr>
    </w:p>
    <w:p w14:paraId="541C6789" w14:textId="77777777" w:rsidR="009A0595" w:rsidRPr="00EF483A" w:rsidRDefault="009A0595" w:rsidP="002D5605">
      <w:pPr>
        <w:jc w:val="left"/>
        <w:rPr>
          <w:rFonts w:ascii="Times New Roman" w:hAnsi="Times New Roman" w:cs="Times New Roman"/>
          <w:sz w:val="21"/>
        </w:rPr>
      </w:pPr>
    </w:p>
    <w:sectPr w:rsidR="009A0595" w:rsidRPr="00EF483A" w:rsidSect="00AB314E">
      <w:headerReference w:type="default" r:id="rId12"/>
      <w:footerReference w:type="default" r:id="rId13"/>
      <w:pgSz w:w="11906" w:h="16838"/>
      <w:pgMar w:top="1440" w:right="1080" w:bottom="1440" w:left="108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5E73B29" w16cex:dateUtc="2023-09-20T01:45:00Z"/>
  <w16cex:commentExtensible w16cex:durableId="0F552FF0" w16cex:dateUtc="2023-09-20T02:49:00Z"/>
  <w16cex:commentExtensible w16cex:durableId="6A5E34E2" w16cex:dateUtc="2023-09-20T02:53:00Z"/>
  <w16cex:commentExtensible w16cex:durableId="65D78504" w16cex:dateUtc="2023-09-20T0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C60B95" w16cid:durableId="4AF78921"/>
  <w16cid:commentId w16cid:paraId="76053FB9" w16cid:durableId="25E73B29"/>
  <w16cid:commentId w16cid:paraId="317EEC0F" w16cid:durableId="28C9EA85"/>
  <w16cid:commentId w16cid:paraId="417D6807" w16cid:durableId="0F552FF0"/>
  <w16cid:commentId w16cid:paraId="1F5F1694" w16cid:durableId="15C9B7CA"/>
  <w16cid:commentId w16cid:paraId="39296879" w16cid:durableId="6A5E34E2"/>
  <w16cid:commentId w16cid:paraId="7972802F" w16cid:durableId="590E0475"/>
  <w16cid:commentId w16cid:paraId="46389677" w16cid:durableId="65D785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3FAED" w14:textId="77777777" w:rsidR="00375F0A" w:rsidRDefault="00375F0A" w:rsidP="00024A96">
      <w:r>
        <w:separator/>
      </w:r>
    </w:p>
  </w:endnote>
  <w:endnote w:type="continuationSeparator" w:id="0">
    <w:p w14:paraId="67437C81" w14:textId="77777777" w:rsidR="00375F0A" w:rsidRDefault="00375F0A" w:rsidP="0002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4BC85" w14:textId="77777777" w:rsidR="00B101E3" w:rsidRPr="00155BCA" w:rsidRDefault="00B101E3" w:rsidP="00B101E3">
    <w:pPr>
      <w:pStyle w:val="a5"/>
      <w:rPr>
        <w:rFonts w:ascii="Times New Roman" w:hAnsi="Times New Roman" w:cs="Times New Roman"/>
      </w:rPr>
    </w:pPr>
    <w:r w:rsidRPr="00155BCA">
      <w:rPr>
        <w:rFonts w:ascii="Times New Roman" w:hAnsi="Times New Roman" w:cs="Times New Roman"/>
      </w:rPr>
      <w:ptab w:relativeTo="margin" w:alignment="center" w:leader="none"/>
    </w:r>
    <w:r w:rsidRPr="00155BCA">
      <w:rPr>
        <w:rFonts w:ascii="Times New Roman" w:hAnsi="Times New Roman" w:cs="Times New Roman"/>
      </w:rPr>
      <w:ptab w:relativeTo="margin" w:alignment="right" w:leader="none"/>
    </w:r>
    <w:r w:rsidRPr="00155BCA">
      <w:rPr>
        <w:rFonts w:ascii="Times New Roman" w:hAnsi="Times New Roman" w:cs="Times New Roman"/>
      </w:rPr>
      <w:t>www.virosin.org</w:t>
    </w:r>
  </w:p>
  <w:p w14:paraId="6B5232AE" w14:textId="77777777" w:rsidR="00B101E3" w:rsidRDefault="00B101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77BA5" w14:textId="77777777" w:rsidR="00375F0A" w:rsidRDefault="00375F0A" w:rsidP="00024A96">
      <w:r>
        <w:separator/>
      </w:r>
    </w:p>
  </w:footnote>
  <w:footnote w:type="continuationSeparator" w:id="0">
    <w:p w14:paraId="0495E36D" w14:textId="77777777" w:rsidR="00375F0A" w:rsidRDefault="00375F0A" w:rsidP="00024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14:paraId="6729C549" w14:textId="77777777" w:rsidR="00B101E3" w:rsidRDefault="00B101E3">
        <w:pPr>
          <w:pStyle w:val="a4"/>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5E369C">
          <w:rPr>
            <w:b/>
            <w:bCs/>
            <w:noProof/>
          </w:rPr>
          <w:t>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E369C">
          <w:rPr>
            <w:b/>
            <w:bCs/>
            <w:noProof/>
          </w:rPr>
          <w:t>8</w:t>
        </w:r>
        <w:r>
          <w:rPr>
            <w:b/>
            <w:bCs/>
            <w:sz w:val="24"/>
            <w:szCs w:val="24"/>
          </w:rPr>
          <w:fldChar w:fldCharType="end"/>
        </w:r>
      </w:p>
    </w:sdtContent>
  </w:sdt>
  <w:p w14:paraId="0E0386B0" w14:textId="77777777" w:rsidR="00B101E3" w:rsidRDefault="00B101E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18153F"/>
    <w:multiLevelType w:val="hybridMultilevel"/>
    <w:tmpl w:val="3BD4C0E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68C5ACC"/>
    <w:multiLevelType w:val="hybridMultilevel"/>
    <w:tmpl w:val="3BD4C0E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406E0978"/>
    <w:multiLevelType w:val="hybridMultilevel"/>
    <w:tmpl w:val="00C4AA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03039A4"/>
    <w:multiLevelType w:val="hybridMultilevel"/>
    <w:tmpl w:val="FEC447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3501082"/>
    <w:multiLevelType w:val="hybridMultilevel"/>
    <w:tmpl w:val="B3380B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E70561B"/>
    <w:multiLevelType w:val="multilevel"/>
    <w:tmpl w:val="09AC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815F68"/>
    <w:multiLevelType w:val="hybridMultilevel"/>
    <w:tmpl w:val="E9BEA09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3"/>
  </w:num>
  <w:num w:numId="2">
    <w:abstractNumId w:val="4"/>
  </w:num>
  <w:num w:numId="3">
    <w:abstractNumId w:val="2"/>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bordersDoNotSurroundHeader/>
  <w:bordersDoNotSurroundFooter/>
  <w:hideSpellingErrors/>
  <w:hideGrammaticalErrors/>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c3MjU1NjG1NLYwMTRV0lEKTi0uzszPAykwNKwFAJLDclEtAAAA"/>
  </w:docVars>
  <w:rsids>
    <w:rsidRoot w:val="00DC7409"/>
    <w:rsid w:val="00000704"/>
    <w:rsid w:val="0000163C"/>
    <w:rsid w:val="00002950"/>
    <w:rsid w:val="0000334C"/>
    <w:rsid w:val="0000360D"/>
    <w:rsid w:val="0000378D"/>
    <w:rsid w:val="00003A77"/>
    <w:rsid w:val="00003AEA"/>
    <w:rsid w:val="00005A33"/>
    <w:rsid w:val="00005D50"/>
    <w:rsid w:val="00010388"/>
    <w:rsid w:val="00013407"/>
    <w:rsid w:val="0001399D"/>
    <w:rsid w:val="00013A35"/>
    <w:rsid w:val="00013BF5"/>
    <w:rsid w:val="000145C1"/>
    <w:rsid w:val="00016637"/>
    <w:rsid w:val="000205F5"/>
    <w:rsid w:val="00020B89"/>
    <w:rsid w:val="0002195D"/>
    <w:rsid w:val="0002211A"/>
    <w:rsid w:val="00022276"/>
    <w:rsid w:val="000231EC"/>
    <w:rsid w:val="000238A2"/>
    <w:rsid w:val="00023991"/>
    <w:rsid w:val="00023F58"/>
    <w:rsid w:val="000246D9"/>
    <w:rsid w:val="00024A96"/>
    <w:rsid w:val="00024D78"/>
    <w:rsid w:val="0002551E"/>
    <w:rsid w:val="000258F9"/>
    <w:rsid w:val="00026FF1"/>
    <w:rsid w:val="0002716C"/>
    <w:rsid w:val="00027E09"/>
    <w:rsid w:val="00033ACB"/>
    <w:rsid w:val="00033D69"/>
    <w:rsid w:val="0003458D"/>
    <w:rsid w:val="000345CF"/>
    <w:rsid w:val="000352A7"/>
    <w:rsid w:val="000358DC"/>
    <w:rsid w:val="00035CF3"/>
    <w:rsid w:val="00036484"/>
    <w:rsid w:val="00037419"/>
    <w:rsid w:val="000401FC"/>
    <w:rsid w:val="00040201"/>
    <w:rsid w:val="00040911"/>
    <w:rsid w:val="00040BB4"/>
    <w:rsid w:val="000420AF"/>
    <w:rsid w:val="00042287"/>
    <w:rsid w:val="00044A29"/>
    <w:rsid w:val="00044BAF"/>
    <w:rsid w:val="00046AA6"/>
    <w:rsid w:val="00047974"/>
    <w:rsid w:val="00050307"/>
    <w:rsid w:val="00051699"/>
    <w:rsid w:val="000516F0"/>
    <w:rsid w:val="00051768"/>
    <w:rsid w:val="0005407F"/>
    <w:rsid w:val="00054698"/>
    <w:rsid w:val="00055574"/>
    <w:rsid w:val="000571DF"/>
    <w:rsid w:val="00057BE7"/>
    <w:rsid w:val="000602AE"/>
    <w:rsid w:val="0006037B"/>
    <w:rsid w:val="000609DD"/>
    <w:rsid w:val="00062803"/>
    <w:rsid w:val="00062D0B"/>
    <w:rsid w:val="00062EA0"/>
    <w:rsid w:val="00063A21"/>
    <w:rsid w:val="0006453C"/>
    <w:rsid w:val="00065C92"/>
    <w:rsid w:val="00065EC0"/>
    <w:rsid w:val="0007188A"/>
    <w:rsid w:val="00072AE9"/>
    <w:rsid w:val="00073F76"/>
    <w:rsid w:val="0007466D"/>
    <w:rsid w:val="000748C0"/>
    <w:rsid w:val="00075352"/>
    <w:rsid w:val="00075E2E"/>
    <w:rsid w:val="000765ED"/>
    <w:rsid w:val="00080F80"/>
    <w:rsid w:val="00081CAF"/>
    <w:rsid w:val="00081D67"/>
    <w:rsid w:val="00082485"/>
    <w:rsid w:val="000825F3"/>
    <w:rsid w:val="00082FB2"/>
    <w:rsid w:val="00083773"/>
    <w:rsid w:val="00083ED8"/>
    <w:rsid w:val="0008555F"/>
    <w:rsid w:val="00085921"/>
    <w:rsid w:val="000860DB"/>
    <w:rsid w:val="0008733F"/>
    <w:rsid w:val="0008740A"/>
    <w:rsid w:val="000874A4"/>
    <w:rsid w:val="00090FD5"/>
    <w:rsid w:val="00091056"/>
    <w:rsid w:val="00092188"/>
    <w:rsid w:val="000922FD"/>
    <w:rsid w:val="000923BB"/>
    <w:rsid w:val="00092442"/>
    <w:rsid w:val="0009457D"/>
    <w:rsid w:val="00094BED"/>
    <w:rsid w:val="0009512D"/>
    <w:rsid w:val="0009599C"/>
    <w:rsid w:val="00096381"/>
    <w:rsid w:val="00096BA8"/>
    <w:rsid w:val="00097874"/>
    <w:rsid w:val="000A3FAF"/>
    <w:rsid w:val="000A55A3"/>
    <w:rsid w:val="000A58DC"/>
    <w:rsid w:val="000A5CD0"/>
    <w:rsid w:val="000A716D"/>
    <w:rsid w:val="000A7279"/>
    <w:rsid w:val="000A73AD"/>
    <w:rsid w:val="000A7865"/>
    <w:rsid w:val="000B05DF"/>
    <w:rsid w:val="000B065D"/>
    <w:rsid w:val="000B1F2B"/>
    <w:rsid w:val="000B1FB3"/>
    <w:rsid w:val="000B2D1C"/>
    <w:rsid w:val="000B2D31"/>
    <w:rsid w:val="000B407B"/>
    <w:rsid w:val="000B5919"/>
    <w:rsid w:val="000B5928"/>
    <w:rsid w:val="000B6215"/>
    <w:rsid w:val="000B6AF8"/>
    <w:rsid w:val="000B6C45"/>
    <w:rsid w:val="000C0F52"/>
    <w:rsid w:val="000C1201"/>
    <w:rsid w:val="000C1441"/>
    <w:rsid w:val="000C197E"/>
    <w:rsid w:val="000C1B7D"/>
    <w:rsid w:val="000C1D04"/>
    <w:rsid w:val="000C27D8"/>
    <w:rsid w:val="000C28CE"/>
    <w:rsid w:val="000C2C50"/>
    <w:rsid w:val="000C35DB"/>
    <w:rsid w:val="000C3A5C"/>
    <w:rsid w:val="000C3AB3"/>
    <w:rsid w:val="000C3DA9"/>
    <w:rsid w:val="000C3EBB"/>
    <w:rsid w:val="000C4E67"/>
    <w:rsid w:val="000C6C88"/>
    <w:rsid w:val="000C7819"/>
    <w:rsid w:val="000D054D"/>
    <w:rsid w:val="000D068D"/>
    <w:rsid w:val="000D07FE"/>
    <w:rsid w:val="000D160D"/>
    <w:rsid w:val="000D1893"/>
    <w:rsid w:val="000D1CD5"/>
    <w:rsid w:val="000D311A"/>
    <w:rsid w:val="000D33E9"/>
    <w:rsid w:val="000D39CA"/>
    <w:rsid w:val="000D3E9A"/>
    <w:rsid w:val="000D44D6"/>
    <w:rsid w:val="000D4C73"/>
    <w:rsid w:val="000D556A"/>
    <w:rsid w:val="000D5FD9"/>
    <w:rsid w:val="000D60FB"/>
    <w:rsid w:val="000D63C1"/>
    <w:rsid w:val="000D78EA"/>
    <w:rsid w:val="000D7C70"/>
    <w:rsid w:val="000E1707"/>
    <w:rsid w:val="000E1F40"/>
    <w:rsid w:val="000E2143"/>
    <w:rsid w:val="000E23FC"/>
    <w:rsid w:val="000E2940"/>
    <w:rsid w:val="000E2A5D"/>
    <w:rsid w:val="000E5621"/>
    <w:rsid w:val="000E57CC"/>
    <w:rsid w:val="000F027E"/>
    <w:rsid w:val="000F0E8F"/>
    <w:rsid w:val="000F355C"/>
    <w:rsid w:val="000F437F"/>
    <w:rsid w:val="000F4562"/>
    <w:rsid w:val="000F457F"/>
    <w:rsid w:val="000F5784"/>
    <w:rsid w:val="000F57ED"/>
    <w:rsid w:val="000F6C53"/>
    <w:rsid w:val="000F6CC6"/>
    <w:rsid w:val="000F70F4"/>
    <w:rsid w:val="00100082"/>
    <w:rsid w:val="001002D9"/>
    <w:rsid w:val="001006B1"/>
    <w:rsid w:val="001012B7"/>
    <w:rsid w:val="00101F18"/>
    <w:rsid w:val="00102B35"/>
    <w:rsid w:val="00103133"/>
    <w:rsid w:val="0010473C"/>
    <w:rsid w:val="00104C89"/>
    <w:rsid w:val="0010580D"/>
    <w:rsid w:val="00105A7F"/>
    <w:rsid w:val="00106118"/>
    <w:rsid w:val="001068A8"/>
    <w:rsid w:val="00106D23"/>
    <w:rsid w:val="0010787E"/>
    <w:rsid w:val="0011003F"/>
    <w:rsid w:val="00110272"/>
    <w:rsid w:val="00110D2F"/>
    <w:rsid w:val="00111000"/>
    <w:rsid w:val="00111C20"/>
    <w:rsid w:val="001125A6"/>
    <w:rsid w:val="0011295D"/>
    <w:rsid w:val="001130CD"/>
    <w:rsid w:val="0011317B"/>
    <w:rsid w:val="001132D1"/>
    <w:rsid w:val="001136E3"/>
    <w:rsid w:val="00113918"/>
    <w:rsid w:val="00113A8F"/>
    <w:rsid w:val="00113AB6"/>
    <w:rsid w:val="00113B69"/>
    <w:rsid w:val="00113C55"/>
    <w:rsid w:val="001144FE"/>
    <w:rsid w:val="00115A58"/>
    <w:rsid w:val="00115B3A"/>
    <w:rsid w:val="00116108"/>
    <w:rsid w:val="00116EC7"/>
    <w:rsid w:val="00117B6F"/>
    <w:rsid w:val="00117BC9"/>
    <w:rsid w:val="001200F3"/>
    <w:rsid w:val="00120876"/>
    <w:rsid w:val="00120A61"/>
    <w:rsid w:val="00121EDD"/>
    <w:rsid w:val="001221B1"/>
    <w:rsid w:val="001238EB"/>
    <w:rsid w:val="001243BA"/>
    <w:rsid w:val="00124E13"/>
    <w:rsid w:val="00125194"/>
    <w:rsid w:val="0012533F"/>
    <w:rsid w:val="00125BEB"/>
    <w:rsid w:val="00126395"/>
    <w:rsid w:val="00126F36"/>
    <w:rsid w:val="0012756E"/>
    <w:rsid w:val="00130D5E"/>
    <w:rsid w:val="00133299"/>
    <w:rsid w:val="001332E6"/>
    <w:rsid w:val="0013424D"/>
    <w:rsid w:val="001343DC"/>
    <w:rsid w:val="00134F6B"/>
    <w:rsid w:val="0013580A"/>
    <w:rsid w:val="00136186"/>
    <w:rsid w:val="0013643D"/>
    <w:rsid w:val="001368C5"/>
    <w:rsid w:val="0013715E"/>
    <w:rsid w:val="001372DB"/>
    <w:rsid w:val="00140136"/>
    <w:rsid w:val="0014079D"/>
    <w:rsid w:val="001411A4"/>
    <w:rsid w:val="0014182D"/>
    <w:rsid w:val="001418B0"/>
    <w:rsid w:val="00142AF2"/>
    <w:rsid w:val="001457B5"/>
    <w:rsid w:val="001460BE"/>
    <w:rsid w:val="0014681B"/>
    <w:rsid w:val="00147C68"/>
    <w:rsid w:val="00150145"/>
    <w:rsid w:val="00150147"/>
    <w:rsid w:val="0015017C"/>
    <w:rsid w:val="0015241E"/>
    <w:rsid w:val="00153020"/>
    <w:rsid w:val="001558D1"/>
    <w:rsid w:val="001568FE"/>
    <w:rsid w:val="0015766F"/>
    <w:rsid w:val="00157D55"/>
    <w:rsid w:val="00160E5A"/>
    <w:rsid w:val="0016167E"/>
    <w:rsid w:val="001625AF"/>
    <w:rsid w:val="00162EC4"/>
    <w:rsid w:val="00163027"/>
    <w:rsid w:val="00165DAC"/>
    <w:rsid w:val="00167156"/>
    <w:rsid w:val="00170070"/>
    <w:rsid w:val="00170169"/>
    <w:rsid w:val="00170187"/>
    <w:rsid w:val="0017044C"/>
    <w:rsid w:val="001706E7"/>
    <w:rsid w:val="00171D9F"/>
    <w:rsid w:val="00172073"/>
    <w:rsid w:val="00173BA0"/>
    <w:rsid w:val="00173BB8"/>
    <w:rsid w:val="0017405C"/>
    <w:rsid w:val="0017415F"/>
    <w:rsid w:val="00174700"/>
    <w:rsid w:val="0017474F"/>
    <w:rsid w:val="00176260"/>
    <w:rsid w:val="001772E3"/>
    <w:rsid w:val="00180C03"/>
    <w:rsid w:val="00181775"/>
    <w:rsid w:val="00182676"/>
    <w:rsid w:val="001842AA"/>
    <w:rsid w:val="001857D7"/>
    <w:rsid w:val="00186452"/>
    <w:rsid w:val="001875C3"/>
    <w:rsid w:val="00187CC0"/>
    <w:rsid w:val="00187F42"/>
    <w:rsid w:val="00190392"/>
    <w:rsid w:val="00190D1F"/>
    <w:rsid w:val="00191F33"/>
    <w:rsid w:val="00193187"/>
    <w:rsid w:val="00194884"/>
    <w:rsid w:val="001950AB"/>
    <w:rsid w:val="00195BF8"/>
    <w:rsid w:val="00195DF7"/>
    <w:rsid w:val="00196252"/>
    <w:rsid w:val="00196361"/>
    <w:rsid w:val="00196422"/>
    <w:rsid w:val="0019738E"/>
    <w:rsid w:val="00197710"/>
    <w:rsid w:val="00197795"/>
    <w:rsid w:val="001A10C0"/>
    <w:rsid w:val="001A20A3"/>
    <w:rsid w:val="001A431A"/>
    <w:rsid w:val="001A4C8C"/>
    <w:rsid w:val="001A4FD0"/>
    <w:rsid w:val="001A57D1"/>
    <w:rsid w:val="001A57D7"/>
    <w:rsid w:val="001A5815"/>
    <w:rsid w:val="001A6117"/>
    <w:rsid w:val="001A6C97"/>
    <w:rsid w:val="001A7E6E"/>
    <w:rsid w:val="001B072C"/>
    <w:rsid w:val="001B201D"/>
    <w:rsid w:val="001B22A2"/>
    <w:rsid w:val="001B2E2E"/>
    <w:rsid w:val="001B35DB"/>
    <w:rsid w:val="001B462F"/>
    <w:rsid w:val="001B4B83"/>
    <w:rsid w:val="001B62AC"/>
    <w:rsid w:val="001B70AE"/>
    <w:rsid w:val="001B7E79"/>
    <w:rsid w:val="001C0BC0"/>
    <w:rsid w:val="001C0C25"/>
    <w:rsid w:val="001C1479"/>
    <w:rsid w:val="001C3B23"/>
    <w:rsid w:val="001C456A"/>
    <w:rsid w:val="001C641D"/>
    <w:rsid w:val="001C6759"/>
    <w:rsid w:val="001C706C"/>
    <w:rsid w:val="001C7415"/>
    <w:rsid w:val="001D0B8F"/>
    <w:rsid w:val="001D1109"/>
    <w:rsid w:val="001D11B6"/>
    <w:rsid w:val="001D1BBB"/>
    <w:rsid w:val="001D1CA0"/>
    <w:rsid w:val="001D2684"/>
    <w:rsid w:val="001D2686"/>
    <w:rsid w:val="001D2D0F"/>
    <w:rsid w:val="001D383F"/>
    <w:rsid w:val="001D3AF0"/>
    <w:rsid w:val="001D40DF"/>
    <w:rsid w:val="001D4E8F"/>
    <w:rsid w:val="001D5604"/>
    <w:rsid w:val="001D5FC6"/>
    <w:rsid w:val="001D63AE"/>
    <w:rsid w:val="001D7616"/>
    <w:rsid w:val="001E1835"/>
    <w:rsid w:val="001E188E"/>
    <w:rsid w:val="001E1EEE"/>
    <w:rsid w:val="001E2562"/>
    <w:rsid w:val="001E2D82"/>
    <w:rsid w:val="001E3554"/>
    <w:rsid w:val="001E4240"/>
    <w:rsid w:val="001E60F7"/>
    <w:rsid w:val="001E682D"/>
    <w:rsid w:val="001F01E5"/>
    <w:rsid w:val="001F06A8"/>
    <w:rsid w:val="001F0C97"/>
    <w:rsid w:val="001F25FF"/>
    <w:rsid w:val="001F26C6"/>
    <w:rsid w:val="001F3F4A"/>
    <w:rsid w:val="001F404F"/>
    <w:rsid w:val="001F6437"/>
    <w:rsid w:val="001F7EC2"/>
    <w:rsid w:val="00201479"/>
    <w:rsid w:val="0020163B"/>
    <w:rsid w:val="00201CE1"/>
    <w:rsid w:val="00202A18"/>
    <w:rsid w:val="00204856"/>
    <w:rsid w:val="0020491C"/>
    <w:rsid w:val="00204BEF"/>
    <w:rsid w:val="002056BB"/>
    <w:rsid w:val="002064E9"/>
    <w:rsid w:val="00207BFA"/>
    <w:rsid w:val="0021019E"/>
    <w:rsid w:val="00211EB5"/>
    <w:rsid w:val="002122E8"/>
    <w:rsid w:val="00212401"/>
    <w:rsid w:val="00213846"/>
    <w:rsid w:val="00214FBF"/>
    <w:rsid w:val="002155C6"/>
    <w:rsid w:val="002167B9"/>
    <w:rsid w:val="00220183"/>
    <w:rsid w:val="0022220A"/>
    <w:rsid w:val="002241A2"/>
    <w:rsid w:val="00225982"/>
    <w:rsid w:val="00231492"/>
    <w:rsid w:val="0023178C"/>
    <w:rsid w:val="002319E8"/>
    <w:rsid w:val="00231AA0"/>
    <w:rsid w:val="00232A2A"/>
    <w:rsid w:val="00233367"/>
    <w:rsid w:val="00233F41"/>
    <w:rsid w:val="0023490B"/>
    <w:rsid w:val="00234B91"/>
    <w:rsid w:val="002353A4"/>
    <w:rsid w:val="00235613"/>
    <w:rsid w:val="00235A48"/>
    <w:rsid w:val="00235A55"/>
    <w:rsid w:val="00236396"/>
    <w:rsid w:val="00237CD6"/>
    <w:rsid w:val="00237D0F"/>
    <w:rsid w:val="002406D0"/>
    <w:rsid w:val="00240A9B"/>
    <w:rsid w:val="00241734"/>
    <w:rsid w:val="002425A8"/>
    <w:rsid w:val="002426AB"/>
    <w:rsid w:val="00242922"/>
    <w:rsid w:val="002432E5"/>
    <w:rsid w:val="0024342D"/>
    <w:rsid w:val="00243443"/>
    <w:rsid w:val="00245E4E"/>
    <w:rsid w:val="0024699F"/>
    <w:rsid w:val="00246ACD"/>
    <w:rsid w:val="00247E1A"/>
    <w:rsid w:val="00247F81"/>
    <w:rsid w:val="00250A83"/>
    <w:rsid w:val="002515D5"/>
    <w:rsid w:val="0025226F"/>
    <w:rsid w:val="0025292A"/>
    <w:rsid w:val="00252A36"/>
    <w:rsid w:val="00252C41"/>
    <w:rsid w:val="00253808"/>
    <w:rsid w:val="00254815"/>
    <w:rsid w:val="00254A6F"/>
    <w:rsid w:val="00254CD1"/>
    <w:rsid w:val="00254FDB"/>
    <w:rsid w:val="002558A6"/>
    <w:rsid w:val="00255926"/>
    <w:rsid w:val="00256437"/>
    <w:rsid w:val="002575FA"/>
    <w:rsid w:val="00257F7E"/>
    <w:rsid w:val="00260469"/>
    <w:rsid w:val="00262280"/>
    <w:rsid w:val="0026298C"/>
    <w:rsid w:val="002640E5"/>
    <w:rsid w:val="00264202"/>
    <w:rsid w:val="00264682"/>
    <w:rsid w:val="00265C57"/>
    <w:rsid w:val="00270815"/>
    <w:rsid w:val="002716C3"/>
    <w:rsid w:val="00271820"/>
    <w:rsid w:val="00271BBE"/>
    <w:rsid w:val="00272BB7"/>
    <w:rsid w:val="00273282"/>
    <w:rsid w:val="00273793"/>
    <w:rsid w:val="00273BFB"/>
    <w:rsid w:val="00274528"/>
    <w:rsid w:val="00277329"/>
    <w:rsid w:val="00277CDF"/>
    <w:rsid w:val="002810D1"/>
    <w:rsid w:val="00281C2C"/>
    <w:rsid w:val="00282DFB"/>
    <w:rsid w:val="002832D6"/>
    <w:rsid w:val="00283874"/>
    <w:rsid w:val="00283D33"/>
    <w:rsid w:val="00283DB7"/>
    <w:rsid w:val="002842F6"/>
    <w:rsid w:val="00284549"/>
    <w:rsid w:val="002851EB"/>
    <w:rsid w:val="00285DB7"/>
    <w:rsid w:val="00285FD0"/>
    <w:rsid w:val="00286BD8"/>
    <w:rsid w:val="00286CE9"/>
    <w:rsid w:val="002874CE"/>
    <w:rsid w:val="002902C2"/>
    <w:rsid w:val="00293490"/>
    <w:rsid w:val="002941E2"/>
    <w:rsid w:val="00294896"/>
    <w:rsid w:val="002950B7"/>
    <w:rsid w:val="002952EF"/>
    <w:rsid w:val="00295363"/>
    <w:rsid w:val="002959A7"/>
    <w:rsid w:val="00295EAF"/>
    <w:rsid w:val="002964DB"/>
    <w:rsid w:val="002974EF"/>
    <w:rsid w:val="002976B7"/>
    <w:rsid w:val="002A058B"/>
    <w:rsid w:val="002A0E3A"/>
    <w:rsid w:val="002A120C"/>
    <w:rsid w:val="002A41F0"/>
    <w:rsid w:val="002A475B"/>
    <w:rsid w:val="002A4C22"/>
    <w:rsid w:val="002A4F1A"/>
    <w:rsid w:val="002A64D5"/>
    <w:rsid w:val="002A68DF"/>
    <w:rsid w:val="002A712D"/>
    <w:rsid w:val="002A781E"/>
    <w:rsid w:val="002B0302"/>
    <w:rsid w:val="002B0E0C"/>
    <w:rsid w:val="002B248A"/>
    <w:rsid w:val="002B2B94"/>
    <w:rsid w:val="002B3140"/>
    <w:rsid w:val="002B3CEB"/>
    <w:rsid w:val="002B46E3"/>
    <w:rsid w:val="002B486D"/>
    <w:rsid w:val="002B4A5D"/>
    <w:rsid w:val="002B5553"/>
    <w:rsid w:val="002B5CB7"/>
    <w:rsid w:val="002B645A"/>
    <w:rsid w:val="002B65C2"/>
    <w:rsid w:val="002B6950"/>
    <w:rsid w:val="002B7025"/>
    <w:rsid w:val="002B7F18"/>
    <w:rsid w:val="002C0286"/>
    <w:rsid w:val="002C5251"/>
    <w:rsid w:val="002C5835"/>
    <w:rsid w:val="002C5B2C"/>
    <w:rsid w:val="002C5E85"/>
    <w:rsid w:val="002D03B5"/>
    <w:rsid w:val="002D142A"/>
    <w:rsid w:val="002D230A"/>
    <w:rsid w:val="002D3515"/>
    <w:rsid w:val="002D3631"/>
    <w:rsid w:val="002D5605"/>
    <w:rsid w:val="002D5615"/>
    <w:rsid w:val="002D59D3"/>
    <w:rsid w:val="002D61B4"/>
    <w:rsid w:val="002D7BE5"/>
    <w:rsid w:val="002D7CC6"/>
    <w:rsid w:val="002D7F73"/>
    <w:rsid w:val="002E06AA"/>
    <w:rsid w:val="002E086C"/>
    <w:rsid w:val="002E22D2"/>
    <w:rsid w:val="002E2E48"/>
    <w:rsid w:val="002E3668"/>
    <w:rsid w:val="002E538D"/>
    <w:rsid w:val="002E5D7A"/>
    <w:rsid w:val="002E5E72"/>
    <w:rsid w:val="002E73DA"/>
    <w:rsid w:val="002E77D6"/>
    <w:rsid w:val="002F0386"/>
    <w:rsid w:val="002F0E38"/>
    <w:rsid w:val="002F1335"/>
    <w:rsid w:val="002F1367"/>
    <w:rsid w:val="002F1411"/>
    <w:rsid w:val="002F1755"/>
    <w:rsid w:val="002F1F08"/>
    <w:rsid w:val="002F2DA4"/>
    <w:rsid w:val="002F2DAF"/>
    <w:rsid w:val="002F306F"/>
    <w:rsid w:val="002F4C21"/>
    <w:rsid w:val="002F4F38"/>
    <w:rsid w:val="002F583E"/>
    <w:rsid w:val="002F7DBA"/>
    <w:rsid w:val="00301AB4"/>
    <w:rsid w:val="00301BDD"/>
    <w:rsid w:val="003030FD"/>
    <w:rsid w:val="00304024"/>
    <w:rsid w:val="00304415"/>
    <w:rsid w:val="00304F03"/>
    <w:rsid w:val="0030660B"/>
    <w:rsid w:val="00306DEF"/>
    <w:rsid w:val="0030736C"/>
    <w:rsid w:val="003113F5"/>
    <w:rsid w:val="00311787"/>
    <w:rsid w:val="003117D7"/>
    <w:rsid w:val="0031236B"/>
    <w:rsid w:val="00312A8D"/>
    <w:rsid w:val="0031317D"/>
    <w:rsid w:val="00313970"/>
    <w:rsid w:val="00314294"/>
    <w:rsid w:val="00315884"/>
    <w:rsid w:val="00315B66"/>
    <w:rsid w:val="0031617D"/>
    <w:rsid w:val="00317B83"/>
    <w:rsid w:val="003201C5"/>
    <w:rsid w:val="00320BD4"/>
    <w:rsid w:val="0032257C"/>
    <w:rsid w:val="003225AA"/>
    <w:rsid w:val="00322F54"/>
    <w:rsid w:val="0032494D"/>
    <w:rsid w:val="00325738"/>
    <w:rsid w:val="00330C9A"/>
    <w:rsid w:val="0033319C"/>
    <w:rsid w:val="00333A4A"/>
    <w:rsid w:val="00334D7D"/>
    <w:rsid w:val="00335E7D"/>
    <w:rsid w:val="0033615A"/>
    <w:rsid w:val="003370CC"/>
    <w:rsid w:val="003371D4"/>
    <w:rsid w:val="00337271"/>
    <w:rsid w:val="00340560"/>
    <w:rsid w:val="003419C2"/>
    <w:rsid w:val="00342B93"/>
    <w:rsid w:val="00342FCC"/>
    <w:rsid w:val="00344ED8"/>
    <w:rsid w:val="00345B9F"/>
    <w:rsid w:val="003472A8"/>
    <w:rsid w:val="003472F6"/>
    <w:rsid w:val="00351819"/>
    <w:rsid w:val="003519C3"/>
    <w:rsid w:val="00352401"/>
    <w:rsid w:val="00352BBD"/>
    <w:rsid w:val="0035387B"/>
    <w:rsid w:val="0035514A"/>
    <w:rsid w:val="00355227"/>
    <w:rsid w:val="00355E79"/>
    <w:rsid w:val="00357048"/>
    <w:rsid w:val="00357068"/>
    <w:rsid w:val="00357650"/>
    <w:rsid w:val="00357884"/>
    <w:rsid w:val="00360E4F"/>
    <w:rsid w:val="0036100F"/>
    <w:rsid w:val="00364747"/>
    <w:rsid w:val="003647A6"/>
    <w:rsid w:val="00365A46"/>
    <w:rsid w:val="0036604D"/>
    <w:rsid w:val="00366440"/>
    <w:rsid w:val="0036696C"/>
    <w:rsid w:val="00367195"/>
    <w:rsid w:val="0036752D"/>
    <w:rsid w:val="00367933"/>
    <w:rsid w:val="00367E61"/>
    <w:rsid w:val="00367F35"/>
    <w:rsid w:val="00370A09"/>
    <w:rsid w:val="00374580"/>
    <w:rsid w:val="00374701"/>
    <w:rsid w:val="00374F5C"/>
    <w:rsid w:val="00374F63"/>
    <w:rsid w:val="0037572C"/>
    <w:rsid w:val="00375F0A"/>
    <w:rsid w:val="00377879"/>
    <w:rsid w:val="00380E56"/>
    <w:rsid w:val="00380FAD"/>
    <w:rsid w:val="00381D4C"/>
    <w:rsid w:val="00382ECD"/>
    <w:rsid w:val="00382F90"/>
    <w:rsid w:val="0038360A"/>
    <w:rsid w:val="00383B04"/>
    <w:rsid w:val="00383B16"/>
    <w:rsid w:val="003843CF"/>
    <w:rsid w:val="003849B0"/>
    <w:rsid w:val="00384BBC"/>
    <w:rsid w:val="00385C01"/>
    <w:rsid w:val="0038626F"/>
    <w:rsid w:val="00386789"/>
    <w:rsid w:val="00386956"/>
    <w:rsid w:val="0039111B"/>
    <w:rsid w:val="0039262A"/>
    <w:rsid w:val="003955E5"/>
    <w:rsid w:val="00395A9B"/>
    <w:rsid w:val="00396092"/>
    <w:rsid w:val="003966E0"/>
    <w:rsid w:val="00396DFE"/>
    <w:rsid w:val="0039738F"/>
    <w:rsid w:val="0039777A"/>
    <w:rsid w:val="00397B7C"/>
    <w:rsid w:val="00397C5B"/>
    <w:rsid w:val="00397DC8"/>
    <w:rsid w:val="003A0367"/>
    <w:rsid w:val="003A06AC"/>
    <w:rsid w:val="003A1991"/>
    <w:rsid w:val="003A1DDF"/>
    <w:rsid w:val="003A339A"/>
    <w:rsid w:val="003A36A1"/>
    <w:rsid w:val="003A3E07"/>
    <w:rsid w:val="003A45D1"/>
    <w:rsid w:val="003A4CE3"/>
    <w:rsid w:val="003A5052"/>
    <w:rsid w:val="003A6213"/>
    <w:rsid w:val="003A75A0"/>
    <w:rsid w:val="003B04C6"/>
    <w:rsid w:val="003B07A2"/>
    <w:rsid w:val="003B0A05"/>
    <w:rsid w:val="003B0CB7"/>
    <w:rsid w:val="003B11AE"/>
    <w:rsid w:val="003B22BC"/>
    <w:rsid w:val="003B28D1"/>
    <w:rsid w:val="003B29B8"/>
    <w:rsid w:val="003B4C9A"/>
    <w:rsid w:val="003B4D81"/>
    <w:rsid w:val="003B5C8C"/>
    <w:rsid w:val="003B6BA8"/>
    <w:rsid w:val="003B74C8"/>
    <w:rsid w:val="003B7C03"/>
    <w:rsid w:val="003C18F3"/>
    <w:rsid w:val="003C27AF"/>
    <w:rsid w:val="003C2E13"/>
    <w:rsid w:val="003C4A30"/>
    <w:rsid w:val="003C4C11"/>
    <w:rsid w:val="003C51AD"/>
    <w:rsid w:val="003C5701"/>
    <w:rsid w:val="003C5933"/>
    <w:rsid w:val="003C5FA2"/>
    <w:rsid w:val="003C5FB0"/>
    <w:rsid w:val="003C6CB9"/>
    <w:rsid w:val="003C754B"/>
    <w:rsid w:val="003C7C62"/>
    <w:rsid w:val="003D0651"/>
    <w:rsid w:val="003D0A1D"/>
    <w:rsid w:val="003D0ECE"/>
    <w:rsid w:val="003D29B7"/>
    <w:rsid w:val="003D41BC"/>
    <w:rsid w:val="003D430C"/>
    <w:rsid w:val="003D4ED9"/>
    <w:rsid w:val="003D76DB"/>
    <w:rsid w:val="003E077C"/>
    <w:rsid w:val="003E0DE3"/>
    <w:rsid w:val="003E2AD1"/>
    <w:rsid w:val="003E36FB"/>
    <w:rsid w:val="003E3BF4"/>
    <w:rsid w:val="003E3C6C"/>
    <w:rsid w:val="003E40E9"/>
    <w:rsid w:val="003E42B0"/>
    <w:rsid w:val="003E42E7"/>
    <w:rsid w:val="003E49E6"/>
    <w:rsid w:val="003E610C"/>
    <w:rsid w:val="003E6D25"/>
    <w:rsid w:val="003E79D2"/>
    <w:rsid w:val="003F2C40"/>
    <w:rsid w:val="003F4FD7"/>
    <w:rsid w:val="003F510B"/>
    <w:rsid w:val="003F5F68"/>
    <w:rsid w:val="003F68AD"/>
    <w:rsid w:val="003F7204"/>
    <w:rsid w:val="003F7D5E"/>
    <w:rsid w:val="004001A1"/>
    <w:rsid w:val="0040231C"/>
    <w:rsid w:val="004025A1"/>
    <w:rsid w:val="00402718"/>
    <w:rsid w:val="0040279E"/>
    <w:rsid w:val="00403997"/>
    <w:rsid w:val="00405277"/>
    <w:rsid w:val="00405654"/>
    <w:rsid w:val="00405B5D"/>
    <w:rsid w:val="00405F04"/>
    <w:rsid w:val="004060D3"/>
    <w:rsid w:val="00406C86"/>
    <w:rsid w:val="00407511"/>
    <w:rsid w:val="0040777D"/>
    <w:rsid w:val="00413625"/>
    <w:rsid w:val="0041386B"/>
    <w:rsid w:val="00413A68"/>
    <w:rsid w:val="004141C3"/>
    <w:rsid w:val="00414E48"/>
    <w:rsid w:val="004173A4"/>
    <w:rsid w:val="004212F7"/>
    <w:rsid w:val="0042282C"/>
    <w:rsid w:val="0042283B"/>
    <w:rsid w:val="00423832"/>
    <w:rsid w:val="004243C9"/>
    <w:rsid w:val="0042440F"/>
    <w:rsid w:val="004244BA"/>
    <w:rsid w:val="00424AA5"/>
    <w:rsid w:val="00424BB4"/>
    <w:rsid w:val="00425A18"/>
    <w:rsid w:val="00425F2A"/>
    <w:rsid w:val="0042653E"/>
    <w:rsid w:val="00427BF5"/>
    <w:rsid w:val="00427FC0"/>
    <w:rsid w:val="00430025"/>
    <w:rsid w:val="00430261"/>
    <w:rsid w:val="00430497"/>
    <w:rsid w:val="00431534"/>
    <w:rsid w:val="00431C1E"/>
    <w:rsid w:val="004322BB"/>
    <w:rsid w:val="0043251F"/>
    <w:rsid w:val="004339B0"/>
    <w:rsid w:val="004339CC"/>
    <w:rsid w:val="0043446F"/>
    <w:rsid w:val="004346B9"/>
    <w:rsid w:val="00435460"/>
    <w:rsid w:val="004355A4"/>
    <w:rsid w:val="00435AFC"/>
    <w:rsid w:val="00436B83"/>
    <w:rsid w:val="00437244"/>
    <w:rsid w:val="00437B12"/>
    <w:rsid w:val="00443598"/>
    <w:rsid w:val="004436EC"/>
    <w:rsid w:val="00445EB2"/>
    <w:rsid w:val="004460F7"/>
    <w:rsid w:val="004511D9"/>
    <w:rsid w:val="004519B1"/>
    <w:rsid w:val="00451FA0"/>
    <w:rsid w:val="00452C62"/>
    <w:rsid w:val="004532A8"/>
    <w:rsid w:val="0045342C"/>
    <w:rsid w:val="00454604"/>
    <w:rsid w:val="00454881"/>
    <w:rsid w:val="00455F8D"/>
    <w:rsid w:val="00456543"/>
    <w:rsid w:val="00456CC2"/>
    <w:rsid w:val="00461929"/>
    <w:rsid w:val="00464584"/>
    <w:rsid w:val="0046510A"/>
    <w:rsid w:val="004659DF"/>
    <w:rsid w:val="0046648F"/>
    <w:rsid w:val="004675F9"/>
    <w:rsid w:val="0047193A"/>
    <w:rsid w:val="00471A2D"/>
    <w:rsid w:val="004730C6"/>
    <w:rsid w:val="004734BB"/>
    <w:rsid w:val="00473B8A"/>
    <w:rsid w:val="00473F0E"/>
    <w:rsid w:val="0047518A"/>
    <w:rsid w:val="00477078"/>
    <w:rsid w:val="004770A5"/>
    <w:rsid w:val="0047754D"/>
    <w:rsid w:val="004809A6"/>
    <w:rsid w:val="00480C40"/>
    <w:rsid w:val="00481252"/>
    <w:rsid w:val="00481D82"/>
    <w:rsid w:val="00482294"/>
    <w:rsid w:val="00482DE8"/>
    <w:rsid w:val="00483303"/>
    <w:rsid w:val="00484710"/>
    <w:rsid w:val="00484D64"/>
    <w:rsid w:val="00485AAA"/>
    <w:rsid w:val="00486858"/>
    <w:rsid w:val="00487306"/>
    <w:rsid w:val="00490021"/>
    <w:rsid w:val="00490EC8"/>
    <w:rsid w:val="00492E1A"/>
    <w:rsid w:val="00493CBE"/>
    <w:rsid w:val="00495CE1"/>
    <w:rsid w:val="00496550"/>
    <w:rsid w:val="004968DA"/>
    <w:rsid w:val="00496C24"/>
    <w:rsid w:val="00496CF6"/>
    <w:rsid w:val="004976B2"/>
    <w:rsid w:val="00497FB5"/>
    <w:rsid w:val="004A0672"/>
    <w:rsid w:val="004A24BF"/>
    <w:rsid w:val="004A263E"/>
    <w:rsid w:val="004A2B5B"/>
    <w:rsid w:val="004A349F"/>
    <w:rsid w:val="004A38C1"/>
    <w:rsid w:val="004A3D08"/>
    <w:rsid w:val="004A44B5"/>
    <w:rsid w:val="004A5217"/>
    <w:rsid w:val="004A5A2C"/>
    <w:rsid w:val="004A733C"/>
    <w:rsid w:val="004A7E80"/>
    <w:rsid w:val="004B0546"/>
    <w:rsid w:val="004B087E"/>
    <w:rsid w:val="004B1DB5"/>
    <w:rsid w:val="004B1DC8"/>
    <w:rsid w:val="004B2A69"/>
    <w:rsid w:val="004B32B8"/>
    <w:rsid w:val="004B38CD"/>
    <w:rsid w:val="004B49C6"/>
    <w:rsid w:val="004B50B3"/>
    <w:rsid w:val="004B537B"/>
    <w:rsid w:val="004B66E3"/>
    <w:rsid w:val="004B792F"/>
    <w:rsid w:val="004B7BC0"/>
    <w:rsid w:val="004C07A3"/>
    <w:rsid w:val="004C0C47"/>
    <w:rsid w:val="004C0DFE"/>
    <w:rsid w:val="004C12D5"/>
    <w:rsid w:val="004C16A4"/>
    <w:rsid w:val="004C1D04"/>
    <w:rsid w:val="004C330C"/>
    <w:rsid w:val="004C4F74"/>
    <w:rsid w:val="004C5EAC"/>
    <w:rsid w:val="004C759B"/>
    <w:rsid w:val="004D0A22"/>
    <w:rsid w:val="004D1881"/>
    <w:rsid w:val="004D1BE0"/>
    <w:rsid w:val="004D3566"/>
    <w:rsid w:val="004D443C"/>
    <w:rsid w:val="004D4AD5"/>
    <w:rsid w:val="004D65F9"/>
    <w:rsid w:val="004D6CED"/>
    <w:rsid w:val="004E28C8"/>
    <w:rsid w:val="004E298A"/>
    <w:rsid w:val="004E4010"/>
    <w:rsid w:val="004E50B7"/>
    <w:rsid w:val="004F1B3D"/>
    <w:rsid w:val="004F1E41"/>
    <w:rsid w:val="004F28A5"/>
    <w:rsid w:val="004F2930"/>
    <w:rsid w:val="004F2D54"/>
    <w:rsid w:val="004F326D"/>
    <w:rsid w:val="004F34B5"/>
    <w:rsid w:val="004F4424"/>
    <w:rsid w:val="004F48E5"/>
    <w:rsid w:val="004F5457"/>
    <w:rsid w:val="004F5B07"/>
    <w:rsid w:val="004F5C5E"/>
    <w:rsid w:val="004F69AC"/>
    <w:rsid w:val="004F6CE7"/>
    <w:rsid w:val="00500015"/>
    <w:rsid w:val="005002A7"/>
    <w:rsid w:val="005007F3"/>
    <w:rsid w:val="005009E3"/>
    <w:rsid w:val="00501D06"/>
    <w:rsid w:val="005024CC"/>
    <w:rsid w:val="0050473D"/>
    <w:rsid w:val="00506792"/>
    <w:rsid w:val="00507BC3"/>
    <w:rsid w:val="00507CCB"/>
    <w:rsid w:val="005105CF"/>
    <w:rsid w:val="0051064A"/>
    <w:rsid w:val="005106A8"/>
    <w:rsid w:val="005110FC"/>
    <w:rsid w:val="0051168A"/>
    <w:rsid w:val="0051170A"/>
    <w:rsid w:val="005118F3"/>
    <w:rsid w:val="005135A1"/>
    <w:rsid w:val="00513EDC"/>
    <w:rsid w:val="005141A9"/>
    <w:rsid w:val="00515046"/>
    <w:rsid w:val="005168CB"/>
    <w:rsid w:val="00516E8A"/>
    <w:rsid w:val="00516FEF"/>
    <w:rsid w:val="00520075"/>
    <w:rsid w:val="0052007F"/>
    <w:rsid w:val="005220B9"/>
    <w:rsid w:val="00522279"/>
    <w:rsid w:val="0052255F"/>
    <w:rsid w:val="005234E6"/>
    <w:rsid w:val="005237CC"/>
    <w:rsid w:val="00524AA9"/>
    <w:rsid w:val="00525392"/>
    <w:rsid w:val="0052587D"/>
    <w:rsid w:val="00525B5B"/>
    <w:rsid w:val="00525BB2"/>
    <w:rsid w:val="00525BB3"/>
    <w:rsid w:val="00526817"/>
    <w:rsid w:val="00526F3E"/>
    <w:rsid w:val="00527889"/>
    <w:rsid w:val="00527A25"/>
    <w:rsid w:val="00530372"/>
    <w:rsid w:val="0053040C"/>
    <w:rsid w:val="00530E28"/>
    <w:rsid w:val="005310D1"/>
    <w:rsid w:val="005318D8"/>
    <w:rsid w:val="005324EC"/>
    <w:rsid w:val="00532F65"/>
    <w:rsid w:val="00533B25"/>
    <w:rsid w:val="005352F3"/>
    <w:rsid w:val="00535D0F"/>
    <w:rsid w:val="00535DD0"/>
    <w:rsid w:val="00536209"/>
    <w:rsid w:val="005369B1"/>
    <w:rsid w:val="00542AF8"/>
    <w:rsid w:val="005430F5"/>
    <w:rsid w:val="00543417"/>
    <w:rsid w:val="0054364A"/>
    <w:rsid w:val="00544C72"/>
    <w:rsid w:val="00546B2E"/>
    <w:rsid w:val="00550265"/>
    <w:rsid w:val="005503D5"/>
    <w:rsid w:val="00550560"/>
    <w:rsid w:val="005505ED"/>
    <w:rsid w:val="00552149"/>
    <w:rsid w:val="00552A5F"/>
    <w:rsid w:val="00552DA1"/>
    <w:rsid w:val="00553073"/>
    <w:rsid w:val="00553B4D"/>
    <w:rsid w:val="00553F18"/>
    <w:rsid w:val="005544EF"/>
    <w:rsid w:val="00554978"/>
    <w:rsid w:val="00554992"/>
    <w:rsid w:val="0055571F"/>
    <w:rsid w:val="00556B3A"/>
    <w:rsid w:val="005602AB"/>
    <w:rsid w:val="005609E6"/>
    <w:rsid w:val="005611C9"/>
    <w:rsid w:val="0056136A"/>
    <w:rsid w:val="005625B5"/>
    <w:rsid w:val="005631A3"/>
    <w:rsid w:val="0056389B"/>
    <w:rsid w:val="00563F9C"/>
    <w:rsid w:val="00564D28"/>
    <w:rsid w:val="00565A0E"/>
    <w:rsid w:val="00566C21"/>
    <w:rsid w:val="00566D80"/>
    <w:rsid w:val="005672C9"/>
    <w:rsid w:val="00570C6B"/>
    <w:rsid w:val="00571305"/>
    <w:rsid w:val="005713CD"/>
    <w:rsid w:val="0057172D"/>
    <w:rsid w:val="00571FA9"/>
    <w:rsid w:val="00572173"/>
    <w:rsid w:val="0057239F"/>
    <w:rsid w:val="005728A4"/>
    <w:rsid w:val="00573B01"/>
    <w:rsid w:val="00573C0B"/>
    <w:rsid w:val="00573E94"/>
    <w:rsid w:val="0057420E"/>
    <w:rsid w:val="00574638"/>
    <w:rsid w:val="00574F49"/>
    <w:rsid w:val="00575FF0"/>
    <w:rsid w:val="00576720"/>
    <w:rsid w:val="005767DD"/>
    <w:rsid w:val="00577829"/>
    <w:rsid w:val="00580F08"/>
    <w:rsid w:val="00581C43"/>
    <w:rsid w:val="005826BF"/>
    <w:rsid w:val="00583731"/>
    <w:rsid w:val="00583D07"/>
    <w:rsid w:val="005840F2"/>
    <w:rsid w:val="00584773"/>
    <w:rsid w:val="00586250"/>
    <w:rsid w:val="0058682B"/>
    <w:rsid w:val="00586E9E"/>
    <w:rsid w:val="00587290"/>
    <w:rsid w:val="00587CE8"/>
    <w:rsid w:val="0059010D"/>
    <w:rsid w:val="0059114E"/>
    <w:rsid w:val="0059119A"/>
    <w:rsid w:val="00592E1A"/>
    <w:rsid w:val="00592FAB"/>
    <w:rsid w:val="0059384B"/>
    <w:rsid w:val="00593E00"/>
    <w:rsid w:val="00594741"/>
    <w:rsid w:val="0059588B"/>
    <w:rsid w:val="00595928"/>
    <w:rsid w:val="0059615F"/>
    <w:rsid w:val="005969A7"/>
    <w:rsid w:val="00597DA0"/>
    <w:rsid w:val="005A071A"/>
    <w:rsid w:val="005A1561"/>
    <w:rsid w:val="005A1629"/>
    <w:rsid w:val="005A1A7A"/>
    <w:rsid w:val="005A1EC9"/>
    <w:rsid w:val="005A20DA"/>
    <w:rsid w:val="005A27FD"/>
    <w:rsid w:val="005A3876"/>
    <w:rsid w:val="005A3FAD"/>
    <w:rsid w:val="005A4F9D"/>
    <w:rsid w:val="005B0CA9"/>
    <w:rsid w:val="005B3D23"/>
    <w:rsid w:val="005B41F5"/>
    <w:rsid w:val="005B4321"/>
    <w:rsid w:val="005B5364"/>
    <w:rsid w:val="005B6418"/>
    <w:rsid w:val="005B6BE8"/>
    <w:rsid w:val="005B700D"/>
    <w:rsid w:val="005C13BE"/>
    <w:rsid w:val="005C2247"/>
    <w:rsid w:val="005C3245"/>
    <w:rsid w:val="005C4615"/>
    <w:rsid w:val="005C46AE"/>
    <w:rsid w:val="005C5284"/>
    <w:rsid w:val="005C5316"/>
    <w:rsid w:val="005C5446"/>
    <w:rsid w:val="005C68B5"/>
    <w:rsid w:val="005C74E8"/>
    <w:rsid w:val="005C7B40"/>
    <w:rsid w:val="005D0048"/>
    <w:rsid w:val="005D0241"/>
    <w:rsid w:val="005D028D"/>
    <w:rsid w:val="005D0ECA"/>
    <w:rsid w:val="005D1216"/>
    <w:rsid w:val="005D14FC"/>
    <w:rsid w:val="005D16AB"/>
    <w:rsid w:val="005D26F4"/>
    <w:rsid w:val="005D2879"/>
    <w:rsid w:val="005D5FFB"/>
    <w:rsid w:val="005D61A8"/>
    <w:rsid w:val="005D72B8"/>
    <w:rsid w:val="005D72C4"/>
    <w:rsid w:val="005D7304"/>
    <w:rsid w:val="005D75B5"/>
    <w:rsid w:val="005D7FF7"/>
    <w:rsid w:val="005E05A4"/>
    <w:rsid w:val="005E0F2B"/>
    <w:rsid w:val="005E14B6"/>
    <w:rsid w:val="005E28CE"/>
    <w:rsid w:val="005E2DC9"/>
    <w:rsid w:val="005E3156"/>
    <w:rsid w:val="005E369C"/>
    <w:rsid w:val="005E3B95"/>
    <w:rsid w:val="005E4751"/>
    <w:rsid w:val="005E489A"/>
    <w:rsid w:val="005E5407"/>
    <w:rsid w:val="005E54C3"/>
    <w:rsid w:val="005E5831"/>
    <w:rsid w:val="005E66D5"/>
    <w:rsid w:val="005F00D2"/>
    <w:rsid w:val="005F0729"/>
    <w:rsid w:val="005F0B11"/>
    <w:rsid w:val="005F1040"/>
    <w:rsid w:val="005F159F"/>
    <w:rsid w:val="005F25CE"/>
    <w:rsid w:val="005F2B4E"/>
    <w:rsid w:val="005F2ED8"/>
    <w:rsid w:val="005F3A2C"/>
    <w:rsid w:val="005F5428"/>
    <w:rsid w:val="005F5A57"/>
    <w:rsid w:val="005F5B3F"/>
    <w:rsid w:val="005F6F02"/>
    <w:rsid w:val="005F78A0"/>
    <w:rsid w:val="006010EF"/>
    <w:rsid w:val="0060131B"/>
    <w:rsid w:val="006020B6"/>
    <w:rsid w:val="006041E6"/>
    <w:rsid w:val="006046BA"/>
    <w:rsid w:val="00605193"/>
    <w:rsid w:val="006054EA"/>
    <w:rsid w:val="006077A4"/>
    <w:rsid w:val="006079A9"/>
    <w:rsid w:val="00611468"/>
    <w:rsid w:val="00611AF6"/>
    <w:rsid w:val="00611F04"/>
    <w:rsid w:val="00612C66"/>
    <w:rsid w:val="006131DA"/>
    <w:rsid w:val="006134AE"/>
    <w:rsid w:val="006134C1"/>
    <w:rsid w:val="006151A7"/>
    <w:rsid w:val="00615389"/>
    <w:rsid w:val="0061540A"/>
    <w:rsid w:val="00615928"/>
    <w:rsid w:val="00615BEE"/>
    <w:rsid w:val="00617999"/>
    <w:rsid w:val="00617C65"/>
    <w:rsid w:val="006208B1"/>
    <w:rsid w:val="006209CF"/>
    <w:rsid w:val="00620E1A"/>
    <w:rsid w:val="006211B4"/>
    <w:rsid w:val="0062124C"/>
    <w:rsid w:val="00621381"/>
    <w:rsid w:val="00621E5A"/>
    <w:rsid w:val="006224DD"/>
    <w:rsid w:val="0062431A"/>
    <w:rsid w:val="00625894"/>
    <w:rsid w:val="00626521"/>
    <w:rsid w:val="00632884"/>
    <w:rsid w:val="006351CD"/>
    <w:rsid w:val="00635B4C"/>
    <w:rsid w:val="00635F7B"/>
    <w:rsid w:val="006360BC"/>
    <w:rsid w:val="00636A75"/>
    <w:rsid w:val="006376D6"/>
    <w:rsid w:val="00637803"/>
    <w:rsid w:val="006409AB"/>
    <w:rsid w:val="00640ED4"/>
    <w:rsid w:val="006424EA"/>
    <w:rsid w:val="0064257B"/>
    <w:rsid w:val="00642FC1"/>
    <w:rsid w:val="006435A6"/>
    <w:rsid w:val="00643944"/>
    <w:rsid w:val="00643E98"/>
    <w:rsid w:val="00644ADA"/>
    <w:rsid w:val="006453F6"/>
    <w:rsid w:val="00645B63"/>
    <w:rsid w:val="006472AE"/>
    <w:rsid w:val="006473F3"/>
    <w:rsid w:val="00651B92"/>
    <w:rsid w:val="00652BAD"/>
    <w:rsid w:val="0065348A"/>
    <w:rsid w:val="00653971"/>
    <w:rsid w:val="00653C3F"/>
    <w:rsid w:val="00654031"/>
    <w:rsid w:val="006555E3"/>
    <w:rsid w:val="00655756"/>
    <w:rsid w:val="006572C8"/>
    <w:rsid w:val="0066092F"/>
    <w:rsid w:val="00661032"/>
    <w:rsid w:val="00661081"/>
    <w:rsid w:val="006614D6"/>
    <w:rsid w:val="00661731"/>
    <w:rsid w:val="006617BF"/>
    <w:rsid w:val="00661F64"/>
    <w:rsid w:val="00661FEF"/>
    <w:rsid w:val="00663048"/>
    <w:rsid w:val="006632B4"/>
    <w:rsid w:val="00663E8E"/>
    <w:rsid w:val="00663FFE"/>
    <w:rsid w:val="006644EF"/>
    <w:rsid w:val="00664613"/>
    <w:rsid w:val="00664CBE"/>
    <w:rsid w:val="00665073"/>
    <w:rsid w:val="0066557B"/>
    <w:rsid w:val="00665B2D"/>
    <w:rsid w:val="00667558"/>
    <w:rsid w:val="006711AE"/>
    <w:rsid w:val="006714A4"/>
    <w:rsid w:val="00671942"/>
    <w:rsid w:val="006732F4"/>
    <w:rsid w:val="0067341E"/>
    <w:rsid w:val="00674673"/>
    <w:rsid w:val="00674C25"/>
    <w:rsid w:val="00675A37"/>
    <w:rsid w:val="00677015"/>
    <w:rsid w:val="0068109C"/>
    <w:rsid w:val="00681E89"/>
    <w:rsid w:val="0068246D"/>
    <w:rsid w:val="006840EF"/>
    <w:rsid w:val="00685590"/>
    <w:rsid w:val="00686878"/>
    <w:rsid w:val="0068692A"/>
    <w:rsid w:val="00686C78"/>
    <w:rsid w:val="0068746F"/>
    <w:rsid w:val="00687852"/>
    <w:rsid w:val="00692225"/>
    <w:rsid w:val="00692BC0"/>
    <w:rsid w:val="006939EB"/>
    <w:rsid w:val="00693A82"/>
    <w:rsid w:val="0069494A"/>
    <w:rsid w:val="0069519C"/>
    <w:rsid w:val="00695454"/>
    <w:rsid w:val="00695473"/>
    <w:rsid w:val="00697AF9"/>
    <w:rsid w:val="00697C62"/>
    <w:rsid w:val="00697DFF"/>
    <w:rsid w:val="006A035E"/>
    <w:rsid w:val="006A0853"/>
    <w:rsid w:val="006A11B1"/>
    <w:rsid w:val="006A1210"/>
    <w:rsid w:val="006A1BDA"/>
    <w:rsid w:val="006A44BD"/>
    <w:rsid w:val="006A5DEF"/>
    <w:rsid w:val="006A6CC0"/>
    <w:rsid w:val="006A74CB"/>
    <w:rsid w:val="006B04A8"/>
    <w:rsid w:val="006B0ACD"/>
    <w:rsid w:val="006B264E"/>
    <w:rsid w:val="006B3301"/>
    <w:rsid w:val="006B36E2"/>
    <w:rsid w:val="006B3AFD"/>
    <w:rsid w:val="006B44DB"/>
    <w:rsid w:val="006B6024"/>
    <w:rsid w:val="006B6503"/>
    <w:rsid w:val="006B6CA7"/>
    <w:rsid w:val="006B70F5"/>
    <w:rsid w:val="006B78DA"/>
    <w:rsid w:val="006C083D"/>
    <w:rsid w:val="006C0E57"/>
    <w:rsid w:val="006C2CCC"/>
    <w:rsid w:val="006C3480"/>
    <w:rsid w:val="006C3B12"/>
    <w:rsid w:val="006C4263"/>
    <w:rsid w:val="006C5850"/>
    <w:rsid w:val="006C595B"/>
    <w:rsid w:val="006C66D8"/>
    <w:rsid w:val="006C7829"/>
    <w:rsid w:val="006D0BAE"/>
    <w:rsid w:val="006D33FA"/>
    <w:rsid w:val="006D3B61"/>
    <w:rsid w:val="006D5E41"/>
    <w:rsid w:val="006E037F"/>
    <w:rsid w:val="006E04AB"/>
    <w:rsid w:val="006E0A5E"/>
    <w:rsid w:val="006E0F7A"/>
    <w:rsid w:val="006E131B"/>
    <w:rsid w:val="006E1589"/>
    <w:rsid w:val="006E2BBE"/>
    <w:rsid w:val="006E5EAE"/>
    <w:rsid w:val="006E7D24"/>
    <w:rsid w:val="006F012D"/>
    <w:rsid w:val="006F081C"/>
    <w:rsid w:val="006F0BE4"/>
    <w:rsid w:val="006F2085"/>
    <w:rsid w:val="006F2383"/>
    <w:rsid w:val="006F44F5"/>
    <w:rsid w:val="006F46D0"/>
    <w:rsid w:val="006F4885"/>
    <w:rsid w:val="006F57B3"/>
    <w:rsid w:val="006F63AF"/>
    <w:rsid w:val="006F6E7C"/>
    <w:rsid w:val="006F7853"/>
    <w:rsid w:val="00700FFD"/>
    <w:rsid w:val="00702250"/>
    <w:rsid w:val="0070295B"/>
    <w:rsid w:val="00702BE5"/>
    <w:rsid w:val="00702E5B"/>
    <w:rsid w:val="00703161"/>
    <w:rsid w:val="0070372A"/>
    <w:rsid w:val="00703AA5"/>
    <w:rsid w:val="00705409"/>
    <w:rsid w:val="00706082"/>
    <w:rsid w:val="00707BF7"/>
    <w:rsid w:val="00707E14"/>
    <w:rsid w:val="00711E40"/>
    <w:rsid w:val="00712518"/>
    <w:rsid w:val="00712624"/>
    <w:rsid w:val="007128CA"/>
    <w:rsid w:val="0071309A"/>
    <w:rsid w:val="00713406"/>
    <w:rsid w:val="007159EC"/>
    <w:rsid w:val="00715A45"/>
    <w:rsid w:val="00715BC9"/>
    <w:rsid w:val="00715CE0"/>
    <w:rsid w:val="00715EEE"/>
    <w:rsid w:val="00715FDA"/>
    <w:rsid w:val="00716C58"/>
    <w:rsid w:val="00716E38"/>
    <w:rsid w:val="00720663"/>
    <w:rsid w:val="007215F1"/>
    <w:rsid w:val="00722B75"/>
    <w:rsid w:val="00723617"/>
    <w:rsid w:val="00725247"/>
    <w:rsid w:val="00726B69"/>
    <w:rsid w:val="00726DE0"/>
    <w:rsid w:val="007271C4"/>
    <w:rsid w:val="00727F8B"/>
    <w:rsid w:val="00727FEA"/>
    <w:rsid w:val="00731CBF"/>
    <w:rsid w:val="00732A82"/>
    <w:rsid w:val="00732A88"/>
    <w:rsid w:val="00732ACA"/>
    <w:rsid w:val="007341D9"/>
    <w:rsid w:val="00734EE3"/>
    <w:rsid w:val="007401C8"/>
    <w:rsid w:val="00740464"/>
    <w:rsid w:val="0074107A"/>
    <w:rsid w:val="00742A55"/>
    <w:rsid w:val="00742E12"/>
    <w:rsid w:val="00743490"/>
    <w:rsid w:val="00743791"/>
    <w:rsid w:val="00744766"/>
    <w:rsid w:val="00745370"/>
    <w:rsid w:val="0074680F"/>
    <w:rsid w:val="007472E6"/>
    <w:rsid w:val="007477CA"/>
    <w:rsid w:val="007501E5"/>
    <w:rsid w:val="00750BD4"/>
    <w:rsid w:val="00750F9E"/>
    <w:rsid w:val="00752F12"/>
    <w:rsid w:val="00752F1A"/>
    <w:rsid w:val="00753064"/>
    <w:rsid w:val="00753181"/>
    <w:rsid w:val="007539DC"/>
    <w:rsid w:val="00754753"/>
    <w:rsid w:val="00754C82"/>
    <w:rsid w:val="00754E00"/>
    <w:rsid w:val="007561A8"/>
    <w:rsid w:val="00756E0B"/>
    <w:rsid w:val="00757910"/>
    <w:rsid w:val="00757916"/>
    <w:rsid w:val="007601BA"/>
    <w:rsid w:val="00760901"/>
    <w:rsid w:val="00760968"/>
    <w:rsid w:val="007614D8"/>
    <w:rsid w:val="00762051"/>
    <w:rsid w:val="00762539"/>
    <w:rsid w:val="00762561"/>
    <w:rsid w:val="007628DA"/>
    <w:rsid w:val="00762DF3"/>
    <w:rsid w:val="0076358A"/>
    <w:rsid w:val="0076492A"/>
    <w:rsid w:val="0076503E"/>
    <w:rsid w:val="00766BCB"/>
    <w:rsid w:val="00767FB8"/>
    <w:rsid w:val="00770725"/>
    <w:rsid w:val="00770841"/>
    <w:rsid w:val="00772C5F"/>
    <w:rsid w:val="00775255"/>
    <w:rsid w:val="007754E6"/>
    <w:rsid w:val="00775EA0"/>
    <w:rsid w:val="00776817"/>
    <w:rsid w:val="00780DB7"/>
    <w:rsid w:val="007814B4"/>
    <w:rsid w:val="00782A09"/>
    <w:rsid w:val="007831A7"/>
    <w:rsid w:val="00783E3B"/>
    <w:rsid w:val="00784F88"/>
    <w:rsid w:val="00786728"/>
    <w:rsid w:val="00787B12"/>
    <w:rsid w:val="00791B5C"/>
    <w:rsid w:val="00791D40"/>
    <w:rsid w:val="007928FD"/>
    <w:rsid w:val="00792FCA"/>
    <w:rsid w:val="00793B79"/>
    <w:rsid w:val="0079440A"/>
    <w:rsid w:val="00794FBF"/>
    <w:rsid w:val="00795088"/>
    <w:rsid w:val="007953C3"/>
    <w:rsid w:val="007955E7"/>
    <w:rsid w:val="00795789"/>
    <w:rsid w:val="00795FF5"/>
    <w:rsid w:val="0079611C"/>
    <w:rsid w:val="00796183"/>
    <w:rsid w:val="00797126"/>
    <w:rsid w:val="00797A64"/>
    <w:rsid w:val="007A01B9"/>
    <w:rsid w:val="007A0950"/>
    <w:rsid w:val="007A5A7F"/>
    <w:rsid w:val="007A5E4F"/>
    <w:rsid w:val="007A6451"/>
    <w:rsid w:val="007A6460"/>
    <w:rsid w:val="007A6660"/>
    <w:rsid w:val="007A6B37"/>
    <w:rsid w:val="007A6D3D"/>
    <w:rsid w:val="007A6E4A"/>
    <w:rsid w:val="007A73E0"/>
    <w:rsid w:val="007A7678"/>
    <w:rsid w:val="007A77A8"/>
    <w:rsid w:val="007B44D5"/>
    <w:rsid w:val="007B48DF"/>
    <w:rsid w:val="007B5E98"/>
    <w:rsid w:val="007B784A"/>
    <w:rsid w:val="007C119F"/>
    <w:rsid w:val="007C15F1"/>
    <w:rsid w:val="007C169F"/>
    <w:rsid w:val="007C2141"/>
    <w:rsid w:val="007C223A"/>
    <w:rsid w:val="007C26A0"/>
    <w:rsid w:val="007C3183"/>
    <w:rsid w:val="007C3A83"/>
    <w:rsid w:val="007C4E0A"/>
    <w:rsid w:val="007C5227"/>
    <w:rsid w:val="007C5653"/>
    <w:rsid w:val="007C6681"/>
    <w:rsid w:val="007C676E"/>
    <w:rsid w:val="007C6CDD"/>
    <w:rsid w:val="007C7AC7"/>
    <w:rsid w:val="007D011D"/>
    <w:rsid w:val="007D0F2A"/>
    <w:rsid w:val="007D27A2"/>
    <w:rsid w:val="007D3272"/>
    <w:rsid w:val="007D3915"/>
    <w:rsid w:val="007D3C24"/>
    <w:rsid w:val="007D4011"/>
    <w:rsid w:val="007D5312"/>
    <w:rsid w:val="007D5742"/>
    <w:rsid w:val="007D5772"/>
    <w:rsid w:val="007D60F9"/>
    <w:rsid w:val="007D73B6"/>
    <w:rsid w:val="007D7F76"/>
    <w:rsid w:val="007E0040"/>
    <w:rsid w:val="007E0066"/>
    <w:rsid w:val="007E0BA0"/>
    <w:rsid w:val="007E1013"/>
    <w:rsid w:val="007E205D"/>
    <w:rsid w:val="007E20B2"/>
    <w:rsid w:val="007E29C8"/>
    <w:rsid w:val="007E30EF"/>
    <w:rsid w:val="007E4756"/>
    <w:rsid w:val="007E54FB"/>
    <w:rsid w:val="007E67AE"/>
    <w:rsid w:val="007F1810"/>
    <w:rsid w:val="007F1B4F"/>
    <w:rsid w:val="007F1FF1"/>
    <w:rsid w:val="007F22F9"/>
    <w:rsid w:val="007F237D"/>
    <w:rsid w:val="007F277D"/>
    <w:rsid w:val="007F27E7"/>
    <w:rsid w:val="007F28D1"/>
    <w:rsid w:val="007F3121"/>
    <w:rsid w:val="007F3330"/>
    <w:rsid w:val="007F3941"/>
    <w:rsid w:val="007F5DA0"/>
    <w:rsid w:val="007F7D6A"/>
    <w:rsid w:val="008001A3"/>
    <w:rsid w:val="00800B2A"/>
    <w:rsid w:val="00800C60"/>
    <w:rsid w:val="00800E78"/>
    <w:rsid w:val="00801463"/>
    <w:rsid w:val="008016D4"/>
    <w:rsid w:val="00801A7A"/>
    <w:rsid w:val="00801AC5"/>
    <w:rsid w:val="00803928"/>
    <w:rsid w:val="00803A1E"/>
    <w:rsid w:val="008049BE"/>
    <w:rsid w:val="00804FD0"/>
    <w:rsid w:val="0080554A"/>
    <w:rsid w:val="00805FB4"/>
    <w:rsid w:val="00807A65"/>
    <w:rsid w:val="00807E5A"/>
    <w:rsid w:val="008113DB"/>
    <w:rsid w:val="00812F65"/>
    <w:rsid w:val="00813D7B"/>
    <w:rsid w:val="00813F79"/>
    <w:rsid w:val="008150A0"/>
    <w:rsid w:val="008152EC"/>
    <w:rsid w:val="00815F76"/>
    <w:rsid w:val="00816119"/>
    <w:rsid w:val="0081681D"/>
    <w:rsid w:val="0081702D"/>
    <w:rsid w:val="00817646"/>
    <w:rsid w:val="00820F60"/>
    <w:rsid w:val="00821A7B"/>
    <w:rsid w:val="00821B3B"/>
    <w:rsid w:val="00821CBB"/>
    <w:rsid w:val="00821F20"/>
    <w:rsid w:val="00822894"/>
    <w:rsid w:val="00822F8D"/>
    <w:rsid w:val="00825252"/>
    <w:rsid w:val="00826020"/>
    <w:rsid w:val="00827503"/>
    <w:rsid w:val="00827D8B"/>
    <w:rsid w:val="00831253"/>
    <w:rsid w:val="00831FFB"/>
    <w:rsid w:val="00832638"/>
    <w:rsid w:val="00832816"/>
    <w:rsid w:val="00833909"/>
    <w:rsid w:val="008342E9"/>
    <w:rsid w:val="0083539A"/>
    <w:rsid w:val="0083736D"/>
    <w:rsid w:val="0083792D"/>
    <w:rsid w:val="00840270"/>
    <w:rsid w:val="008413E2"/>
    <w:rsid w:val="0084175B"/>
    <w:rsid w:val="00841ABE"/>
    <w:rsid w:val="00844E74"/>
    <w:rsid w:val="00844F93"/>
    <w:rsid w:val="00845123"/>
    <w:rsid w:val="00845B7C"/>
    <w:rsid w:val="00846DDC"/>
    <w:rsid w:val="008473C5"/>
    <w:rsid w:val="00847493"/>
    <w:rsid w:val="00851044"/>
    <w:rsid w:val="00851716"/>
    <w:rsid w:val="00851A01"/>
    <w:rsid w:val="00851C36"/>
    <w:rsid w:val="008520DD"/>
    <w:rsid w:val="0085227E"/>
    <w:rsid w:val="00853EE8"/>
    <w:rsid w:val="008541CA"/>
    <w:rsid w:val="008548ED"/>
    <w:rsid w:val="00854B88"/>
    <w:rsid w:val="00854C7D"/>
    <w:rsid w:val="00856845"/>
    <w:rsid w:val="00857159"/>
    <w:rsid w:val="008574A3"/>
    <w:rsid w:val="00860624"/>
    <w:rsid w:val="00861B50"/>
    <w:rsid w:val="00863132"/>
    <w:rsid w:val="00863F30"/>
    <w:rsid w:val="0086467D"/>
    <w:rsid w:val="0086719A"/>
    <w:rsid w:val="008671B7"/>
    <w:rsid w:val="008676EF"/>
    <w:rsid w:val="00867839"/>
    <w:rsid w:val="008708F7"/>
    <w:rsid w:val="00871EA4"/>
    <w:rsid w:val="00872933"/>
    <w:rsid w:val="00872FD4"/>
    <w:rsid w:val="008734C9"/>
    <w:rsid w:val="00873740"/>
    <w:rsid w:val="00873F11"/>
    <w:rsid w:val="008750DF"/>
    <w:rsid w:val="00877DDB"/>
    <w:rsid w:val="00880ED9"/>
    <w:rsid w:val="00881301"/>
    <w:rsid w:val="00881458"/>
    <w:rsid w:val="00881695"/>
    <w:rsid w:val="00881ADA"/>
    <w:rsid w:val="00882075"/>
    <w:rsid w:val="00883E31"/>
    <w:rsid w:val="008875C6"/>
    <w:rsid w:val="00887DA8"/>
    <w:rsid w:val="00890713"/>
    <w:rsid w:val="00890CCA"/>
    <w:rsid w:val="00891EC0"/>
    <w:rsid w:val="00891F43"/>
    <w:rsid w:val="00891F4F"/>
    <w:rsid w:val="00892015"/>
    <w:rsid w:val="00893597"/>
    <w:rsid w:val="0089382D"/>
    <w:rsid w:val="008941CB"/>
    <w:rsid w:val="008954C2"/>
    <w:rsid w:val="00895612"/>
    <w:rsid w:val="00895F80"/>
    <w:rsid w:val="008969B3"/>
    <w:rsid w:val="008977CE"/>
    <w:rsid w:val="008977F7"/>
    <w:rsid w:val="008A0265"/>
    <w:rsid w:val="008A06C1"/>
    <w:rsid w:val="008A10B7"/>
    <w:rsid w:val="008A22DE"/>
    <w:rsid w:val="008A264A"/>
    <w:rsid w:val="008A3387"/>
    <w:rsid w:val="008A42EF"/>
    <w:rsid w:val="008A5B6A"/>
    <w:rsid w:val="008A6C06"/>
    <w:rsid w:val="008B003F"/>
    <w:rsid w:val="008B17A0"/>
    <w:rsid w:val="008B3535"/>
    <w:rsid w:val="008B392A"/>
    <w:rsid w:val="008B443F"/>
    <w:rsid w:val="008B49FE"/>
    <w:rsid w:val="008B6D66"/>
    <w:rsid w:val="008C0582"/>
    <w:rsid w:val="008C0C09"/>
    <w:rsid w:val="008C1462"/>
    <w:rsid w:val="008C1A31"/>
    <w:rsid w:val="008C1A3B"/>
    <w:rsid w:val="008C28CF"/>
    <w:rsid w:val="008C3EDC"/>
    <w:rsid w:val="008C4B5E"/>
    <w:rsid w:val="008C5480"/>
    <w:rsid w:val="008C54A6"/>
    <w:rsid w:val="008C6B2A"/>
    <w:rsid w:val="008C6C7A"/>
    <w:rsid w:val="008D0CCC"/>
    <w:rsid w:val="008D149E"/>
    <w:rsid w:val="008D17A3"/>
    <w:rsid w:val="008D285E"/>
    <w:rsid w:val="008D2EEF"/>
    <w:rsid w:val="008D3101"/>
    <w:rsid w:val="008D4369"/>
    <w:rsid w:val="008E194D"/>
    <w:rsid w:val="008E29FE"/>
    <w:rsid w:val="008E2E67"/>
    <w:rsid w:val="008E3110"/>
    <w:rsid w:val="008E5039"/>
    <w:rsid w:val="008E57BB"/>
    <w:rsid w:val="008E598A"/>
    <w:rsid w:val="008E5FF8"/>
    <w:rsid w:val="008E69D7"/>
    <w:rsid w:val="008E6A56"/>
    <w:rsid w:val="008E7DBD"/>
    <w:rsid w:val="008E7ED6"/>
    <w:rsid w:val="008F0B0A"/>
    <w:rsid w:val="008F249D"/>
    <w:rsid w:val="008F29F6"/>
    <w:rsid w:val="008F34BB"/>
    <w:rsid w:val="008F34D2"/>
    <w:rsid w:val="008F5AD9"/>
    <w:rsid w:val="008F6354"/>
    <w:rsid w:val="008F6473"/>
    <w:rsid w:val="008F6899"/>
    <w:rsid w:val="008F6C6E"/>
    <w:rsid w:val="008F6FD8"/>
    <w:rsid w:val="008F736D"/>
    <w:rsid w:val="008F7B95"/>
    <w:rsid w:val="00900355"/>
    <w:rsid w:val="00900519"/>
    <w:rsid w:val="00900AB4"/>
    <w:rsid w:val="00900D97"/>
    <w:rsid w:val="009014D5"/>
    <w:rsid w:val="00901B98"/>
    <w:rsid w:val="00901C9F"/>
    <w:rsid w:val="009028E2"/>
    <w:rsid w:val="00902C7E"/>
    <w:rsid w:val="00903936"/>
    <w:rsid w:val="00904980"/>
    <w:rsid w:val="00904FEE"/>
    <w:rsid w:val="0090523D"/>
    <w:rsid w:val="00905DF9"/>
    <w:rsid w:val="00905E02"/>
    <w:rsid w:val="0090674B"/>
    <w:rsid w:val="00907012"/>
    <w:rsid w:val="009077EA"/>
    <w:rsid w:val="00907E7A"/>
    <w:rsid w:val="00910175"/>
    <w:rsid w:val="00910881"/>
    <w:rsid w:val="00911464"/>
    <w:rsid w:val="00911928"/>
    <w:rsid w:val="009139BF"/>
    <w:rsid w:val="009143F0"/>
    <w:rsid w:val="00914693"/>
    <w:rsid w:val="00915AD5"/>
    <w:rsid w:val="009217CC"/>
    <w:rsid w:val="009218F0"/>
    <w:rsid w:val="00924A07"/>
    <w:rsid w:val="00924C2B"/>
    <w:rsid w:val="0092621E"/>
    <w:rsid w:val="00926F60"/>
    <w:rsid w:val="0092747B"/>
    <w:rsid w:val="009302F4"/>
    <w:rsid w:val="00930330"/>
    <w:rsid w:val="009305E3"/>
    <w:rsid w:val="00930D70"/>
    <w:rsid w:val="00931696"/>
    <w:rsid w:val="00932914"/>
    <w:rsid w:val="0093399D"/>
    <w:rsid w:val="0093521B"/>
    <w:rsid w:val="0094033F"/>
    <w:rsid w:val="0094090D"/>
    <w:rsid w:val="00942061"/>
    <w:rsid w:val="0094253D"/>
    <w:rsid w:val="009435BE"/>
    <w:rsid w:val="00944770"/>
    <w:rsid w:val="00945374"/>
    <w:rsid w:val="00945821"/>
    <w:rsid w:val="00945D1D"/>
    <w:rsid w:val="00945EDA"/>
    <w:rsid w:val="0094641A"/>
    <w:rsid w:val="00946714"/>
    <w:rsid w:val="0094679B"/>
    <w:rsid w:val="00951E49"/>
    <w:rsid w:val="00952011"/>
    <w:rsid w:val="00952D57"/>
    <w:rsid w:val="0095442B"/>
    <w:rsid w:val="00954539"/>
    <w:rsid w:val="00954E52"/>
    <w:rsid w:val="00955F14"/>
    <w:rsid w:val="009562A6"/>
    <w:rsid w:val="0095639D"/>
    <w:rsid w:val="00960BCA"/>
    <w:rsid w:val="0096183B"/>
    <w:rsid w:val="00961AC6"/>
    <w:rsid w:val="00961B6B"/>
    <w:rsid w:val="0096212C"/>
    <w:rsid w:val="0096266A"/>
    <w:rsid w:val="00962E94"/>
    <w:rsid w:val="00963441"/>
    <w:rsid w:val="00963767"/>
    <w:rsid w:val="00964A67"/>
    <w:rsid w:val="00965193"/>
    <w:rsid w:val="00965932"/>
    <w:rsid w:val="00965C24"/>
    <w:rsid w:val="0096645D"/>
    <w:rsid w:val="00967F4B"/>
    <w:rsid w:val="00971067"/>
    <w:rsid w:val="00971810"/>
    <w:rsid w:val="00971953"/>
    <w:rsid w:val="00971E96"/>
    <w:rsid w:val="00971F69"/>
    <w:rsid w:val="00972198"/>
    <w:rsid w:val="00972606"/>
    <w:rsid w:val="00972738"/>
    <w:rsid w:val="00972833"/>
    <w:rsid w:val="00974814"/>
    <w:rsid w:val="00974A30"/>
    <w:rsid w:val="009760EA"/>
    <w:rsid w:val="00976232"/>
    <w:rsid w:val="0097764B"/>
    <w:rsid w:val="00977846"/>
    <w:rsid w:val="00980C32"/>
    <w:rsid w:val="009821F7"/>
    <w:rsid w:val="00982351"/>
    <w:rsid w:val="00982AEA"/>
    <w:rsid w:val="00982FF1"/>
    <w:rsid w:val="00983CEE"/>
    <w:rsid w:val="009846D9"/>
    <w:rsid w:val="00984B9A"/>
    <w:rsid w:val="00986577"/>
    <w:rsid w:val="009867E6"/>
    <w:rsid w:val="00986E44"/>
    <w:rsid w:val="0098701C"/>
    <w:rsid w:val="00987981"/>
    <w:rsid w:val="009900F0"/>
    <w:rsid w:val="00991867"/>
    <w:rsid w:val="009933CB"/>
    <w:rsid w:val="00994E3A"/>
    <w:rsid w:val="00995827"/>
    <w:rsid w:val="00995B89"/>
    <w:rsid w:val="00996826"/>
    <w:rsid w:val="009972EA"/>
    <w:rsid w:val="009A00CE"/>
    <w:rsid w:val="009A0595"/>
    <w:rsid w:val="009A0AA6"/>
    <w:rsid w:val="009A0AAA"/>
    <w:rsid w:val="009A17ED"/>
    <w:rsid w:val="009A185D"/>
    <w:rsid w:val="009A19D3"/>
    <w:rsid w:val="009A27E2"/>
    <w:rsid w:val="009A3550"/>
    <w:rsid w:val="009A4EF3"/>
    <w:rsid w:val="009A513D"/>
    <w:rsid w:val="009A5966"/>
    <w:rsid w:val="009A644A"/>
    <w:rsid w:val="009B0131"/>
    <w:rsid w:val="009B03ED"/>
    <w:rsid w:val="009B058E"/>
    <w:rsid w:val="009B0774"/>
    <w:rsid w:val="009B0F77"/>
    <w:rsid w:val="009B2A23"/>
    <w:rsid w:val="009B2B11"/>
    <w:rsid w:val="009B2CA3"/>
    <w:rsid w:val="009B3475"/>
    <w:rsid w:val="009B4934"/>
    <w:rsid w:val="009B49E1"/>
    <w:rsid w:val="009B4CF8"/>
    <w:rsid w:val="009B5BA0"/>
    <w:rsid w:val="009B7526"/>
    <w:rsid w:val="009B7B35"/>
    <w:rsid w:val="009C02E8"/>
    <w:rsid w:val="009C07B0"/>
    <w:rsid w:val="009C1216"/>
    <w:rsid w:val="009C129B"/>
    <w:rsid w:val="009C284E"/>
    <w:rsid w:val="009C5901"/>
    <w:rsid w:val="009C5FD1"/>
    <w:rsid w:val="009C7467"/>
    <w:rsid w:val="009C7E1A"/>
    <w:rsid w:val="009D0F26"/>
    <w:rsid w:val="009D24B7"/>
    <w:rsid w:val="009D2D64"/>
    <w:rsid w:val="009D3638"/>
    <w:rsid w:val="009D4FEA"/>
    <w:rsid w:val="009D5D6F"/>
    <w:rsid w:val="009D5F15"/>
    <w:rsid w:val="009D635A"/>
    <w:rsid w:val="009D639A"/>
    <w:rsid w:val="009D7A6A"/>
    <w:rsid w:val="009D7E1C"/>
    <w:rsid w:val="009E04D8"/>
    <w:rsid w:val="009E12AA"/>
    <w:rsid w:val="009E16B0"/>
    <w:rsid w:val="009E22C6"/>
    <w:rsid w:val="009E38C7"/>
    <w:rsid w:val="009E415D"/>
    <w:rsid w:val="009E4DF2"/>
    <w:rsid w:val="009E56CF"/>
    <w:rsid w:val="009E5D3E"/>
    <w:rsid w:val="009E6209"/>
    <w:rsid w:val="009E6857"/>
    <w:rsid w:val="009E6BF4"/>
    <w:rsid w:val="009E7918"/>
    <w:rsid w:val="009F18C5"/>
    <w:rsid w:val="009F5E79"/>
    <w:rsid w:val="009F685B"/>
    <w:rsid w:val="009F6BA3"/>
    <w:rsid w:val="00A02992"/>
    <w:rsid w:val="00A03124"/>
    <w:rsid w:val="00A032B4"/>
    <w:rsid w:val="00A04304"/>
    <w:rsid w:val="00A050CE"/>
    <w:rsid w:val="00A05744"/>
    <w:rsid w:val="00A061F1"/>
    <w:rsid w:val="00A118D3"/>
    <w:rsid w:val="00A12649"/>
    <w:rsid w:val="00A146BD"/>
    <w:rsid w:val="00A148A5"/>
    <w:rsid w:val="00A15B9D"/>
    <w:rsid w:val="00A16164"/>
    <w:rsid w:val="00A162D2"/>
    <w:rsid w:val="00A16A92"/>
    <w:rsid w:val="00A17421"/>
    <w:rsid w:val="00A17A3C"/>
    <w:rsid w:val="00A2110F"/>
    <w:rsid w:val="00A2259C"/>
    <w:rsid w:val="00A226FF"/>
    <w:rsid w:val="00A22DB2"/>
    <w:rsid w:val="00A2331D"/>
    <w:rsid w:val="00A24964"/>
    <w:rsid w:val="00A24F8A"/>
    <w:rsid w:val="00A25E7C"/>
    <w:rsid w:val="00A2649E"/>
    <w:rsid w:val="00A27B76"/>
    <w:rsid w:val="00A3147C"/>
    <w:rsid w:val="00A32259"/>
    <w:rsid w:val="00A32721"/>
    <w:rsid w:val="00A32A0C"/>
    <w:rsid w:val="00A32A82"/>
    <w:rsid w:val="00A32ED5"/>
    <w:rsid w:val="00A33336"/>
    <w:rsid w:val="00A33793"/>
    <w:rsid w:val="00A33B2A"/>
    <w:rsid w:val="00A347BE"/>
    <w:rsid w:val="00A34994"/>
    <w:rsid w:val="00A35913"/>
    <w:rsid w:val="00A36202"/>
    <w:rsid w:val="00A364D5"/>
    <w:rsid w:val="00A3697B"/>
    <w:rsid w:val="00A3765D"/>
    <w:rsid w:val="00A41638"/>
    <w:rsid w:val="00A4264C"/>
    <w:rsid w:val="00A442FF"/>
    <w:rsid w:val="00A44A00"/>
    <w:rsid w:val="00A46A74"/>
    <w:rsid w:val="00A50E85"/>
    <w:rsid w:val="00A518EB"/>
    <w:rsid w:val="00A52660"/>
    <w:rsid w:val="00A53CFD"/>
    <w:rsid w:val="00A53F61"/>
    <w:rsid w:val="00A549E1"/>
    <w:rsid w:val="00A55054"/>
    <w:rsid w:val="00A56893"/>
    <w:rsid w:val="00A56F6E"/>
    <w:rsid w:val="00A56FE6"/>
    <w:rsid w:val="00A57954"/>
    <w:rsid w:val="00A60AF0"/>
    <w:rsid w:val="00A613D7"/>
    <w:rsid w:val="00A625F3"/>
    <w:rsid w:val="00A635BA"/>
    <w:rsid w:val="00A636DB"/>
    <w:rsid w:val="00A6409D"/>
    <w:rsid w:val="00A64217"/>
    <w:rsid w:val="00A64AA6"/>
    <w:rsid w:val="00A658B9"/>
    <w:rsid w:val="00A6637E"/>
    <w:rsid w:val="00A66633"/>
    <w:rsid w:val="00A66DF4"/>
    <w:rsid w:val="00A67D53"/>
    <w:rsid w:val="00A70FD2"/>
    <w:rsid w:val="00A72458"/>
    <w:rsid w:val="00A744D9"/>
    <w:rsid w:val="00A750CA"/>
    <w:rsid w:val="00A75A96"/>
    <w:rsid w:val="00A77283"/>
    <w:rsid w:val="00A801BD"/>
    <w:rsid w:val="00A80762"/>
    <w:rsid w:val="00A80AE0"/>
    <w:rsid w:val="00A8159A"/>
    <w:rsid w:val="00A8195B"/>
    <w:rsid w:val="00A82FF2"/>
    <w:rsid w:val="00A8473C"/>
    <w:rsid w:val="00A849CC"/>
    <w:rsid w:val="00A84D46"/>
    <w:rsid w:val="00A85C3F"/>
    <w:rsid w:val="00A86127"/>
    <w:rsid w:val="00A867C6"/>
    <w:rsid w:val="00A86B22"/>
    <w:rsid w:val="00A86E70"/>
    <w:rsid w:val="00A87011"/>
    <w:rsid w:val="00A875F9"/>
    <w:rsid w:val="00A87F36"/>
    <w:rsid w:val="00A87FF3"/>
    <w:rsid w:val="00A916ED"/>
    <w:rsid w:val="00A91F9C"/>
    <w:rsid w:val="00A930F1"/>
    <w:rsid w:val="00A93137"/>
    <w:rsid w:val="00A9360B"/>
    <w:rsid w:val="00A93732"/>
    <w:rsid w:val="00A93D9B"/>
    <w:rsid w:val="00A93DA1"/>
    <w:rsid w:val="00A94B9B"/>
    <w:rsid w:val="00A95E6E"/>
    <w:rsid w:val="00A96E91"/>
    <w:rsid w:val="00AA0C3B"/>
    <w:rsid w:val="00AA1E2D"/>
    <w:rsid w:val="00AA34CC"/>
    <w:rsid w:val="00AA370A"/>
    <w:rsid w:val="00AA4080"/>
    <w:rsid w:val="00AA6C3D"/>
    <w:rsid w:val="00AA6D46"/>
    <w:rsid w:val="00AA6FD4"/>
    <w:rsid w:val="00AA7FEE"/>
    <w:rsid w:val="00AB08CB"/>
    <w:rsid w:val="00AB08DB"/>
    <w:rsid w:val="00AB314E"/>
    <w:rsid w:val="00AB3A18"/>
    <w:rsid w:val="00AB3E94"/>
    <w:rsid w:val="00AB4F91"/>
    <w:rsid w:val="00AB5F8F"/>
    <w:rsid w:val="00AB73A3"/>
    <w:rsid w:val="00AB7511"/>
    <w:rsid w:val="00AC001F"/>
    <w:rsid w:val="00AC0A38"/>
    <w:rsid w:val="00AC1CE9"/>
    <w:rsid w:val="00AC27B6"/>
    <w:rsid w:val="00AC381B"/>
    <w:rsid w:val="00AC3936"/>
    <w:rsid w:val="00AC4FF4"/>
    <w:rsid w:val="00AC631B"/>
    <w:rsid w:val="00AC679C"/>
    <w:rsid w:val="00AC75A9"/>
    <w:rsid w:val="00AC75EE"/>
    <w:rsid w:val="00AC76CE"/>
    <w:rsid w:val="00AC7926"/>
    <w:rsid w:val="00AD001F"/>
    <w:rsid w:val="00AD00CA"/>
    <w:rsid w:val="00AD036F"/>
    <w:rsid w:val="00AD3C90"/>
    <w:rsid w:val="00AD4CF5"/>
    <w:rsid w:val="00AD5470"/>
    <w:rsid w:val="00AD76B6"/>
    <w:rsid w:val="00AE2018"/>
    <w:rsid w:val="00AE3AEB"/>
    <w:rsid w:val="00AE3B9B"/>
    <w:rsid w:val="00AE444A"/>
    <w:rsid w:val="00AE4702"/>
    <w:rsid w:val="00AE4E10"/>
    <w:rsid w:val="00AE4F12"/>
    <w:rsid w:val="00AE65D8"/>
    <w:rsid w:val="00AE6BBB"/>
    <w:rsid w:val="00AE7BF3"/>
    <w:rsid w:val="00AF011A"/>
    <w:rsid w:val="00AF1651"/>
    <w:rsid w:val="00AF18EE"/>
    <w:rsid w:val="00AF1907"/>
    <w:rsid w:val="00AF1A8E"/>
    <w:rsid w:val="00AF1EF9"/>
    <w:rsid w:val="00AF2204"/>
    <w:rsid w:val="00AF2DCB"/>
    <w:rsid w:val="00AF3E8E"/>
    <w:rsid w:val="00AF4A87"/>
    <w:rsid w:val="00AF4E47"/>
    <w:rsid w:val="00AF5175"/>
    <w:rsid w:val="00AF5331"/>
    <w:rsid w:val="00AF6C30"/>
    <w:rsid w:val="00AF6D59"/>
    <w:rsid w:val="00AF7708"/>
    <w:rsid w:val="00B00450"/>
    <w:rsid w:val="00B01A9B"/>
    <w:rsid w:val="00B033EE"/>
    <w:rsid w:val="00B04A12"/>
    <w:rsid w:val="00B0555E"/>
    <w:rsid w:val="00B059E4"/>
    <w:rsid w:val="00B05FED"/>
    <w:rsid w:val="00B06D49"/>
    <w:rsid w:val="00B075E2"/>
    <w:rsid w:val="00B101E3"/>
    <w:rsid w:val="00B113B8"/>
    <w:rsid w:val="00B11401"/>
    <w:rsid w:val="00B1152C"/>
    <w:rsid w:val="00B11796"/>
    <w:rsid w:val="00B13561"/>
    <w:rsid w:val="00B136CC"/>
    <w:rsid w:val="00B14848"/>
    <w:rsid w:val="00B154D4"/>
    <w:rsid w:val="00B155FE"/>
    <w:rsid w:val="00B16865"/>
    <w:rsid w:val="00B17BAA"/>
    <w:rsid w:val="00B203FE"/>
    <w:rsid w:val="00B20602"/>
    <w:rsid w:val="00B21C55"/>
    <w:rsid w:val="00B22B7C"/>
    <w:rsid w:val="00B22E10"/>
    <w:rsid w:val="00B2399D"/>
    <w:rsid w:val="00B24096"/>
    <w:rsid w:val="00B24AC0"/>
    <w:rsid w:val="00B25ED5"/>
    <w:rsid w:val="00B26006"/>
    <w:rsid w:val="00B26449"/>
    <w:rsid w:val="00B26BB9"/>
    <w:rsid w:val="00B2713F"/>
    <w:rsid w:val="00B27B82"/>
    <w:rsid w:val="00B27D30"/>
    <w:rsid w:val="00B3015D"/>
    <w:rsid w:val="00B30C52"/>
    <w:rsid w:val="00B31AC9"/>
    <w:rsid w:val="00B3294D"/>
    <w:rsid w:val="00B344D0"/>
    <w:rsid w:val="00B3649B"/>
    <w:rsid w:val="00B37EC1"/>
    <w:rsid w:val="00B409BD"/>
    <w:rsid w:val="00B40F42"/>
    <w:rsid w:val="00B410E2"/>
    <w:rsid w:val="00B414EC"/>
    <w:rsid w:val="00B42096"/>
    <w:rsid w:val="00B423C4"/>
    <w:rsid w:val="00B42FBB"/>
    <w:rsid w:val="00B437D4"/>
    <w:rsid w:val="00B44569"/>
    <w:rsid w:val="00B4456E"/>
    <w:rsid w:val="00B4483D"/>
    <w:rsid w:val="00B4507A"/>
    <w:rsid w:val="00B454B9"/>
    <w:rsid w:val="00B45540"/>
    <w:rsid w:val="00B45DB8"/>
    <w:rsid w:val="00B45E49"/>
    <w:rsid w:val="00B475B1"/>
    <w:rsid w:val="00B4797D"/>
    <w:rsid w:val="00B50821"/>
    <w:rsid w:val="00B52262"/>
    <w:rsid w:val="00B52816"/>
    <w:rsid w:val="00B5309A"/>
    <w:rsid w:val="00B5315A"/>
    <w:rsid w:val="00B53B30"/>
    <w:rsid w:val="00B5529B"/>
    <w:rsid w:val="00B56A7F"/>
    <w:rsid w:val="00B629A2"/>
    <w:rsid w:val="00B634E0"/>
    <w:rsid w:val="00B637EC"/>
    <w:rsid w:val="00B63CE0"/>
    <w:rsid w:val="00B662A3"/>
    <w:rsid w:val="00B666B4"/>
    <w:rsid w:val="00B678F4"/>
    <w:rsid w:val="00B67B4D"/>
    <w:rsid w:val="00B67C10"/>
    <w:rsid w:val="00B67E0B"/>
    <w:rsid w:val="00B716AF"/>
    <w:rsid w:val="00B729F9"/>
    <w:rsid w:val="00B72E5B"/>
    <w:rsid w:val="00B73093"/>
    <w:rsid w:val="00B73420"/>
    <w:rsid w:val="00B75754"/>
    <w:rsid w:val="00B760F7"/>
    <w:rsid w:val="00B76893"/>
    <w:rsid w:val="00B80233"/>
    <w:rsid w:val="00B803EE"/>
    <w:rsid w:val="00B80708"/>
    <w:rsid w:val="00B80737"/>
    <w:rsid w:val="00B80895"/>
    <w:rsid w:val="00B808C0"/>
    <w:rsid w:val="00B80B15"/>
    <w:rsid w:val="00B81AD5"/>
    <w:rsid w:val="00B8358A"/>
    <w:rsid w:val="00B835A7"/>
    <w:rsid w:val="00B8451C"/>
    <w:rsid w:val="00B8466C"/>
    <w:rsid w:val="00B84899"/>
    <w:rsid w:val="00B84E39"/>
    <w:rsid w:val="00B852E7"/>
    <w:rsid w:val="00B853DC"/>
    <w:rsid w:val="00B855BE"/>
    <w:rsid w:val="00B85F5E"/>
    <w:rsid w:val="00B86811"/>
    <w:rsid w:val="00B86AE7"/>
    <w:rsid w:val="00B8730B"/>
    <w:rsid w:val="00B8736E"/>
    <w:rsid w:val="00B909E8"/>
    <w:rsid w:val="00B90B9A"/>
    <w:rsid w:val="00B915F9"/>
    <w:rsid w:val="00B9258B"/>
    <w:rsid w:val="00B928BC"/>
    <w:rsid w:val="00B92AEB"/>
    <w:rsid w:val="00B9313E"/>
    <w:rsid w:val="00B93294"/>
    <w:rsid w:val="00B93B0D"/>
    <w:rsid w:val="00B9583D"/>
    <w:rsid w:val="00B962D2"/>
    <w:rsid w:val="00BA07C1"/>
    <w:rsid w:val="00BA0B9C"/>
    <w:rsid w:val="00BA1909"/>
    <w:rsid w:val="00BA1B23"/>
    <w:rsid w:val="00BA1F82"/>
    <w:rsid w:val="00BA2360"/>
    <w:rsid w:val="00BA267F"/>
    <w:rsid w:val="00BA2892"/>
    <w:rsid w:val="00BA2B51"/>
    <w:rsid w:val="00BA40A9"/>
    <w:rsid w:val="00BA44CF"/>
    <w:rsid w:val="00BA4740"/>
    <w:rsid w:val="00BA543F"/>
    <w:rsid w:val="00BA62A3"/>
    <w:rsid w:val="00BA66B8"/>
    <w:rsid w:val="00BA6A79"/>
    <w:rsid w:val="00BA7F3D"/>
    <w:rsid w:val="00BB0951"/>
    <w:rsid w:val="00BB1581"/>
    <w:rsid w:val="00BB1BC8"/>
    <w:rsid w:val="00BB2A8B"/>
    <w:rsid w:val="00BB2C2A"/>
    <w:rsid w:val="00BB2C95"/>
    <w:rsid w:val="00BB2DB0"/>
    <w:rsid w:val="00BB3523"/>
    <w:rsid w:val="00BB4854"/>
    <w:rsid w:val="00BB5AFB"/>
    <w:rsid w:val="00BB69ED"/>
    <w:rsid w:val="00BB7662"/>
    <w:rsid w:val="00BB7ADF"/>
    <w:rsid w:val="00BB7D61"/>
    <w:rsid w:val="00BC0315"/>
    <w:rsid w:val="00BC1255"/>
    <w:rsid w:val="00BC17C6"/>
    <w:rsid w:val="00BC1AC0"/>
    <w:rsid w:val="00BC1D34"/>
    <w:rsid w:val="00BC2193"/>
    <w:rsid w:val="00BC2A2B"/>
    <w:rsid w:val="00BC2F2F"/>
    <w:rsid w:val="00BC33C6"/>
    <w:rsid w:val="00BC394E"/>
    <w:rsid w:val="00BC3BDD"/>
    <w:rsid w:val="00BC40E3"/>
    <w:rsid w:val="00BC41AC"/>
    <w:rsid w:val="00BC5183"/>
    <w:rsid w:val="00BC5606"/>
    <w:rsid w:val="00BC5CFF"/>
    <w:rsid w:val="00BC67B7"/>
    <w:rsid w:val="00BC7531"/>
    <w:rsid w:val="00BC763A"/>
    <w:rsid w:val="00BC7657"/>
    <w:rsid w:val="00BD0D79"/>
    <w:rsid w:val="00BD1FA5"/>
    <w:rsid w:val="00BD2278"/>
    <w:rsid w:val="00BD2377"/>
    <w:rsid w:val="00BD3ECE"/>
    <w:rsid w:val="00BD4501"/>
    <w:rsid w:val="00BD505C"/>
    <w:rsid w:val="00BD5A0D"/>
    <w:rsid w:val="00BD62F2"/>
    <w:rsid w:val="00BD693F"/>
    <w:rsid w:val="00BD7D6B"/>
    <w:rsid w:val="00BE0E11"/>
    <w:rsid w:val="00BE19AE"/>
    <w:rsid w:val="00BE23C0"/>
    <w:rsid w:val="00BE2ABB"/>
    <w:rsid w:val="00BE3EB0"/>
    <w:rsid w:val="00BE4591"/>
    <w:rsid w:val="00BE6218"/>
    <w:rsid w:val="00BE6362"/>
    <w:rsid w:val="00BE6EED"/>
    <w:rsid w:val="00BE79D6"/>
    <w:rsid w:val="00BF07AC"/>
    <w:rsid w:val="00BF1926"/>
    <w:rsid w:val="00BF1F15"/>
    <w:rsid w:val="00BF47F5"/>
    <w:rsid w:val="00BF6E78"/>
    <w:rsid w:val="00BF7287"/>
    <w:rsid w:val="00BF73ED"/>
    <w:rsid w:val="00BF7649"/>
    <w:rsid w:val="00C007D8"/>
    <w:rsid w:val="00C01D57"/>
    <w:rsid w:val="00C02150"/>
    <w:rsid w:val="00C02270"/>
    <w:rsid w:val="00C03A0D"/>
    <w:rsid w:val="00C03E4C"/>
    <w:rsid w:val="00C046A3"/>
    <w:rsid w:val="00C06129"/>
    <w:rsid w:val="00C063A6"/>
    <w:rsid w:val="00C106F1"/>
    <w:rsid w:val="00C10E34"/>
    <w:rsid w:val="00C11821"/>
    <w:rsid w:val="00C11A0D"/>
    <w:rsid w:val="00C12496"/>
    <w:rsid w:val="00C13418"/>
    <w:rsid w:val="00C1378B"/>
    <w:rsid w:val="00C13C26"/>
    <w:rsid w:val="00C148A0"/>
    <w:rsid w:val="00C14CE0"/>
    <w:rsid w:val="00C151A2"/>
    <w:rsid w:val="00C15BBC"/>
    <w:rsid w:val="00C16242"/>
    <w:rsid w:val="00C1657C"/>
    <w:rsid w:val="00C2000F"/>
    <w:rsid w:val="00C2160F"/>
    <w:rsid w:val="00C21901"/>
    <w:rsid w:val="00C23548"/>
    <w:rsid w:val="00C23B70"/>
    <w:rsid w:val="00C24CEB"/>
    <w:rsid w:val="00C24D48"/>
    <w:rsid w:val="00C25E6D"/>
    <w:rsid w:val="00C25FF8"/>
    <w:rsid w:val="00C26624"/>
    <w:rsid w:val="00C266B5"/>
    <w:rsid w:val="00C3057F"/>
    <w:rsid w:val="00C31029"/>
    <w:rsid w:val="00C314EE"/>
    <w:rsid w:val="00C33090"/>
    <w:rsid w:val="00C33944"/>
    <w:rsid w:val="00C344F4"/>
    <w:rsid w:val="00C34BD1"/>
    <w:rsid w:val="00C35882"/>
    <w:rsid w:val="00C36C62"/>
    <w:rsid w:val="00C378EE"/>
    <w:rsid w:val="00C37B08"/>
    <w:rsid w:val="00C40739"/>
    <w:rsid w:val="00C41755"/>
    <w:rsid w:val="00C4179A"/>
    <w:rsid w:val="00C41BA7"/>
    <w:rsid w:val="00C42341"/>
    <w:rsid w:val="00C461E9"/>
    <w:rsid w:val="00C46888"/>
    <w:rsid w:val="00C46BAC"/>
    <w:rsid w:val="00C47BDF"/>
    <w:rsid w:val="00C52554"/>
    <w:rsid w:val="00C53F39"/>
    <w:rsid w:val="00C55066"/>
    <w:rsid w:val="00C559AA"/>
    <w:rsid w:val="00C55A9E"/>
    <w:rsid w:val="00C567FD"/>
    <w:rsid w:val="00C56DA8"/>
    <w:rsid w:val="00C57896"/>
    <w:rsid w:val="00C61D13"/>
    <w:rsid w:val="00C624A8"/>
    <w:rsid w:val="00C6257B"/>
    <w:rsid w:val="00C6340F"/>
    <w:rsid w:val="00C635C6"/>
    <w:rsid w:val="00C63CF0"/>
    <w:rsid w:val="00C645A4"/>
    <w:rsid w:val="00C64BFD"/>
    <w:rsid w:val="00C65509"/>
    <w:rsid w:val="00C66549"/>
    <w:rsid w:val="00C70A97"/>
    <w:rsid w:val="00C70C1F"/>
    <w:rsid w:val="00C71F82"/>
    <w:rsid w:val="00C72D85"/>
    <w:rsid w:val="00C75A83"/>
    <w:rsid w:val="00C760BE"/>
    <w:rsid w:val="00C7630F"/>
    <w:rsid w:val="00C77C27"/>
    <w:rsid w:val="00C8026B"/>
    <w:rsid w:val="00C80485"/>
    <w:rsid w:val="00C80D5D"/>
    <w:rsid w:val="00C8104C"/>
    <w:rsid w:val="00C81E14"/>
    <w:rsid w:val="00C82017"/>
    <w:rsid w:val="00C8217F"/>
    <w:rsid w:val="00C8223D"/>
    <w:rsid w:val="00C82C53"/>
    <w:rsid w:val="00C8407D"/>
    <w:rsid w:val="00C86BB7"/>
    <w:rsid w:val="00C86F07"/>
    <w:rsid w:val="00C876A8"/>
    <w:rsid w:val="00C90466"/>
    <w:rsid w:val="00C9060E"/>
    <w:rsid w:val="00C90FD3"/>
    <w:rsid w:val="00C9125D"/>
    <w:rsid w:val="00C92109"/>
    <w:rsid w:val="00C92238"/>
    <w:rsid w:val="00C92D51"/>
    <w:rsid w:val="00C92DF2"/>
    <w:rsid w:val="00C9489E"/>
    <w:rsid w:val="00C94A8F"/>
    <w:rsid w:val="00C9524A"/>
    <w:rsid w:val="00CA037D"/>
    <w:rsid w:val="00CA3544"/>
    <w:rsid w:val="00CA5FFC"/>
    <w:rsid w:val="00CA619E"/>
    <w:rsid w:val="00CA6230"/>
    <w:rsid w:val="00CB04E5"/>
    <w:rsid w:val="00CB0526"/>
    <w:rsid w:val="00CB062A"/>
    <w:rsid w:val="00CB0AE7"/>
    <w:rsid w:val="00CB0C43"/>
    <w:rsid w:val="00CB190B"/>
    <w:rsid w:val="00CB2FA6"/>
    <w:rsid w:val="00CB3E9D"/>
    <w:rsid w:val="00CB4E08"/>
    <w:rsid w:val="00CB69D3"/>
    <w:rsid w:val="00CB6F94"/>
    <w:rsid w:val="00CB7B6C"/>
    <w:rsid w:val="00CC1957"/>
    <w:rsid w:val="00CC1BB1"/>
    <w:rsid w:val="00CC3793"/>
    <w:rsid w:val="00CC3AAD"/>
    <w:rsid w:val="00CC3EB6"/>
    <w:rsid w:val="00CC5884"/>
    <w:rsid w:val="00CC5E7F"/>
    <w:rsid w:val="00CC6FF5"/>
    <w:rsid w:val="00CC75AF"/>
    <w:rsid w:val="00CC7DED"/>
    <w:rsid w:val="00CD01BC"/>
    <w:rsid w:val="00CD18A1"/>
    <w:rsid w:val="00CD230F"/>
    <w:rsid w:val="00CD27CC"/>
    <w:rsid w:val="00CD4FA8"/>
    <w:rsid w:val="00CD67E6"/>
    <w:rsid w:val="00CD6EB4"/>
    <w:rsid w:val="00CE0625"/>
    <w:rsid w:val="00CE084E"/>
    <w:rsid w:val="00CE198D"/>
    <w:rsid w:val="00CE2A0A"/>
    <w:rsid w:val="00CE2A28"/>
    <w:rsid w:val="00CE3FD5"/>
    <w:rsid w:val="00CE4980"/>
    <w:rsid w:val="00CE4DC2"/>
    <w:rsid w:val="00CE4FDA"/>
    <w:rsid w:val="00CE5741"/>
    <w:rsid w:val="00CE6706"/>
    <w:rsid w:val="00CE7207"/>
    <w:rsid w:val="00CE7F2D"/>
    <w:rsid w:val="00CF0298"/>
    <w:rsid w:val="00CF2861"/>
    <w:rsid w:val="00CF28D2"/>
    <w:rsid w:val="00CF39BD"/>
    <w:rsid w:val="00CF3A9B"/>
    <w:rsid w:val="00CF3E47"/>
    <w:rsid w:val="00D0151A"/>
    <w:rsid w:val="00D01908"/>
    <w:rsid w:val="00D01D33"/>
    <w:rsid w:val="00D0318A"/>
    <w:rsid w:val="00D039C9"/>
    <w:rsid w:val="00D03DF8"/>
    <w:rsid w:val="00D05267"/>
    <w:rsid w:val="00D0731C"/>
    <w:rsid w:val="00D07F34"/>
    <w:rsid w:val="00D11040"/>
    <w:rsid w:val="00D118E5"/>
    <w:rsid w:val="00D13852"/>
    <w:rsid w:val="00D13DEB"/>
    <w:rsid w:val="00D1420C"/>
    <w:rsid w:val="00D151A6"/>
    <w:rsid w:val="00D15517"/>
    <w:rsid w:val="00D15B59"/>
    <w:rsid w:val="00D15E64"/>
    <w:rsid w:val="00D168E4"/>
    <w:rsid w:val="00D16DDB"/>
    <w:rsid w:val="00D16EC6"/>
    <w:rsid w:val="00D16F49"/>
    <w:rsid w:val="00D17B21"/>
    <w:rsid w:val="00D17DF4"/>
    <w:rsid w:val="00D20E11"/>
    <w:rsid w:val="00D2110A"/>
    <w:rsid w:val="00D2261E"/>
    <w:rsid w:val="00D238D8"/>
    <w:rsid w:val="00D23C60"/>
    <w:rsid w:val="00D24696"/>
    <w:rsid w:val="00D24708"/>
    <w:rsid w:val="00D27194"/>
    <w:rsid w:val="00D30450"/>
    <w:rsid w:val="00D31AF7"/>
    <w:rsid w:val="00D320A4"/>
    <w:rsid w:val="00D323B4"/>
    <w:rsid w:val="00D32736"/>
    <w:rsid w:val="00D33A27"/>
    <w:rsid w:val="00D33A82"/>
    <w:rsid w:val="00D3414F"/>
    <w:rsid w:val="00D344A7"/>
    <w:rsid w:val="00D36571"/>
    <w:rsid w:val="00D37229"/>
    <w:rsid w:val="00D40BB5"/>
    <w:rsid w:val="00D41218"/>
    <w:rsid w:val="00D415CC"/>
    <w:rsid w:val="00D41DC7"/>
    <w:rsid w:val="00D435AF"/>
    <w:rsid w:val="00D43BE1"/>
    <w:rsid w:val="00D44C25"/>
    <w:rsid w:val="00D45265"/>
    <w:rsid w:val="00D45CEB"/>
    <w:rsid w:val="00D46839"/>
    <w:rsid w:val="00D46A39"/>
    <w:rsid w:val="00D46BBF"/>
    <w:rsid w:val="00D46C98"/>
    <w:rsid w:val="00D46D35"/>
    <w:rsid w:val="00D472D3"/>
    <w:rsid w:val="00D47690"/>
    <w:rsid w:val="00D50259"/>
    <w:rsid w:val="00D509E1"/>
    <w:rsid w:val="00D50CA0"/>
    <w:rsid w:val="00D51529"/>
    <w:rsid w:val="00D51940"/>
    <w:rsid w:val="00D51CB8"/>
    <w:rsid w:val="00D54C02"/>
    <w:rsid w:val="00D5586E"/>
    <w:rsid w:val="00D6112B"/>
    <w:rsid w:val="00D61C9F"/>
    <w:rsid w:val="00D620B9"/>
    <w:rsid w:val="00D653C4"/>
    <w:rsid w:val="00D66FE9"/>
    <w:rsid w:val="00D6787D"/>
    <w:rsid w:val="00D678A9"/>
    <w:rsid w:val="00D7143D"/>
    <w:rsid w:val="00D714D7"/>
    <w:rsid w:val="00D7184E"/>
    <w:rsid w:val="00D71DFC"/>
    <w:rsid w:val="00D72083"/>
    <w:rsid w:val="00D7289B"/>
    <w:rsid w:val="00D72E15"/>
    <w:rsid w:val="00D72E29"/>
    <w:rsid w:val="00D72F8A"/>
    <w:rsid w:val="00D75AFA"/>
    <w:rsid w:val="00D76285"/>
    <w:rsid w:val="00D763E5"/>
    <w:rsid w:val="00D76ABD"/>
    <w:rsid w:val="00D77331"/>
    <w:rsid w:val="00D8070E"/>
    <w:rsid w:val="00D80E47"/>
    <w:rsid w:val="00D80F64"/>
    <w:rsid w:val="00D81022"/>
    <w:rsid w:val="00D8175E"/>
    <w:rsid w:val="00D817BE"/>
    <w:rsid w:val="00D821E2"/>
    <w:rsid w:val="00D823CB"/>
    <w:rsid w:val="00D82B6A"/>
    <w:rsid w:val="00D82B8A"/>
    <w:rsid w:val="00D8459F"/>
    <w:rsid w:val="00D84969"/>
    <w:rsid w:val="00D85029"/>
    <w:rsid w:val="00D85056"/>
    <w:rsid w:val="00D859CC"/>
    <w:rsid w:val="00D87EA2"/>
    <w:rsid w:val="00D91231"/>
    <w:rsid w:val="00D92CB4"/>
    <w:rsid w:val="00D947C5"/>
    <w:rsid w:val="00D94F94"/>
    <w:rsid w:val="00D95D6E"/>
    <w:rsid w:val="00D97D28"/>
    <w:rsid w:val="00DA1D81"/>
    <w:rsid w:val="00DA2139"/>
    <w:rsid w:val="00DA3342"/>
    <w:rsid w:val="00DA46F3"/>
    <w:rsid w:val="00DA5879"/>
    <w:rsid w:val="00DA5E38"/>
    <w:rsid w:val="00DA671C"/>
    <w:rsid w:val="00DA7BE7"/>
    <w:rsid w:val="00DA7D82"/>
    <w:rsid w:val="00DB2EB4"/>
    <w:rsid w:val="00DB4668"/>
    <w:rsid w:val="00DB46F9"/>
    <w:rsid w:val="00DB4A0B"/>
    <w:rsid w:val="00DB4B39"/>
    <w:rsid w:val="00DB57A5"/>
    <w:rsid w:val="00DB6B56"/>
    <w:rsid w:val="00DB6FE2"/>
    <w:rsid w:val="00DB726C"/>
    <w:rsid w:val="00DB7599"/>
    <w:rsid w:val="00DC01B9"/>
    <w:rsid w:val="00DC2807"/>
    <w:rsid w:val="00DC3308"/>
    <w:rsid w:val="00DC379C"/>
    <w:rsid w:val="00DC43D3"/>
    <w:rsid w:val="00DC5147"/>
    <w:rsid w:val="00DC5AD3"/>
    <w:rsid w:val="00DC6CAB"/>
    <w:rsid w:val="00DC7409"/>
    <w:rsid w:val="00DD0375"/>
    <w:rsid w:val="00DD050F"/>
    <w:rsid w:val="00DD25DE"/>
    <w:rsid w:val="00DD2AB3"/>
    <w:rsid w:val="00DD32DE"/>
    <w:rsid w:val="00DD3CEE"/>
    <w:rsid w:val="00DD4526"/>
    <w:rsid w:val="00DD4F2F"/>
    <w:rsid w:val="00DD5757"/>
    <w:rsid w:val="00DD57BE"/>
    <w:rsid w:val="00DD5D2D"/>
    <w:rsid w:val="00DD7B9D"/>
    <w:rsid w:val="00DD7D94"/>
    <w:rsid w:val="00DD7E37"/>
    <w:rsid w:val="00DE0140"/>
    <w:rsid w:val="00DE0D05"/>
    <w:rsid w:val="00DE1F43"/>
    <w:rsid w:val="00DE3700"/>
    <w:rsid w:val="00DE633A"/>
    <w:rsid w:val="00DE64C1"/>
    <w:rsid w:val="00DE6F51"/>
    <w:rsid w:val="00DE7136"/>
    <w:rsid w:val="00DE74A8"/>
    <w:rsid w:val="00DE74D5"/>
    <w:rsid w:val="00DF1C58"/>
    <w:rsid w:val="00DF2951"/>
    <w:rsid w:val="00DF3E3E"/>
    <w:rsid w:val="00DF59C3"/>
    <w:rsid w:val="00DF6A5F"/>
    <w:rsid w:val="00DF7571"/>
    <w:rsid w:val="00DF77EF"/>
    <w:rsid w:val="00E01015"/>
    <w:rsid w:val="00E0285A"/>
    <w:rsid w:val="00E03095"/>
    <w:rsid w:val="00E03FE8"/>
    <w:rsid w:val="00E04EA9"/>
    <w:rsid w:val="00E0738F"/>
    <w:rsid w:val="00E07B1C"/>
    <w:rsid w:val="00E1110D"/>
    <w:rsid w:val="00E12C29"/>
    <w:rsid w:val="00E12DCA"/>
    <w:rsid w:val="00E140DC"/>
    <w:rsid w:val="00E14219"/>
    <w:rsid w:val="00E1450E"/>
    <w:rsid w:val="00E1453C"/>
    <w:rsid w:val="00E1480E"/>
    <w:rsid w:val="00E17EAE"/>
    <w:rsid w:val="00E206E3"/>
    <w:rsid w:val="00E207BD"/>
    <w:rsid w:val="00E21589"/>
    <w:rsid w:val="00E2262B"/>
    <w:rsid w:val="00E22C98"/>
    <w:rsid w:val="00E23023"/>
    <w:rsid w:val="00E23557"/>
    <w:rsid w:val="00E23913"/>
    <w:rsid w:val="00E24033"/>
    <w:rsid w:val="00E24D5A"/>
    <w:rsid w:val="00E25720"/>
    <w:rsid w:val="00E25ABE"/>
    <w:rsid w:val="00E25BC7"/>
    <w:rsid w:val="00E26540"/>
    <w:rsid w:val="00E27ECD"/>
    <w:rsid w:val="00E30671"/>
    <w:rsid w:val="00E30704"/>
    <w:rsid w:val="00E30A9B"/>
    <w:rsid w:val="00E30CC3"/>
    <w:rsid w:val="00E31417"/>
    <w:rsid w:val="00E321AD"/>
    <w:rsid w:val="00E322E4"/>
    <w:rsid w:val="00E32CE9"/>
    <w:rsid w:val="00E32FB0"/>
    <w:rsid w:val="00E33AFE"/>
    <w:rsid w:val="00E34388"/>
    <w:rsid w:val="00E35015"/>
    <w:rsid w:val="00E36413"/>
    <w:rsid w:val="00E4067A"/>
    <w:rsid w:val="00E40911"/>
    <w:rsid w:val="00E40EB0"/>
    <w:rsid w:val="00E42A39"/>
    <w:rsid w:val="00E42CF4"/>
    <w:rsid w:val="00E46938"/>
    <w:rsid w:val="00E46C0A"/>
    <w:rsid w:val="00E46DBF"/>
    <w:rsid w:val="00E50DDD"/>
    <w:rsid w:val="00E512CA"/>
    <w:rsid w:val="00E513C2"/>
    <w:rsid w:val="00E5174B"/>
    <w:rsid w:val="00E5220F"/>
    <w:rsid w:val="00E522E8"/>
    <w:rsid w:val="00E5238B"/>
    <w:rsid w:val="00E5291C"/>
    <w:rsid w:val="00E52ACC"/>
    <w:rsid w:val="00E52C0D"/>
    <w:rsid w:val="00E5461B"/>
    <w:rsid w:val="00E57075"/>
    <w:rsid w:val="00E57504"/>
    <w:rsid w:val="00E601A6"/>
    <w:rsid w:val="00E61D4D"/>
    <w:rsid w:val="00E6256F"/>
    <w:rsid w:val="00E62D30"/>
    <w:rsid w:val="00E63D7B"/>
    <w:rsid w:val="00E6518B"/>
    <w:rsid w:val="00E651FB"/>
    <w:rsid w:val="00E65209"/>
    <w:rsid w:val="00E65B4B"/>
    <w:rsid w:val="00E65F7A"/>
    <w:rsid w:val="00E660FD"/>
    <w:rsid w:val="00E6665D"/>
    <w:rsid w:val="00E678E4"/>
    <w:rsid w:val="00E67ADB"/>
    <w:rsid w:val="00E700E7"/>
    <w:rsid w:val="00E704CD"/>
    <w:rsid w:val="00E7180E"/>
    <w:rsid w:val="00E71F6A"/>
    <w:rsid w:val="00E72276"/>
    <w:rsid w:val="00E72C41"/>
    <w:rsid w:val="00E74605"/>
    <w:rsid w:val="00E76E8B"/>
    <w:rsid w:val="00E778AD"/>
    <w:rsid w:val="00E77B2D"/>
    <w:rsid w:val="00E8010B"/>
    <w:rsid w:val="00E81007"/>
    <w:rsid w:val="00E82CE0"/>
    <w:rsid w:val="00E830EC"/>
    <w:rsid w:val="00E83F4F"/>
    <w:rsid w:val="00E85CC1"/>
    <w:rsid w:val="00E85F70"/>
    <w:rsid w:val="00E864F2"/>
    <w:rsid w:val="00E87584"/>
    <w:rsid w:val="00E87B83"/>
    <w:rsid w:val="00E87EAE"/>
    <w:rsid w:val="00E87F45"/>
    <w:rsid w:val="00E9030F"/>
    <w:rsid w:val="00E90738"/>
    <w:rsid w:val="00E90EF3"/>
    <w:rsid w:val="00E91F20"/>
    <w:rsid w:val="00E921F7"/>
    <w:rsid w:val="00E9268F"/>
    <w:rsid w:val="00E9441B"/>
    <w:rsid w:val="00E94EAB"/>
    <w:rsid w:val="00E955EB"/>
    <w:rsid w:val="00E95B89"/>
    <w:rsid w:val="00E95DAB"/>
    <w:rsid w:val="00E96485"/>
    <w:rsid w:val="00E96C21"/>
    <w:rsid w:val="00E9784B"/>
    <w:rsid w:val="00EA0185"/>
    <w:rsid w:val="00EA0300"/>
    <w:rsid w:val="00EA1B5B"/>
    <w:rsid w:val="00EA1D6B"/>
    <w:rsid w:val="00EA2970"/>
    <w:rsid w:val="00EA3748"/>
    <w:rsid w:val="00EA40A0"/>
    <w:rsid w:val="00EA45AB"/>
    <w:rsid w:val="00EA61CF"/>
    <w:rsid w:val="00EA6478"/>
    <w:rsid w:val="00EA6599"/>
    <w:rsid w:val="00EA71C7"/>
    <w:rsid w:val="00EA7582"/>
    <w:rsid w:val="00EA7C13"/>
    <w:rsid w:val="00EB1054"/>
    <w:rsid w:val="00EB200C"/>
    <w:rsid w:val="00EB3FD0"/>
    <w:rsid w:val="00EB4612"/>
    <w:rsid w:val="00EB485E"/>
    <w:rsid w:val="00EB4BA0"/>
    <w:rsid w:val="00EB502E"/>
    <w:rsid w:val="00EB6484"/>
    <w:rsid w:val="00EB774D"/>
    <w:rsid w:val="00EB7B34"/>
    <w:rsid w:val="00EB7EF3"/>
    <w:rsid w:val="00EC17C8"/>
    <w:rsid w:val="00EC17E5"/>
    <w:rsid w:val="00EC19A1"/>
    <w:rsid w:val="00EC3EDD"/>
    <w:rsid w:val="00EC40CD"/>
    <w:rsid w:val="00EC45F0"/>
    <w:rsid w:val="00EC4D7D"/>
    <w:rsid w:val="00EC5546"/>
    <w:rsid w:val="00EC6FEB"/>
    <w:rsid w:val="00EC7304"/>
    <w:rsid w:val="00ED0CBC"/>
    <w:rsid w:val="00ED157D"/>
    <w:rsid w:val="00ED29D1"/>
    <w:rsid w:val="00ED29E8"/>
    <w:rsid w:val="00ED43E5"/>
    <w:rsid w:val="00ED5B00"/>
    <w:rsid w:val="00ED61DE"/>
    <w:rsid w:val="00ED6E64"/>
    <w:rsid w:val="00ED7135"/>
    <w:rsid w:val="00ED71B3"/>
    <w:rsid w:val="00ED71C2"/>
    <w:rsid w:val="00ED77DE"/>
    <w:rsid w:val="00ED791B"/>
    <w:rsid w:val="00EE117E"/>
    <w:rsid w:val="00EE1C37"/>
    <w:rsid w:val="00EE295B"/>
    <w:rsid w:val="00EE2C97"/>
    <w:rsid w:val="00EE32FC"/>
    <w:rsid w:val="00EE39E9"/>
    <w:rsid w:val="00EE3C2C"/>
    <w:rsid w:val="00EE47DE"/>
    <w:rsid w:val="00EE481A"/>
    <w:rsid w:val="00EE4AFB"/>
    <w:rsid w:val="00EE50D1"/>
    <w:rsid w:val="00EE51B5"/>
    <w:rsid w:val="00EE63B4"/>
    <w:rsid w:val="00EE69CB"/>
    <w:rsid w:val="00EE6ECF"/>
    <w:rsid w:val="00EE71D9"/>
    <w:rsid w:val="00EE7BD9"/>
    <w:rsid w:val="00EF01DB"/>
    <w:rsid w:val="00EF09DB"/>
    <w:rsid w:val="00EF1559"/>
    <w:rsid w:val="00EF171F"/>
    <w:rsid w:val="00EF2065"/>
    <w:rsid w:val="00EF35CD"/>
    <w:rsid w:val="00EF3773"/>
    <w:rsid w:val="00EF3D51"/>
    <w:rsid w:val="00EF3F63"/>
    <w:rsid w:val="00EF483A"/>
    <w:rsid w:val="00EF4C4E"/>
    <w:rsid w:val="00EF4FBE"/>
    <w:rsid w:val="00EF5596"/>
    <w:rsid w:val="00EF5DC4"/>
    <w:rsid w:val="00EF5E8A"/>
    <w:rsid w:val="00EF6087"/>
    <w:rsid w:val="00EF63E5"/>
    <w:rsid w:val="00EF6684"/>
    <w:rsid w:val="00EF6971"/>
    <w:rsid w:val="00EF6A9C"/>
    <w:rsid w:val="00EF756C"/>
    <w:rsid w:val="00EF780E"/>
    <w:rsid w:val="00EF7C6E"/>
    <w:rsid w:val="00F00791"/>
    <w:rsid w:val="00F0099C"/>
    <w:rsid w:val="00F01A43"/>
    <w:rsid w:val="00F026B2"/>
    <w:rsid w:val="00F03B6E"/>
    <w:rsid w:val="00F0643F"/>
    <w:rsid w:val="00F06518"/>
    <w:rsid w:val="00F06BAA"/>
    <w:rsid w:val="00F07573"/>
    <w:rsid w:val="00F077F7"/>
    <w:rsid w:val="00F0795A"/>
    <w:rsid w:val="00F07A2B"/>
    <w:rsid w:val="00F108C9"/>
    <w:rsid w:val="00F11A6A"/>
    <w:rsid w:val="00F123C7"/>
    <w:rsid w:val="00F13686"/>
    <w:rsid w:val="00F14234"/>
    <w:rsid w:val="00F14804"/>
    <w:rsid w:val="00F156D1"/>
    <w:rsid w:val="00F158D1"/>
    <w:rsid w:val="00F159CA"/>
    <w:rsid w:val="00F15C98"/>
    <w:rsid w:val="00F15F45"/>
    <w:rsid w:val="00F1683C"/>
    <w:rsid w:val="00F17847"/>
    <w:rsid w:val="00F208C6"/>
    <w:rsid w:val="00F215A5"/>
    <w:rsid w:val="00F21E27"/>
    <w:rsid w:val="00F220E4"/>
    <w:rsid w:val="00F22444"/>
    <w:rsid w:val="00F2315F"/>
    <w:rsid w:val="00F243F2"/>
    <w:rsid w:val="00F255C9"/>
    <w:rsid w:val="00F257E6"/>
    <w:rsid w:val="00F27316"/>
    <w:rsid w:val="00F3187D"/>
    <w:rsid w:val="00F321DE"/>
    <w:rsid w:val="00F32E01"/>
    <w:rsid w:val="00F33F70"/>
    <w:rsid w:val="00F34AEC"/>
    <w:rsid w:val="00F366C0"/>
    <w:rsid w:val="00F367EC"/>
    <w:rsid w:val="00F40BCE"/>
    <w:rsid w:val="00F42E03"/>
    <w:rsid w:val="00F4393D"/>
    <w:rsid w:val="00F45225"/>
    <w:rsid w:val="00F4714C"/>
    <w:rsid w:val="00F5076C"/>
    <w:rsid w:val="00F50779"/>
    <w:rsid w:val="00F50A4C"/>
    <w:rsid w:val="00F52154"/>
    <w:rsid w:val="00F5237E"/>
    <w:rsid w:val="00F52980"/>
    <w:rsid w:val="00F52E61"/>
    <w:rsid w:val="00F53992"/>
    <w:rsid w:val="00F54BBA"/>
    <w:rsid w:val="00F54CA6"/>
    <w:rsid w:val="00F551D9"/>
    <w:rsid w:val="00F55913"/>
    <w:rsid w:val="00F56159"/>
    <w:rsid w:val="00F56C98"/>
    <w:rsid w:val="00F56E5A"/>
    <w:rsid w:val="00F57C8E"/>
    <w:rsid w:val="00F60154"/>
    <w:rsid w:val="00F61357"/>
    <w:rsid w:val="00F614C2"/>
    <w:rsid w:val="00F6180E"/>
    <w:rsid w:val="00F6344E"/>
    <w:rsid w:val="00F6385B"/>
    <w:rsid w:val="00F64663"/>
    <w:rsid w:val="00F6503B"/>
    <w:rsid w:val="00F67719"/>
    <w:rsid w:val="00F679E8"/>
    <w:rsid w:val="00F71373"/>
    <w:rsid w:val="00F71875"/>
    <w:rsid w:val="00F72BAF"/>
    <w:rsid w:val="00F72BE4"/>
    <w:rsid w:val="00F72E85"/>
    <w:rsid w:val="00F72F97"/>
    <w:rsid w:val="00F72FC4"/>
    <w:rsid w:val="00F73481"/>
    <w:rsid w:val="00F7384A"/>
    <w:rsid w:val="00F74C49"/>
    <w:rsid w:val="00F75D3B"/>
    <w:rsid w:val="00F76242"/>
    <w:rsid w:val="00F7653B"/>
    <w:rsid w:val="00F77486"/>
    <w:rsid w:val="00F80895"/>
    <w:rsid w:val="00F80C5A"/>
    <w:rsid w:val="00F82544"/>
    <w:rsid w:val="00F83C1A"/>
    <w:rsid w:val="00F844A3"/>
    <w:rsid w:val="00F85388"/>
    <w:rsid w:val="00F853CB"/>
    <w:rsid w:val="00F855BA"/>
    <w:rsid w:val="00F85947"/>
    <w:rsid w:val="00F8599A"/>
    <w:rsid w:val="00F86DC5"/>
    <w:rsid w:val="00F87FBF"/>
    <w:rsid w:val="00F9060F"/>
    <w:rsid w:val="00F906B8"/>
    <w:rsid w:val="00F90751"/>
    <w:rsid w:val="00F9163F"/>
    <w:rsid w:val="00F919DD"/>
    <w:rsid w:val="00F93275"/>
    <w:rsid w:val="00F9351A"/>
    <w:rsid w:val="00F952A7"/>
    <w:rsid w:val="00F95A44"/>
    <w:rsid w:val="00F97BF3"/>
    <w:rsid w:val="00FA01A2"/>
    <w:rsid w:val="00FA152A"/>
    <w:rsid w:val="00FA2809"/>
    <w:rsid w:val="00FA2812"/>
    <w:rsid w:val="00FA2825"/>
    <w:rsid w:val="00FA2B67"/>
    <w:rsid w:val="00FA2D93"/>
    <w:rsid w:val="00FA37D0"/>
    <w:rsid w:val="00FA383C"/>
    <w:rsid w:val="00FA4C16"/>
    <w:rsid w:val="00FA6D9D"/>
    <w:rsid w:val="00FB03B6"/>
    <w:rsid w:val="00FB0DF0"/>
    <w:rsid w:val="00FB1822"/>
    <w:rsid w:val="00FB4632"/>
    <w:rsid w:val="00FB4D8A"/>
    <w:rsid w:val="00FB55A1"/>
    <w:rsid w:val="00FB55A7"/>
    <w:rsid w:val="00FB55EC"/>
    <w:rsid w:val="00FB57D2"/>
    <w:rsid w:val="00FB57FE"/>
    <w:rsid w:val="00FB5D76"/>
    <w:rsid w:val="00FB6A50"/>
    <w:rsid w:val="00FB7F15"/>
    <w:rsid w:val="00FC0A2B"/>
    <w:rsid w:val="00FC233E"/>
    <w:rsid w:val="00FC446A"/>
    <w:rsid w:val="00FC4E7D"/>
    <w:rsid w:val="00FC5683"/>
    <w:rsid w:val="00FC59AD"/>
    <w:rsid w:val="00FC61A0"/>
    <w:rsid w:val="00FC673E"/>
    <w:rsid w:val="00FD0BBD"/>
    <w:rsid w:val="00FD0D3A"/>
    <w:rsid w:val="00FD1C01"/>
    <w:rsid w:val="00FD1CF2"/>
    <w:rsid w:val="00FD1F31"/>
    <w:rsid w:val="00FD2084"/>
    <w:rsid w:val="00FD29F2"/>
    <w:rsid w:val="00FD34A7"/>
    <w:rsid w:val="00FD36D2"/>
    <w:rsid w:val="00FD47AC"/>
    <w:rsid w:val="00FD49A5"/>
    <w:rsid w:val="00FD517D"/>
    <w:rsid w:val="00FD539C"/>
    <w:rsid w:val="00FD6420"/>
    <w:rsid w:val="00FD7A71"/>
    <w:rsid w:val="00FE1F2B"/>
    <w:rsid w:val="00FE336A"/>
    <w:rsid w:val="00FE3A26"/>
    <w:rsid w:val="00FE44FB"/>
    <w:rsid w:val="00FE52DE"/>
    <w:rsid w:val="00FE69BD"/>
    <w:rsid w:val="00FE6DEE"/>
    <w:rsid w:val="00FF07FB"/>
    <w:rsid w:val="00FF0B21"/>
    <w:rsid w:val="00FF0D68"/>
    <w:rsid w:val="00FF1919"/>
    <w:rsid w:val="00FF2718"/>
    <w:rsid w:val="00FF3129"/>
    <w:rsid w:val="00FF34F3"/>
    <w:rsid w:val="00FF3AAB"/>
    <w:rsid w:val="00FF4BE6"/>
    <w:rsid w:val="00FF687D"/>
    <w:rsid w:val="00FF6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7A8BB"/>
  <w15:chartTrackingRefBased/>
  <w15:docId w15:val="{FBFF8DD5-3C24-449B-BA00-6EE76C06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0595"/>
    <w:pPr>
      <w:widowControl w:val="0"/>
      <w:jc w:val="both"/>
    </w:pPr>
    <w:rPr>
      <w:rFonts w:ascii="Arial" w:eastAsia="Arial Unicode MS" w:hAnsi="Arial" w:cs="Arial"/>
      <w:sz w:val="20"/>
      <w:szCs w:val="20"/>
    </w:rPr>
  </w:style>
  <w:style w:type="paragraph" w:styleId="1">
    <w:name w:val="heading 1"/>
    <w:basedOn w:val="a"/>
    <w:next w:val="a"/>
    <w:link w:val="1Char"/>
    <w:uiPriority w:val="9"/>
    <w:qFormat/>
    <w:rsid w:val="00024A96"/>
    <w:pPr>
      <w:outlineLvl w:val="0"/>
    </w:pPr>
    <w:rPr>
      <w:rFonts w:eastAsia="等线"/>
      <w:sz w:val="28"/>
      <w:szCs w:val="36"/>
    </w:rPr>
  </w:style>
  <w:style w:type="paragraph" w:styleId="2">
    <w:name w:val="heading 2"/>
    <w:basedOn w:val="a"/>
    <w:next w:val="a"/>
    <w:link w:val="2Char"/>
    <w:uiPriority w:val="9"/>
    <w:unhideWhenUsed/>
    <w:qFormat/>
    <w:rsid w:val="00024A96"/>
    <w:pPr>
      <w:outlineLvl w:val="1"/>
    </w:pPr>
    <w:rPr>
      <w:sz w:val="22"/>
      <w:szCs w:val="22"/>
      <w:shd w:val="clear" w:color="auto" w:fill="FFFFFF"/>
    </w:rPr>
  </w:style>
  <w:style w:type="paragraph" w:styleId="3">
    <w:name w:val="heading 3"/>
    <w:basedOn w:val="a"/>
    <w:next w:val="a"/>
    <w:link w:val="3Char"/>
    <w:uiPriority w:val="9"/>
    <w:unhideWhenUsed/>
    <w:qFormat/>
    <w:rsid w:val="00AF18EE"/>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424AA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058E"/>
    <w:pPr>
      <w:ind w:firstLineChars="200" w:firstLine="420"/>
    </w:pPr>
  </w:style>
  <w:style w:type="character" w:customStyle="1" w:styleId="2Char">
    <w:name w:val="标题 2 Char"/>
    <w:basedOn w:val="a0"/>
    <w:link w:val="2"/>
    <w:uiPriority w:val="9"/>
    <w:rsid w:val="00024A96"/>
    <w:rPr>
      <w:rFonts w:ascii="Arial" w:eastAsia="Arial Unicode MS" w:hAnsi="Arial" w:cs="Arial"/>
      <w:sz w:val="22"/>
    </w:rPr>
  </w:style>
  <w:style w:type="character" w:customStyle="1" w:styleId="3Char">
    <w:name w:val="标题 3 Char"/>
    <w:basedOn w:val="a0"/>
    <w:link w:val="3"/>
    <w:uiPriority w:val="9"/>
    <w:rsid w:val="00AF18EE"/>
    <w:rPr>
      <w:b/>
      <w:bCs/>
      <w:sz w:val="32"/>
      <w:szCs w:val="32"/>
    </w:rPr>
  </w:style>
  <w:style w:type="paragraph" w:styleId="a4">
    <w:name w:val="header"/>
    <w:basedOn w:val="a"/>
    <w:link w:val="Char"/>
    <w:uiPriority w:val="99"/>
    <w:unhideWhenUsed/>
    <w:rsid w:val="003973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39738F"/>
    <w:rPr>
      <w:sz w:val="18"/>
      <w:szCs w:val="18"/>
    </w:rPr>
  </w:style>
  <w:style w:type="paragraph" w:styleId="a5">
    <w:name w:val="footer"/>
    <w:basedOn w:val="a"/>
    <w:link w:val="Char0"/>
    <w:uiPriority w:val="99"/>
    <w:unhideWhenUsed/>
    <w:rsid w:val="0039738F"/>
    <w:pPr>
      <w:tabs>
        <w:tab w:val="center" w:pos="4153"/>
        <w:tab w:val="right" w:pos="8306"/>
      </w:tabs>
      <w:snapToGrid w:val="0"/>
      <w:jc w:val="left"/>
    </w:pPr>
    <w:rPr>
      <w:sz w:val="18"/>
      <w:szCs w:val="18"/>
    </w:rPr>
  </w:style>
  <w:style w:type="character" w:customStyle="1" w:styleId="Char0">
    <w:name w:val="页脚 Char"/>
    <w:basedOn w:val="a0"/>
    <w:link w:val="a5"/>
    <w:uiPriority w:val="99"/>
    <w:rsid w:val="0039738F"/>
    <w:rPr>
      <w:sz w:val="18"/>
      <w:szCs w:val="18"/>
    </w:rPr>
  </w:style>
  <w:style w:type="character" w:styleId="a6">
    <w:name w:val="Hyperlink"/>
    <w:basedOn w:val="a0"/>
    <w:uiPriority w:val="99"/>
    <w:unhideWhenUsed/>
    <w:rsid w:val="00103133"/>
    <w:rPr>
      <w:color w:val="0563C1" w:themeColor="hyperlink"/>
      <w:u w:val="single"/>
    </w:rPr>
  </w:style>
  <w:style w:type="character" w:customStyle="1" w:styleId="10">
    <w:name w:val="未处理的提及1"/>
    <w:basedOn w:val="a0"/>
    <w:uiPriority w:val="99"/>
    <w:semiHidden/>
    <w:unhideWhenUsed/>
    <w:rsid w:val="00103133"/>
    <w:rPr>
      <w:color w:val="605E5C"/>
      <w:shd w:val="clear" w:color="auto" w:fill="E1DFDD"/>
    </w:rPr>
  </w:style>
  <w:style w:type="character" w:styleId="a7">
    <w:name w:val="annotation reference"/>
    <w:basedOn w:val="a0"/>
    <w:uiPriority w:val="99"/>
    <w:semiHidden/>
    <w:unhideWhenUsed/>
    <w:rsid w:val="00AA370A"/>
    <w:rPr>
      <w:sz w:val="21"/>
      <w:szCs w:val="21"/>
    </w:rPr>
  </w:style>
  <w:style w:type="paragraph" w:styleId="a8">
    <w:name w:val="annotation text"/>
    <w:basedOn w:val="a"/>
    <w:link w:val="Char1"/>
    <w:uiPriority w:val="99"/>
    <w:unhideWhenUsed/>
    <w:rsid w:val="00AA370A"/>
    <w:pPr>
      <w:jc w:val="left"/>
    </w:pPr>
  </w:style>
  <w:style w:type="character" w:customStyle="1" w:styleId="Char1">
    <w:name w:val="批注文字 Char"/>
    <w:basedOn w:val="a0"/>
    <w:link w:val="a8"/>
    <w:uiPriority w:val="99"/>
    <w:rsid w:val="00AA370A"/>
  </w:style>
  <w:style w:type="paragraph" w:styleId="a9">
    <w:name w:val="annotation subject"/>
    <w:basedOn w:val="a8"/>
    <w:next w:val="a8"/>
    <w:link w:val="Char2"/>
    <w:uiPriority w:val="99"/>
    <w:semiHidden/>
    <w:unhideWhenUsed/>
    <w:rsid w:val="00AA370A"/>
    <w:rPr>
      <w:b/>
      <w:bCs/>
    </w:rPr>
  </w:style>
  <w:style w:type="character" w:customStyle="1" w:styleId="Char2">
    <w:name w:val="批注主题 Char"/>
    <w:basedOn w:val="Char1"/>
    <w:link w:val="a9"/>
    <w:uiPriority w:val="99"/>
    <w:semiHidden/>
    <w:rsid w:val="00AA370A"/>
    <w:rPr>
      <w:b/>
      <w:bCs/>
    </w:rPr>
  </w:style>
  <w:style w:type="paragraph" w:styleId="aa">
    <w:name w:val="Balloon Text"/>
    <w:basedOn w:val="a"/>
    <w:link w:val="Char3"/>
    <w:uiPriority w:val="99"/>
    <w:semiHidden/>
    <w:unhideWhenUsed/>
    <w:rsid w:val="00AA370A"/>
    <w:rPr>
      <w:sz w:val="18"/>
      <w:szCs w:val="18"/>
    </w:rPr>
  </w:style>
  <w:style w:type="character" w:customStyle="1" w:styleId="Char3">
    <w:name w:val="批注框文本 Char"/>
    <w:basedOn w:val="a0"/>
    <w:link w:val="aa"/>
    <w:uiPriority w:val="99"/>
    <w:semiHidden/>
    <w:rsid w:val="00AA370A"/>
    <w:rPr>
      <w:sz w:val="18"/>
      <w:szCs w:val="18"/>
    </w:rPr>
  </w:style>
  <w:style w:type="character" w:customStyle="1" w:styleId="identifier">
    <w:name w:val="identifier"/>
    <w:basedOn w:val="a0"/>
    <w:rsid w:val="00924C2B"/>
  </w:style>
  <w:style w:type="character" w:customStyle="1" w:styleId="id-label">
    <w:name w:val="id-label"/>
    <w:basedOn w:val="a0"/>
    <w:rsid w:val="00924C2B"/>
  </w:style>
  <w:style w:type="character" w:styleId="ab">
    <w:name w:val="Strong"/>
    <w:basedOn w:val="a0"/>
    <w:uiPriority w:val="22"/>
    <w:qFormat/>
    <w:rsid w:val="00924C2B"/>
    <w:rPr>
      <w:b/>
      <w:bCs/>
    </w:rPr>
  </w:style>
  <w:style w:type="character" w:customStyle="1" w:styleId="20">
    <w:name w:val="未处理的提及2"/>
    <w:basedOn w:val="a0"/>
    <w:uiPriority w:val="99"/>
    <w:semiHidden/>
    <w:unhideWhenUsed/>
    <w:rsid w:val="00BD0D79"/>
    <w:rPr>
      <w:color w:val="605E5C"/>
      <w:shd w:val="clear" w:color="auto" w:fill="E1DFDD"/>
    </w:rPr>
  </w:style>
  <w:style w:type="character" w:customStyle="1" w:styleId="1Char">
    <w:name w:val="标题 1 Char"/>
    <w:basedOn w:val="a0"/>
    <w:link w:val="1"/>
    <w:uiPriority w:val="9"/>
    <w:rsid w:val="00024A96"/>
    <w:rPr>
      <w:rFonts w:ascii="Arial" w:eastAsia="等线" w:hAnsi="Arial" w:cs="Arial"/>
      <w:sz w:val="28"/>
      <w:szCs w:val="36"/>
    </w:rPr>
  </w:style>
  <w:style w:type="paragraph" w:styleId="ac">
    <w:name w:val="Bibliography"/>
    <w:basedOn w:val="a"/>
    <w:next w:val="a"/>
    <w:uiPriority w:val="37"/>
    <w:unhideWhenUsed/>
    <w:rsid w:val="00EF5E8A"/>
    <w:pPr>
      <w:tabs>
        <w:tab w:val="left" w:pos="504"/>
      </w:tabs>
      <w:ind w:left="504" w:hanging="504"/>
    </w:pPr>
  </w:style>
  <w:style w:type="character" w:styleId="ad">
    <w:name w:val="FollowedHyperlink"/>
    <w:basedOn w:val="a0"/>
    <w:uiPriority w:val="99"/>
    <w:semiHidden/>
    <w:unhideWhenUsed/>
    <w:rsid w:val="00BD3ECE"/>
    <w:rPr>
      <w:color w:val="954F72" w:themeColor="followedHyperlink"/>
      <w:u w:val="single"/>
    </w:rPr>
  </w:style>
  <w:style w:type="character" w:customStyle="1" w:styleId="4Char">
    <w:name w:val="标题 4 Char"/>
    <w:basedOn w:val="a0"/>
    <w:link w:val="4"/>
    <w:uiPriority w:val="9"/>
    <w:semiHidden/>
    <w:rsid w:val="00424AA5"/>
    <w:rPr>
      <w:rFonts w:asciiTheme="majorHAnsi" w:eastAsiaTheme="majorEastAsia" w:hAnsiTheme="majorHAnsi" w:cstheme="majorBidi"/>
      <w:b/>
      <w:bCs/>
      <w:sz w:val="28"/>
      <w:szCs w:val="28"/>
    </w:rPr>
  </w:style>
  <w:style w:type="character" w:styleId="ae">
    <w:name w:val="Placeholder Text"/>
    <w:basedOn w:val="a0"/>
    <w:uiPriority w:val="99"/>
    <w:semiHidden/>
    <w:rsid w:val="007A6B37"/>
    <w:rPr>
      <w:color w:val="808080"/>
    </w:rPr>
  </w:style>
  <w:style w:type="character" w:customStyle="1" w:styleId="html-italic">
    <w:name w:val="html-italic"/>
    <w:basedOn w:val="a0"/>
    <w:rsid w:val="004F5C5E"/>
  </w:style>
  <w:style w:type="paragraph" w:styleId="HTML">
    <w:name w:val="HTML Preformatted"/>
    <w:basedOn w:val="a"/>
    <w:link w:val="HTMLChar"/>
    <w:uiPriority w:val="99"/>
    <w:semiHidden/>
    <w:unhideWhenUsed/>
    <w:rsid w:val="001A4FD0"/>
    <w:rPr>
      <w:rFonts w:ascii="Courier New" w:hAnsi="Courier New" w:cs="Courier New"/>
    </w:rPr>
  </w:style>
  <w:style w:type="character" w:customStyle="1" w:styleId="HTMLChar">
    <w:name w:val="HTML 预设格式 Char"/>
    <w:basedOn w:val="a0"/>
    <w:link w:val="HTML"/>
    <w:uiPriority w:val="99"/>
    <w:semiHidden/>
    <w:rsid w:val="001A4FD0"/>
    <w:rPr>
      <w:rFonts w:ascii="Courier New" w:hAnsi="Courier New" w:cs="Courier New"/>
      <w:sz w:val="20"/>
      <w:szCs w:val="20"/>
    </w:rPr>
  </w:style>
  <w:style w:type="paragraph" w:styleId="af">
    <w:name w:val="Revision"/>
    <w:hidden/>
    <w:uiPriority w:val="99"/>
    <w:semiHidden/>
    <w:rsid w:val="005767DD"/>
  </w:style>
  <w:style w:type="character" w:customStyle="1" w:styleId="30">
    <w:name w:val="未处理的提及3"/>
    <w:basedOn w:val="a0"/>
    <w:uiPriority w:val="99"/>
    <w:semiHidden/>
    <w:unhideWhenUsed/>
    <w:rsid w:val="00117B6F"/>
    <w:rPr>
      <w:color w:val="605E5C"/>
      <w:shd w:val="clear" w:color="auto" w:fill="E1DFDD"/>
    </w:rPr>
  </w:style>
  <w:style w:type="character" w:customStyle="1" w:styleId="40">
    <w:name w:val="未处理的提及4"/>
    <w:basedOn w:val="a0"/>
    <w:uiPriority w:val="99"/>
    <w:semiHidden/>
    <w:unhideWhenUsed/>
    <w:rsid w:val="00972833"/>
    <w:rPr>
      <w:color w:val="605E5C"/>
      <w:shd w:val="clear" w:color="auto" w:fill="E1DFDD"/>
    </w:rPr>
  </w:style>
  <w:style w:type="character" w:customStyle="1" w:styleId="cf01">
    <w:name w:val="cf01"/>
    <w:basedOn w:val="a0"/>
    <w:rsid w:val="00617C65"/>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90216">
      <w:bodyDiv w:val="1"/>
      <w:marLeft w:val="0"/>
      <w:marRight w:val="0"/>
      <w:marTop w:val="0"/>
      <w:marBottom w:val="0"/>
      <w:divBdr>
        <w:top w:val="none" w:sz="0" w:space="0" w:color="auto"/>
        <w:left w:val="none" w:sz="0" w:space="0" w:color="auto"/>
        <w:bottom w:val="none" w:sz="0" w:space="0" w:color="auto"/>
        <w:right w:val="none" w:sz="0" w:space="0" w:color="auto"/>
      </w:divBdr>
    </w:div>
    <w:div w:id="90397060">
      <w:bodyDiv w:val="1"/>
      <w:marLeft w:val="0"/>
      <w:marRight w:val="0"/>
      <w:marTop w:val="0"/>
      <w:marBottom w:val="0"/>
      <w:divBdr>
        <w:top w:val="none" w:sz="0" w:space="0" w:color="auto"/>
        <w:left w:val="none" w:sz="0" w:space="0" w:color="auto"/>
        <w:bottom w:val="none" w:sz="0" w:space="0" w:color="auto"/>
        <w:right w:val="none" w:sz="0" w:space="0" w:color="auto"/>
      </w:divBdr>
    </w:div>
    <w:div w:id="109052826">
      <w:bodyDiv w:val="1"/>
      <w:marLeft w:val="0"/>
      <w:marRight w:val="0"/>
      <w:marTop w:val="0"/>
      <w:marBottom w:val="0"/>
      <w:divBdr>
        <w:top w:val="none" w:sz="0" w:space="0" w:color="auto"/>
        <w:left w:val="none" w:sz="0" w:space="0" w:color="auto"/>
        <w:bottom w:val="none" w:sz="0" w:space="0" w:color="auto"/>
        <w:right w:val="none" w:sz="0" w:space="0" w:color="auto"/>
      </w:divBdr>
    </w:div>
    <w:div w:id="114451409">
      <w:bodyDiv w:val="1"/>
      <w:marLeft w:val="0"/>
      <w:marRight w:val="0"/>
      <w:marTop w:val="0"/>
      <w:marBottom w:val="0"/>
      <w:divBdr>
        <w:top w:val="none" w:sz="0" w:space="0" w:color="auto"/>
        <w:left w:val="none" w:sz="0" w:space="0" w:color="auto"/>
        <w:bottom w:val="none" w:sz="0" w:space="0" w:color="auto"/>
        <w:right w:val="none" w:sz="0" w:space="0" w:color="auto"/>
      </w:divBdr>
    </w:div>
    <w:div w:id="150563453">
      <w:bodyDiv w:val="1"/>
      <w:marLeft w:val="0"/>
      <w:marRight w:val="0"/>
      <w:marTop w:val="0"/>
      <w:marBottom w:val="0"/>
      <w:divBdr>
        <w:top w:val="none" w:sz="0" w:space="0" w:color="auto"/>
        <w:left w:val="none" w:sz="0" w:space="0" w:color="auto"/>
        <w:bottom w:val="none" w:sz="0" w:space="0" w:color="auto"/>
        <w:right w:val="none" w:sz="0" w:space="0" w:color="auto"/>
      </w:divBdr>
    </w:div>
    <w:div w:id="172840822">
      <w:bodyDiv w:val="1"/>
      <w:marLeft w:val="0"/>
      <w:marRight w:val="0"/>
      <w:marTop w:val="0"/>
      <w:marBottom w:val="0"/>
      <w:divBdr>
        <w:top w:val="none" w:sz="0" w:space="0" w:color="auto"/>
        <w:left w:val="none" w:sz="0" w:space="0" w:color="auto"/>
        <w:bottom w:val="none" w:sz="0" w:space="0" w:color="auto"/>
        <w:right w:val="none" w:sz="0" w:space="0" w:color="auto"/>
      </w:divBdr>
    </w:div>
    <w:div w:id="183129841">
      <w:bodyDiv w:val="1"/>
      <w:marLeft w:val="0"/>
      <w:marRight w:val="0"/>
      <w:marTop w:val="0"/>
      <w:marBottom w:val="0"/>
      <w:divBdr>
        <w:top w:val="none" w:sz="0" w:space="0" w:color="auto"/>
        <w:left w:val="none" w:sz="0" w:space="0" w:color="auto"/>
        <w:bottom w:val="none" w:sz="0" w:space="0" w:color="auto"/>
        <w:right w:val="none" w:sz="0" w:space="0" w:color="auto"/>
      </w:divBdr>
    </w:div>
    <w:div w:id="223377851">
      <w:bodyDiv w:val="1"/>
      <w:marLeft w:val="0"/>
      <w:marRight w:val="0"/>
      <w:marTop w:val="0"/>
      <w:marBottom w:val="0"/>
      <w:divBdr>
        <w:top w:val="none" w:sz="0" w:space="0" w:color="auto"/>
        <w:left w:val="none" w:sz="0" w:space="0" w:color="auto"/>
        <w:bottom w:val="none" w:sz="0" w:space="0" w:color="auto"/>
        <w:right w:val="none" w:sz="0" w:space="0" w:color="auto"/>
      </w:divBdr>
    </w:div>
    <w:div w:id="243880382">
      <w:bodyDiv w:val="1"/>
      <w:marLeft w:val="0"/>
      <w:marRight w:val="0"/>
      <w:marTop w:val="0"/>
      <w:marBottom w:val="0"/>
      <w:divBdr>
        <w:top w:val="none" w:sz="0" w:space="0" w:color="auto"/>
        <w:left w:val="none" w:sz="0" w:space="0" w:color="auto"/>
        <w:bottom w:val="none" w:sz="0" w:space="0" w:color="auto"/>
        <w:right w:val="none" w:sz="0" w:space="0" w:color="auto"/>
      </w:divBdr>
    </w:div>
    <w:div w:id="253900107">
      <w:bodyDiv w:val="1"/>
      <w:marLeft w:val="0"/>
      <w:marRight w:val="0"/>
      <w:marTop w:val="0"/>
      <w:marBottom w:val="0"/>
      <w:divBdr>
        <w:top w:val="none" w:sz="0" w:space="0" w:color="auto"/>
        <w:left w:val="none" w:sz="0" w:space="0" w:color="auto"/>
        <w:bottom w:val="none" w:sz="0" w:space="0" w:color="auto"/>
        <w:right w:val="none" w:sz="0" w:space="0" w:color="auto"/>
      </w:divBdr>
    </w:div>
    <w:div w:id="264773787">
      <w:bodyDiv w:val="1"/>
      <w:marLeft w:val="0"/>
      <w:marRight w:val="0"/>
      <w:marTop w:val="0"/>
      <w:marBottom w:val="0"/>
      <w:divBdr>
        <w:top w:val="none" w:sz="0" w:space="0" w:color="auto"/>
        <w:left w:val="none" w:sz="0" w:space="0" w:color="auto"/>
        <w:bottom w:val="none" w:sz="0" w:space="0" w:color="auto"/>
        <w:right w:val="none" w:sz="0" w:space="0" w:color="auto"/>
      </w:divBdr>
    </w:div>
    <w:div w:id="340476552">
      <w:bodyDiv w:val="1"/>
      <w:marLeft w:val="0"/>
      <w:marRight w:val="0"/>
      <w:marTop w:val="0"/>
      <w:marBottom w:val="0"/>
      <w:divBdr>
        <w:top w:val="none" w:sz="0" w:space="0" w:color="auto"/>
        <w:left w:val="none" w:sz="0" w:space="0" w:color="auto"/>
        <w:bottom w:val="none" w:sz="0" w:space="0" w:color="auto"/>
        <w:right w:val="none" w:sz="0" w:space="0" w:color="auto"/>
      </w:divBdr>
    </w:div>
    <w:div w:id="391541657">
      <w:bodyDiv w:val="1"/>
      <w:marLeft w:val="0"/>
      <w:marRight w:val="0"/>
      <w:marTop w:val="0"/>
      <w:marBottom w:val="0"/>
      <w:divBdr>
        <w:top w:val="none" w:sz="0" w:space="0" w:color="auto"/>
        <w:left w:val="none" w:sz="0" w:space="0" w:color="auto"/>
        <w:bottom w:val="none" w:sz="0" w:space="0" w:color="auto"/>
        <w:right w:val="none" w:sz="0" w:space="0" w:color="auto"/>
      </w:divBdr>
    </w:div>
    <w:div w:id="407268716">
      <w:bodyDiv w:val="1"/>
      <w:marLeft w:val="0"/>
      <w:marRight w:val="0"/>
      <w:marTop w:val="0"/>
      <w:marBottom w:val="0"/>
      <w:divBdr>
        <w:top w:val="none" w:sz="0" w:space="0" w:color="auto"/>
        <w:left w:val="none" w:sz="0" w:space="0" w:color="auto"/>
        <w:bottom w:val="none" w:sz="0" w:space="0" w:color="auto"/>
        <w:right w:val="none" w:sz="0" w:space="0" w:color="auto"/>
      </w:divBdr>
    </w:div>
    <w:div w:id="422264268">
      <w:bodyDiv w:val="1"/>
      <w:marLeft w:val="0"/>
      <w:marRight w:val="0"/>
      <w:marTop w:val="0"/>
      <w:marBottom w:val="0"/>
      <w:divBdr>
        <w:top w:val="none" w:sz="0" w:space="0" w:color="auto"/>
        <w:left w:val="none" w:sz="0" w:space="0" w:color="auto"/>
        <w:bottom w:val="none" w:sz="0" w:space="0" w:color="auto"/>
        <w:right w:val="none" w:sz="0" w:space="0" w:color="auto"/>
      </w:divBdr>
    </w:div>
    <w:div w:id="491871329">
      <w:bodyDiv w:val="1"/>
      <w:marLeft w:val="0"/>
      <w:marRight w:val="0"/>
      <w:marTop w:val="0"/>
      <w:marBottom w:val="0"/>
      <w:divBdr>
        <w:top w:val="none" w:sz="0" w:space="0" w:color="auto"/>
        <w:left w:val="none" w:sz="0" w:space="0" w:color="auto"/>
        <w:bottom w:val="none" w:sz="0" w:space="0" w:color="auto"/>
        <w:right w:val="none" w:sz="0" w:space="0" w:color="auto"/>
      </w:divBdr>
    </w:div>
    <w:div w:id="527765734">
      <w:bodyDiv w:val="1"/>
      <w:marLeft w:val="0"/>
      <w:marRight w:val="0"/>
      <w:marTop w:val="0"/>
      <w:marBottom w:val="0"/>
      <w:divBdr>
        <w:top w:val="none" w:sz="0" w:space="0" w:color="auto"/>
        <w:left w:val="none" w:sz="0" w:space="0" w:color="auto"/>
        <w:bottom w:val="none" w:sz="0" w:space="0" w:color="auto"/>
        <w:right w:val="none" w:sz="0" w:space="0" w:color="auto"/>
      </w:divBdr>
    </w:div>
    <w:div w:id="540091808">
      <w:bodyDiv w:val="1"/>
      <w:marLeft w:val="0"/>
      <w:marRight w:val="0"/>
      <w:marTop w:val="0"/>
      <w:marBottom w:val="0"/>
      <w:divBdr>
        <w:top w:val="none" w:sz="0" w:space="0" w:color="auto"/>
        <w:left w:val="none" w:sz="0" w:space="0" w:color="auto"/>
        <w:bottom w:val="none" w:sz="0" w:space="0" w:color="auto"/>
        <w:right w:val="none" w:sz="0" w:space="0" w:color="auto"/>
      </w:divBdr>
    </w:div>
    <w:div w:id="548805892">
      <w:bodyDiv w:val="1"/>
      <w:marLeft w:val="0"/>
      <w:marRight w:val="0"/>
      <w:marTop w:val="0"/>
      <w:marBottom w:val="0"/>
      <w:divBdr>
        <w:top w:val="none" w:sz="0" w:space="0" w:color="auto"/>
        <w:left w:val="none" w:sz="0" w:space="0" w:color="auto"/>
        <w:bottom w:val="none" w:sz="0" w:space="0" w:color="auto"/>
        <w:right w:val="none" w:sz="0" w:space="0" w:color="auto"/>
      </w:divBdr>
      <w:divsChild>
        <w:div w:id="2139057981">
          <w:marLeft w:val="0"/>
          <w:marRight w:val="0"/>
          <w:marTop w:val="0"/>
          <w:marBottom w:val="0"/>
          <w:divBdr>
            <w:top w:val="none" w:sz="0" w:space="0" w:color="auto"/>
            <w:left w:val="none" w:sz="0" w:space="0" w:color="auto"/>
            <w:bottom w:val="none" w:sz="0" w:space="0" w:color="auto"/>
            <w:right w:val="none" w:sz="0" w:space="0" w:color="auto"/>
          </w:divBdr>
          <w:divsChild>
            <w:div w:id="4223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6439">
      <w:bodyDiv w:val="1"/>
      <w:marLeft w:val="0"/>
      <w:marRight w:val="0"/>
      <w:marTop w:val="0"/>
      <w:marBottom w:val="0"/>
      <w:divBdr>
        <w:top w:val="none" w:sz="0" w:space="0" w:color="auto"/>
        <w:left w:val="none" w:sz="0" w:space="0" w:color="auto"/>
        <w:bottom w:val="none" w:sz="0" w:space="0" w:color="auto"/>
        <w:right w:val="none" w:sz="0" w:space="0" w:color="auto"/>
      </w:divBdr>
    </w:div>
    <w:div w:id="583031814">
      <w:bodyDiv w:val="1"/>
      <w:marLeft w:val="0"/>
      <w:marRight w:val="0"/>
      <w:marTop w:val="0"/>
      <w:marBottom w:val="0"/>
      <w:divBdr>
        <w:top w:val="none" w:sz="0" w:space="0" w:color="auto"/>
        <w:left w:val="none" w:sz="0" w:space="0" w:color="auto"/>
        <w:bottom w:val="none" w:sz="0" w:space="0" w:color="auto"/>
        <w:right w:val="none" w:sz="0" w:space="0" w:color="auto"/>
      </w:divBdr>
    </w:div>
    <w:div w:id="645202939">
      <w:bodyDiv w:val="1"/>
      <w:marLeft w:val="0"/>
      <w:marRight w:val="0"/>
      <w:marTop w:val="0"/>
      <w:marBottom w:val="0"/>
      <w:divBdr>
        <w:top w:val="none" w:sz="0" w:space="0" w:color="auto"/>
        <w:left w:val="none" w:sz="0" w:space="0" w:color="auto"/>
        <w:bottom w:val="none" w:sz="0" w:space="0" w:color="auto"/>
        <w:right w:val="none" w:sz="0" w:space="0" w:color="auto"/>
      </w:divBdr>
    </w:div>
    <w:div w:id="656154825">
      <w:bodyDiv w:val="1"/>
      <w:marLeft w:val="0"/>
      <w:marRight w:val="0"/>
      <w:marTop w:val="0"/>
      <w:marBottom w:val="0"/>
      <w:divBdr>
        <w:top w:val="none" w:sz="0" w:space="0" w:color="auto"/>
        <w:left w:val="none" w:sz="0" w:space="0" w:color="auto"/>
        <w:bottom w:val="none" w:sz="0" w:space="0" w:color="auto"/>
        <w:right w:val="none" w:sz="0" w:space="0" w:color="auto"/>
      </w:divBdr>
    </w:div>
    <w:div w:id="661397598">
      <w:bodyDiv w:val="1"/>
      <w:marLeft w:val="0"/>
      <w:marRight w:val="0"/>
      <w:marTop w:val="0"/>
      <w:marBottom w:val="0"/>
      <w:divBdr>
        <w:top w:val="none" w:sz="0" w:space="0" w:color="auto"/>
        <w:left w:val="none" w:sz="0" w:space="0" w:color="auto"/>
        <w:bottom w:val="none" w:sz="0" w:space="0" w:color="auto"/>
        <w:right w:val="none" w:sz="0" w:space="0" w:color="auto"/>
      </w:divBdr>
    </w:div>
    <w:div w:id="747117083">
      <w:bodyDiv w:val="1"/>
      <w:marLeft w:val="0"/>
      <w:marRight w:val="0"/>
      <w:marTop w:val="0"/>
      <w:marBottom w:val="0"/>
      <w:divBdr>
        <w:top w:val="none" w:sz="0" w:space="0" w:color="auto"/>
        <w:left w:val="none" w:sz="0" w:space="0" w:color="auto"/>
        <w:bottom w:val="none" w:sz="0" w:space="0" w:color="auto"/>
        <w:right w:val="none" w:sz="0" w:space="0" w:color="auto"/>
      </w:divBdr>
    </w:div>
    <w:div w:id="804470307">
      <w:bodyDiv w:val="1"/>
      <w:marLeft w:val="0"/>
      <w:marRight w:val="0"/>
      <w:marTop w:val="0"/>
      <w:marBottom w:val="0"/>
      <w:divBdr>
        <w:top w:val="none" w:sz="0" w:space="0" w:color="auto"/>
        <w:left w:val="none" w:sz="0" w:space="0" w:color="auto"/>
        <w:bottom w:val="none" w:sz="0" w:space="0" w:color="auto"/>
        <w:right w:val="none" w:sz="0" w:space="0" w:color="auto"/>
      </w:divBdr>
    </w:div>
    <w:div w:id="814613623">
      <w:bodyDiv w:val="1"/>
      <w:marLeft w:val="0"/>
      <w:marRight w:val="0"/>
      <w:marTop w:val="0"/>
      <w:marBottom w:val="0"/>
      <w:divBdr>
        <w:top w:val="none" w:sz="0" w:space="0" w:color="auto"/>
        <w:left w:val="none" w:sz="0" w:space="0" w:color="auto"/>
        <w:bottom w:val="none" w:sz="0" w:space="0" w:color="auto"/>
        <w:right w:val="none" w:sz="0" w:space="0" w:color="auto"/>
      </w:divBdr>
    </w:div>
    <w:div w:id="895699653">
      <w:bodyDiv w:val="1"/>
      <w:marLeft w:val="0"/>
      <w:marRight w:val="0"/>
      <w:marTop w:val="0"/>
      <w:marBottom w:val="0"/>
      <w:divBdr>
        <w:top w:val="none" w:sz="0" w:space="0" w:color="auto"/>
        <w:left w:val="none" w:sz="0" w:space="0" w:color="auto"/>
        <w:bottom w:val="none" w:sz="0" w:space="0" w:color="auto"/>
        <w:right w:val="none" w:sz="0" w:space="0" w:color="auto"/>
      </w:divBdr>
    </w:div>
    <w:div w:id="951934397">
      <w:bodyDiv w:val="1"/>
      <w:marLeft w:val="0"/>
      <w:marRight w:val="0"/>
      <w:marTop w:val="0"/>
      <w:marBottom w:val="0"/>
      <w:divBdr>
        <w:top w:val="none" w:sz="0" w:space="0" w:color="auto"/>
        <w:left w:val="none" w:sz="0" w:space="0" w:color="auto"/>
        <w:bottom w:val="none" w:sz="0" w:space="0" w:color="auto"/>
        <w:right w:val="none" w:sz="0" w:space="0" w:color="auto"/>
      </w:divBdr>
    </w:div>
    <w:div w:id="973024310">
      <w:bodyDiv w:val="1"/>
      <w:marLeft w:val="0"/>
      <w:marRight w:val="0"/>
      <w:marTop w:val="0"/>
      <w:marBottom w:val="0"/>
      <w:divBdr>
        <w:top w:val="none" w:sz="0" w:space="0" w:color="auto"/>
        <w:left w:val="none" w:sz="0" w:space="0" w:color="auto"/>
        <w:bottom w:val="none" w:sz="0" w:space="0" w:color="auto"/>
        <w:right w:val="none" w:sz="0" w:space="0" w:color="auto"/>
      </w:divBdr>
    </w:div>
    <w:div w:id="978387741">
      <w:bodyDiv w:val="1"/>
      <w:marLeft w:val="0"/>
      <w:marRight w:val="0"/>
      <w:marTop w:val="0"/>
      <w:marBottom w:val="0"/>
      <w:divBdr>
        <w:top w:val="none" w:sz="0" w:space="0" w:color="auto"/>
        <w:left w:val="none" w:sz="0" w:space="0" w:color="auto"/>
        <w:bottom w:val="none" w:sz="0" w:space="0" w:color="auto"/>
        <w:right w:val="none" w:sz="0" w:space="0" w:color="auto"/>
      </w:divBdr>
    </w:div>
    <w:div w:id="986669807">
      <w:bodyDiv w:val="1"/>
      <w:marLeft w:val="0"/>
      <w:marRight w:val="0"/>
      <w:marTop w:val="0"/>
      <w:marBottom w:val="0"/>
      <w:divBdr>
        <w:top w:val="none" w:sz="0" w:space="0" w:color="auto"/>
        <w:left w:val="none" w:sz="0" w:space="0" w:color="auto"/>
        <w:bottom w:val="none" w:sz="0" w:space="0" w:color="auto"/>
        <w:right w:val="none" w:sz="0" w:space="0" w:color="auto"/>
      </w:divBdr>
    </w:div>
    <w:div w:id="1096899857">
      <w:bodyDiv w:val="1"/>
      <w:marLeft w:val="0"/>
      <w:marRight w:val="0"/>
      <w:marTop w:val="0"/>
      <w:marBottom w:val="0"/>
      <w:divBdr>
        <w:top w:val="none" w:sz="0" w:space="0" w:color="auto"/>
        <w:left w:val="none" w:sz="0" w:space="0" w:color="auto"/>
        <w:bottom w:val="none" w:sz="0" w:space="0" w:color="auto"/>
        <w:right w:val="none" w:sz="0" w:space="0" w:color="auto"/>
      </w:divBdr>
    </w:div>
    <w:div w:id="1213495083">
      <w:bodyDiv w:val="1"/>
      <w:marLeft w:val="0"/>
      <w:marRight w:val="0"/>
      <w:marTop w:val="0"/>
      <w:marBottom w:val="0"/>
      <w:divBdr>
        <w:top w:val="none" w:sz="0" w:space="0" w:color="auto"/>
        <w:left w:val="none" w:sz="0" w:space="0" w:color="auto"/>
        <w:bottom w:val="none" w:sz="0" w:space="0" w:color="auto"/>
        <w:right w:val="none" w:sz="0" w:space="0" w:color="auto"/>
      </w:divBdr>
    </w:div>
    <w:div w:id="1221206930">
      <w:bodyDiv w:val="1"/>
      <w:marLeft w:val="0"/>
      <w:marRight w:val="0"/>
      <w:marTop w:val="0"/>
      <w:marBottom w:val="0"/>
      <w:divBdr>
        <w:top w:val="none" w:sz="0" w:space="0" w:color="auto"/>
        <w:left w:val="none" w:sz="0" w:space="0" w:color="auto"/>
        <w:bottom w:val="none" w:sz="0" w:space="0" w:color="auto"/>
        <w:right w:val="none" w:sz="0" w:space="0" w:color="auto"/>
      </w:divBdr>
      <w:divsChild>
        <w:div w:id="1373916417">
          <w:marLeft w:val="0"/>
          <w:marRight w:val="0"/>
          <w:marTop w:val="0"/>
          <w:marBottom w:val="0"/>
          <w:divBdr>
            <w:top w:val="none" w:sz="0" w:space="0" w:color="auto"/>
            <w:left w:val="none" w:sz="0" w:space="0" w:color="auto"/>
            <w:bottom w:val="none" w:sz="0" w:space="0" w:color="auto"/>
            <w:right w:val="none" w:sz="0" w:space="0" w:color="auto"/>
          </w:divBdr>
          <w:divsChild>
            <w:div w:id="54240055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234122630">
      <w:bodyDiv w:val="1"/>
      <w:marLeft w:val="0"/>
      <w:marRight w:val="0"/>
      <w:marTop w:val="0"/>
      <w:marBottom w:val="0"/>
      <w:divBdr>
        <w:top w:val="none" w:sz="0" w:space="0" w:color="auto"/>
        <w:left w:val="none" w:sz="0" w:space="0" w:color="auto"/>
        <w:bottom w:val="none" w:sz="0" w:space="0" w:color="auto"/>
        <w:right w:val="none" w:sz="0" w:space="0" w:color="auto"/>
      </w:divBdr>
    </w:div>
    <w:div w:id="1252742300">
      <w:bodyDiv w:val="1"/>
      <w:marLeft w:val="0"/>
      <w:marRight w:val="0"/>
      <w:marTop w:val="0"/>
      <w:marBottom w:val="0"/>
      <w:divBdr>
        <w:top w:val="none" w:sz="0" w:space="0" w:color="auto"/>
        <w:left w:val="none" w:sz="0" w:space="0" w:color="auto"/>
        <w:bottom w:val="none" w:sz="0" w:space="0" w:color="auto"/>
        <w:right w:val="none" w:sz="0" w:space="0" w:color="auto"/>
      </w:divBdr>
    </w:div>
    <w:div w:id="1295329177">
      <w:bodyDiv w:val="1"/>
      <w:marLeft w:val="0"/>
      <w:marRight w:val="0"/>
      <w:marTop w:val="0"/>
      <w:marBottom w:val="0"/>
      <w:divBdr>
        <w:top w:val="none" w:sz="0" w:space="0" w:color="auto"/>
        <w:left w:val="none" w:sz="0" w:space="0" w:color="auto"/>
        <w:bottom w:val="none" w:sz="0" w:space="0" w:color="auto"/>
        <w:right w:val="none" w:sz="0" w:space="0" w:color="auto"/>
      </w:divBdr>
    </w:div>
    <w:div w:id="1318607394">
      <w:bodyDiv w:val="1"/>
      <w:marLeft w:val="0"/>
      <w:marRight w:val="0"/>
      <w:marTop w:val="0"/>
      <w:marBottom w:val="0"/>
      <w:divBdr>
        <w:top w:val="none" w:sz="0" w:space="0" w:color="auto"/>
        <w:left w:val="none" w:sz="0" w:space="0" w:color="auto"/>
        <w:bottom w:val="none" w:sz="0" w:space="0" w:color="auto"/>
        <w:right w:val="none" w:sz="0" w:space="0" w:color="auto"/>
      </w:divBdr>
      <w:divsChild>
        <w:div w:id="1519932762">
          <w:marLeft w:val="0"/>
          <w:marRight w:val="0"/>
          <w:marTop w:val="240"/>
          <w:marBottom w:val="240"/>
          <w:divBdr>
            <w:top w:val="none" w:sz="0" w:space="0" w:color="auto"/>
            <w:left w:val="none" w:sz="0" w:space="0" w:color="auto"/>
            <w:bottom w:val="none" w:sz="0" w:space="0" w:color="auto"/>
            <w:right w:val="none" w:sz="0" w:space="0" w:color="auto"/>
          </w:divBdr>
        </w:div>
      </w:divsChild>
    </w:div>
    <w:div w:id="1410806661">
      <w:bodyDiv w:val="1"/>
      <w:marLeft w:val="0"/>
      <w:marRight w:val="0"/>
      <w:marTop w:val="0"/>
      <w:marBottom w:val="0"/>
      <w:divBdr>
        <w:top w:val="none" w:sz="0" w:space="0" w:color="auto"/>
        <w:left w:val="none" w:sz="0" w:space="0" w:color="auto"/>
        <w:bottom w:val="none" w:sz="0" w:space="0" w:color="auto"/>
        <w:right w:val="none" w:sz="0" w:space="0" w:color="auto"/>
      </w:divBdr>
    </w:div>
    <w:div w:id="1432042974">
      <w:bodyDiv w:val="1"/>
      <w:marLeft w:val="0"/>
      <w:marRight w:val="0"/>
      <w:marTop w:val="0"/>
      <w:marBottom w:val="0"/>
      <w:divBdr>
        <w:top w:val="none" w:sz="0" w:space="0" w:color="auto"/>
        <w:left w:val="none" w:sz="0" w:space="0" w:color="auto"/>
        <w:bottom w:val="none" w:sz="0" w:space="0" w:color="auto"/>
        <w:right w:val="none" w:sz="0" w:space="0" w:color="auto"/>
      </w:divBdr>
    </w:div>
    <w:div w:id="1432967540">
      <w:bodyDiv w:val="1"/>
      <w:marLeft w:val="0"/>
      <w:marRight w:val="0"/>
      <w:marTop w:val="0"/>
      <w:marBottom w:val="0"/>
      <w:divBdr>
        <w:top w:val="none" w:sz="0" w:space="0" w:color="auto"/>
        <w:left w:val="none" w:sz="0" w:space="0" w:color="auto"/>
        <w:bottom w:val="none" w:sz="0" w:space="0" w:color="auto"/>
        <w:right w:val="none" w:sz="0" w:space="0" w:color="auto"/>
      </w:divBdr>
    </w:div>
    <w:div w:id="1449205996">
      <w:bodyDiv w:val="1"/>
      <w:marLeft w:val="0"/>
      <w:marRight w:val="0"/>
      <w:marTop w:val="0"/>
      <w:marBottom w:val="0"/>
      <w:divBdr>
        <w:top w:val="none" w:sz="0" w:space="0" w:color="auto"/>
        <w:left w:val="none" w:sz="0" w:space="0" w:color="auto"/>
        <w:bottom w:val="none" w:sz="0" w:space="0" w:color="auto"/>
        <w:right w:val="none" w:sz="0" w:space="0" w:color="auto"/>
      </w:divBdr>
    </w:div>
    <w:div w:id="1458111317">
      <w:bodyDiv w:val="1"/>
      <w:marLeft w:val="0"/>
      <w:marRight w:val="0"/>
      <w:marTop w:val="0"/>
      <w:marBottom w:val="0"/>
      <w:divBdr>
        <w:top w:val="none" w:sz="0" w:space="0" w:color="auto"/>
        <w:left w:val="none" w:sz="0" w:space="0" w:color="auto"/>
        <w:bottom w:val="none" w:sz="0" w:space="0" w:color="auto"/>
        <w:right w:val="none" w:sz="0" w:space="0" w:color="auto"/>
      </w:divBdr>
    </w:div>
    <w:div w:id="1471678634">
      <w:bodyDiv w:val="1"/>
      <w:marLeft w:val="0"/>
      <w:marRight w:val="0"/>
      <w:marTop w:val="0"/>
      <w:marBottom w:val="0"/>
      <w:divBdr>
        <w:top w:val="none" w:sz="0" w:space="0" w:color="auto"/>
        <w:left w:val="none" w:sz="0" w:space="0" w:color="auto"/>
        <w:bottom w:val="none" w:sz="0" w:space="0" w:color="auto"/>
        <w:right w:val="none" w:sz="0" w:space="0" w:color="auto"/>
      </w:divBdr>
    </w:div>
    <w:div w:id="1497266074">
      <w:bodyDiv w:val="1"/>
      <w:marLeft w:val="0"/>
      <w:marRight w:val="0"/>
      <w:marTop w:val="0"/>
      <w:marBottom w:val="0"/>
      <w:divBdr>
        <w:top w:val="none" w:sz="0" w:space="0" w:color="auto"/>
        <w:left w:val="none" w:sz="0" w:space="0" w:color="auto"/>
        <w:bottom w:val="none" w:sz="0" w:space="0" w:color="auto"/>
        <w:right w:val="none" w:sz="0" w:space="0" w:color="auto"/>
      </w:divBdr>
      <w:divsChild>
        <w:div w:id="1096901811">
          <w:marLeft w:val="0"/>
          <w:marRight w:val="0"/>
          <w:marTop w:val="0"/>
          <w:marBottom w:val="0"/>
          <w:divBdr>
            <w:top w:val="none" w:sz="0" w:space="0" w:color="auto"/>
            <w:left w:val="none" w:sz="0" w:space="0" w:color="auto"/>
            <w:bottom w:val="none" w:sz="0" w:space="0" w:color="auto"/>
            <w:right w:val="none" w:sz="0" w:space="0" w:color="auto"/>
          </w:divBdr>
          <w:divsChild>
            <w:div w:id="1950431441">
              <w:marLeft w:val="0"/>
              <w:marRight w:val="0"/>
              <w:marTop w:val="0"/>
              <w:marBottom w:val="0"/>
              <w:divBdr>
                <w:top w:val="none" w:sz="0" w:space="0" w:color="auto"/>
                <w:left w:val="none" w:sz="0" w:space="0" w:color="auto"/>
                <w:bottom w:val="none" w:sz="0" w:space="0" w:color="auto"/>
                <w:right w:val="none" w:sz="0" w:space="0" w:color="auto"/>
              </w:divBdr>
              <w:divsChild>
                <w:div w:id="15983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08878">
          <w:marLeft w:val="0"/>
          <w:marRight w:val="0"/>
          <w:marTop w:val="0"/>
          <w:marBottom w:val="0"/>
          <w:divBdr>
            <w:top w:val="none" w:sz="0" w:space="0" w:color="auto"/>
            <w:left w:val="none" w:sz="0" w:space="0" w:color="auto"/>
            <w:bottom w:val="none" w:sz="0" w:space="0" w:color="auto"/>
            <w:right w:val="none" w:sz="0" w:space="0" w:color="auto"/>
          </w:divBdr>
        </w:div>
      </w:divsChild>
    </w:div>
    <w:div w:id="1531454826">
      <w:bodyDiv w:val="1"/>
      <w:marLeft w:val="0"/>
      <w:marRight w:val="0"/>
      <w:marTop w:val="0"/>
      <w:marBottom w:val="0"/>
      <w:divBdr>
        <w:top w:val="none" w:sz="0" w:space="0" w:color="auto"/>
        <w:left w:val="none" w:sz="0" w:space="0" w:color="auto"/>
        <w:bottom w:val="none" w:sz="0" w:space="0" w:color="auto"/>
        <w:right w:val="none" w:sz="0" w:space="0" w:color="auto"/>
      </w:divBdr>
    </w:div>
    <w:div w:id="1554386694">
      <w:bodyDiv w:val="1"/>
      <w:marLeft w:val="0"/>
      <w:marRight w:val="0"/>
      <w:marTop w:val="0"/>
      <w:marBottom w:val="0"/>
      <w:divBdr>
        <w:top w:val="none" w:sz="0" w:space="0" w:color="auto"/>
        <w:left w:val="none" w:sz="0" w:space="0" w:color="auto"/>
        <w:bottom w:val="none" w:sz="0" w:space="0" w:color="auto"/>
        <w:right w:val="none" w:sz="0" w:space="0" w:color="auto"/>
      </w:divBdr>
    </w:div>
    <w:div w:id="1569027561">
      <w:bodyDiv w:val="1"/>
      <w:marLeft w:val="0"/>
      <w:marRight w:val="0"/>
      <w:marTop w:val="0"/>
      <w:marBottom w:val="0"/>
      <w:divBdr>
        <w:top w:val="none" w:sz="0" w:space="0" w:color="auto"/>
        <w:left w:val="none" w:sz="0" w:space="0" w:color="auto"/>
        <w:bottom w:val="none" w:sz="0" w:space="0" w:color="auto"/>
        <w:right w:val="none" w:sz="0" w:space="0" w:color="auto"/>
      </w:divBdr>
      <w:divsChild>
        <w:div w:id="1320303039">
          <w:marLeft w:val="0"/>
          <w:marRight w:val="0"/>
          <w:marTop w:val="240"/>
          <w:marBottom w:val="240"/>
          <w:divBdr>
            <w:top w:val="none" w:sz="0" w:space="0" w:color="auto"/>
            <w:left w:val="none" w:sz="0" w:space="0" w:color="auto"/>
            <w:bottom w:val="none" w:sz="0" w:space="0" w:color="auto"/>
            <w:right w:val="none" w:sz="0" w:space="0" w:color="auto"/>
          </w:divBdr>
        </w:div>
      </w:divsChild>
    </w:div>
    <w:div w:id="1616714447">
      <w:bodyDiv w:val="1"/>
      <w:marLeft w:val="0"/>
      <w:marRight w:val="0"/>
      <w:marTop w:val="0"/>
      <w:marBottom w:val="0"/>
      <w:divBdr>
        <w:top w:val="none" w:sz="0" w:space="0" w:color="auto"/>
        <w:left w:val="none" w:sz="0" w:space="0" w:color="auto"/>
        <w:bottom w:val="none" w:sz="0" w:space="0" w:color="auto"/>
        <w:right w:val="none" w:sz="0" w:space="0" w:color="auto"/>
      </w:divBdr>
    </w:div>
    <w:div w:id="1641109678">
      <w:bodyDiv w:val="1"/>
      <w:marLeft w:val="0"/>
      <w:marRight w:val="0"/>
      <w:marTop w:val="0"/>
      <w:marBottom w:val="0"/>
      <w:divBdr>
        <w:top w:val="none" w:sz="0" w:space="0" w:color="auto"/>
        <w:left w:val="none" w:sz="0" w:space="0" w:color="auto"/>
        <w:bottom w:val="none" w:sz="0" w:space="0" w:color="auto"/>
        <w:right w:val="none" w:sz="0" w:space="0" w:color="auto"/>
      </w:divBdr>
    </w:div>
    <w:div w:id="1677919586">
      <w:bodyDiv w:val="1"/>
      <w:marLeft w:val="0"/>
      <w:marRight w:val="0"/>
      <w:marTop w:val="0"/>
      <w:marBottom w:val="0"/>
      <w:divBdr>
        <w:top w:val="none" w:sz="0" w:space="0" w:color="auto"/>
        <w:left w:val="none" w:sz="0" w:space="0" w:color="auto"/>
        <w:bottom w:val="none" w:sz="0" w:space="0" w:color="auto"/>
        <w:right w:val="none" w:sz="0" w:space="0" w:color="auto"/>
      </w:divBdr>
    </w:div>
    <w:div w:id="1682048394">
      <w:bodyDiv w:val="1"/>
      <w:marLeft w:val="0"/>
      <w:marRight w:val="0"/>
      <w:marTop w:val="0"/>
      <w:marBottom w:val="0"/>
      <w:divBdr>
        <w:top w:val="none" w:sz="0" w:space="0" w:color="auto"/>
        <w:left w:val="none" w:sz="0" w:space="0" w:color="auto"/>
        <w:bottom w:val="none" w:sz="0" w:space="0" w:color="auto"/>
        <w:right w:val="none" w:sz="0" w:space="0" w:color="auto"/>
      </w:divBdr>
    </w:div>
    <w:div w:id="1784491559">
      <w:bodyDiv w:val="1"/>
      <w:marLeft w:val="0"/>
      <w:marRight w:val="0"/>
      <w:marTop w:val="0"/>
      <w:marBottom w:val="0"/>
      <w:divBdr>
        <w:top w:val="none" w:sz="0" w:space="0" w:color="auto"/>
        <w:left w:val="none" w:sz="0" w:space="0" w:color="auto"/>
        <w:bottom w:val="none" w:sz="0" w:space="0" w:color="auto"/>
        <w:right w:val="none" w:sz="0" w:space="0" w:color="auto"/>
      </w:divBdr>
      <w:divsChild>
        <w:div w:id="1079331428">
          <w:marLeft w:val="0"/>
          <w:marRight w:val="0"/>
          <w:marTop w:val="0"/>
          <w:marBottom w:val="0"/>
          <w:divBdr>
            <w:top w:val="none" w:sz="0" w:space="0" w:color="auto"/>
            <w:left w:val="none" w:sz="0" w:space="0" w:color="auto"/>
            <w:bottom w:val="none" w:sz="0" w:space="0" w:color="auto"/>
            <w:right w:val="none" w:sz="0" w:space="0" w:color="auto"/>
          </w:divBdr>
          <w:divsChild>
            <w:div w:id="45952492">
              <w:marLeft w:val="0"/>
              <w:marRight w:val="0"/>
              <w:marTop w:val="0"/>
              <w:marBottom w:val="0"/>
              <w:divBdr>
                <w:top w:val="none" w:sz="0" w:space="0" w:color="auto"/>
                <w:left w:val="none" w:sz="0" w:space="0" w:color="auto"/>
                <w:bottom w:val="none" w:sz="0" w:space="0" w:color="auto"/>
                <w:right w:val="none" w:sz="0" w:space="0" w:color="auto"/>
              </w:divBdr>
              <w:divsChild>
                <w:div w:id="17812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4405">
          <w:marLeft w:val="240"/>
          <w:marRight w:val="0"/>
          <w:marTop w:val="0"/>
          <w:marBottom w:val="0"/>
          <w:divBdr>
            <w:top w:val="none" w:sz="0" w:space="0" w:color="auto"/>
            <w:left w:val="none" w:sz="0" w:space="0" w:color="auto"/>
            <w:bottom w:val="none" w:sz="0" w:space="0" w:color="auto"/>
            <w:right w:val="none" w:sz="0" w:space="0" w:color="auto"/>
          </w:divBdr>
          <w:divsChild>
            <w:div w:id="2071421411">
              <w:marLeft w:val="0"/>
              <w:marRight w:val="0"/>
              <w:marTop w:val="0"/>
              <w:marBottom w:val="0"/>
              <w:divBdr>
                <w:top w:val="none" w:sz="0" w:space="0" w:color="auto"/>
                <w:left w:val="none" w:sz="0" w:space="0" w:color="auto"/>
                <w:bottom w:val="none" w:sz="0" w:space="0" w:color="auto"/>
                <w:right w:val="none" w:sz="0" w:space="0" w:color="auto"/>
              </w:divBdr>
            </w:div>
            <w:div w:id="19927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4636">
      <w:bodyDiv w:val="1"/>
      <w:marLeft w:val="0"/>
      <w:marRight w:val="0"/>
      <w:marTop w:val="0"/>
      <w:marBottom w:val="0"/>
      <w:divBdr>
        <w:top w:val="none" w:sz="0" w:space="0" w:color="auto"/>
        <w:left w:val="none" w:sz="0" w:space="0" w:color="auto"/>
        <w:bottom w:val="none" w:sz="0" w:space="0" w:color="auto"/>
        <w:right w:val="none" w:sz="0" w:space="0" w:color="auto"/>
      </w:divBdr>
    </w:div>
    <w:div w:id="1793404070">
      <w:bodyDiv w:val="1"/>
      <w:marLeft w:val="0"/>
      <w:marRight w:val="0"/>
      <w:marTop w:val="0"/>
      <w:marBottom w:val="0"/>
      <w:divBdr>
        <w:top w:val="none" w:sz="0" w:space="0" w:color="auto"/>
        <w:left w:val="none" w:sz="0" w:space="0" w:color="auto"/>
        <w:bottom w:val="none" w:sz="0" w:space="0" w:color="auto"/>
        <w:right w:val="none" w:sz="0" w:space="0" w:color="auto"/>
      </w:divBdr>
      <w:divsChild>
        <w:div w:id="1461222405">
          <w:marLeft w:val="0"/>
          <w:marRight w:val="0"/>
          <w:marTop w:val="0"/>
          <w:marBottom w:val="0"/>
          <w:divBdr>
            <w:top w:val="none" w:sz="0" w:space="0" w:color="auto"/>
            <w:left w:val="none" w:sz="0" w:space="0" w:color="auto"/>
            <w:bottom w:val="none" w:sz="0" w:space="0" w:color="auto"/>
            <w:right w:val="none" w:sz="0" w:space="0" w:color="auto"/>
          </w:divBdr>
        </w:div>
      </w:divsChild>
    </w:div>
    <w:div w:id="1814173131">
      <w:bodyDiv w:val="1"/>
      <w:marLeft w:val="0"/>
      <w:marRight w:val="0"/>
      <w:marTop w:val="0"/>
      <w:marBottom w:val="0"/>
      <w:divBdr>
        <w:top w:val="none" w:sz="0" w:space="0" w:color="auto"/>
        <w:left w:val="none" w:sz="0" w:space="0" w:color="auto"/>
        <w:bottom w:val="none" w:sz="0" w:space="0" w:color="auto"/>
        <w:right w:val="none" w:sz="0" w:space="0" w:color="auto"/>
      </w:divBdr>
    </w:div>
    <w:div w:id="1907644639">
      <w:bodyDiv w:val="1"/>
      <w:marLeft w:val="0"/>
      <w:marRight w:val="0"/>
      <w:marTop w:val="0"/>
      <w:marBottom w:val="0"/>
      <w:divBdr>
        <w:top w:val="none" w:sz="0" w:space="0" w:color="auto"/>
        <w:left w:val="none" w:sz="0" w:space="0" w:color="auto"/>
        <w:bottom w:val="none" w:sz="0" w:space="0" w:color="auto"/>
        <w:right w:val="none" w:sz="0" w:space="0" w:color="auto"/>
      </w:divBdr>
      <w:divsChild>
        <w:div w:id="179710652">
          <w:marLeft w:val="0"/>
          <w:marRight w:val="0"/>
          <w:marTop w:val="240"/>
          <w:marBottom w:val="240"/>
          <w:divBdr>
            <w:top w:val="none" w:sz="0" w:space="0" w:color="auto"/>
            <w:left w:val="none" w:sz="0" w:space="0" w:color="auto"/>
            <w:bottom w:val="none" w:sz="0" w:space="0" w:color="auto"/>
            <w:right w:val="none" w:sz="0" w:space="0" w:color="auto"/>
          </w:divBdr>
        </w:div>
      </w:divsChild>
    </w:div>
    <w:div w:id="2078898746">
      <w:bodyDiv w:val="1"/>
      <w:marLeft w:val="0"/>
      <w:marRight w:val="0"/>
      <w:marTop w:val="0"/>
      <w:marBottom w:val="0"/>
      <w:divBdr>
        <w:top w:val="none" w:sz="0" w:space="0" w:color="auto"/>
        <w:left w:val="none" w:sz="0" w:space="0" w:color="auto"/>
        <w:bottom w:val="none" w:sz="0" w:space="0" w:color="auto"/>
        <w:right w:val="none" w:sz="0" w:space="0" w:color="auto"/>
      </w:divBdr>
    </w:div>
    <w:div w:id="2116902287">
      <w:bodyDiv w:val="1"/>
      <w:marLeft w:val="0"/>
      <w:marRight w:val="0"/>
      <w:marTop w:val="0"/>
      <w:marBottom w:val="0"/>
      <w:divBdr>
        <w:top w:val="none" w:sz="0" w:space="0" w:color="auto"/>
        <w:left w:val="none" w:sz="0" w:space="0" w:color="auto"/>
        <w:bottom w:val="none" w:sz="0" w:space="0" w:color="auto"/>
        <w:right w:val="none" w:sz="0" w:space="0" w:color="auto"/>
      </w:divBdr>
    </w:div>
    <w:div w:id="2121795172">
      <w:bodyDiv w:val="1"/>
      <w:marLeft w:val="0"/>
      <w:marRight w:val="0"/>
      <w:marTop w:val="0"/>
      <w:marBottom w:val="0"/>
      <w:divBdr>
        <w:top w:val="none" w:sz="0" w:space="0" w:color="auto"/>
        <w:left w:val="none" w:sz="0" w:space="0" w:color="auto"/>
        <w:bottom w:val="none" w:sz="0" w:space="0" w:color="auto"/>
        <w:right w:val="none" w:sz="0" w:space="0" w:color="auto"/>
      </w:divBdr>
      <w:divsChild>
        <w:div w:id="1324360221">
          <w:marLeft w:val="0"/>
          <w:marRight w:val="0"/>
          <w:marTop w:val="0"/>
          <w:marBottom w:val="0"/>
          <w:divBdr>
            <w:top w:val="none" w:sz="0" w:space="0" w:color="auto"/>
            <w:left w:val="none" w:sz="0" w:space="0" w:color="auto"/>
            <w:bottom w:val="none" w:sz="0" w:space="0" w:color="auto"/>
            <w:right w:val="none" w:sz="0" w:space="0" w:color="auto"/>
          </w:divBdr>
          <w:divsChild>
            <w:div w:id="769547663">
              <w:marLeft w:val="0"/>
              <w:marRight w:val="0"/>
              <w:marTop w:val="0"/>
              <w:marBottom w:val="0"/>
              <w:divBdr>
                <w:top w:val="none" w:sz="0" w:space="0" w:color="auto"/>
                <w:left w:val="none" w:sz="0" w:space="0" w:color="auto"/>
                <w:bottom w:val="none" w:sz="0" w:space="0" w:color="auto"/>
                <w:right w:val="none" w:sz="0" w:space="0" w:color="auto"/>
              </w:divBdr>
              <w:divsChild>
                <w:div w:id="4542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2873">
          <w:marLeft w:val="240"/>
          <w:marRight w:val="0"/>
          <w:marTop w:val="0"/>
          <w:marBottom w:val="0"/>
          <w:divBdr>
            <w:top w:val="none" w:sz="0" w:space="0" w:color="auto"/>
            <w:left w:val="none" w:sz="0" w:space="0" w:color="auto"/>
            <w:bottom w:val="none" w:sz="0" w:space="0" w:color="auto"/>
            <w:right w:val="none" w:sz="0" w:space="0" w:color="auto"/>
          </w:divBdr>
          <w:divsChild>
            <w:div w:id="1343048215">
              <w:marLeft w:val="0"/>
              <w:marRight w:val="0"/>
              <w:marTop w:val="0"/>
              <w:marBottom w:val="0"/>
              <w:divBdr>
                <w:top w:val="none" w:sz="0" w:space="0" w:color="auto"/>
                <w:left w:val="none" w:sz="0" w:space="0" w:color="auto"/>
                <w:bottom w:val="none" w:sz="0" w:space="0" w:color="auto"/>
                <w:right w:val="none" w:sz="0" w:space="0" w:color="auto"/>
              </w:divBdr>
            </w:div>
            <w:div w:id="19597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9E4F5-572D-44AD-8565-6AFB10109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5686</Words>
  <Characters>32412</Characters>
  <Application>Microsoft Office Word</Application>
  <DocSecurity>0</DocSecurity>
  <Lines>270</Lines>
  <Paragraphs>76</Paragraphs>
  <ScaleCrop>false</ScaleCrop>
  <Company/>
  <LinksUpToDate>false</LinksUpToDate>
  <CharactersWithSpaces>38022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panjinglv</dc:creator>
  <cp:keywords/>
  <dc:description/>
  <cp:lastModifiedBy>VS</cp:lastModifiedBy>
  <cp:revision>41</cp:revision>
  <cp:lastPrinted>2023-10-18T03:00:00Z</cp:lastPrinted>
  <dcterms:created xsi:type="dcterms:W3CDTF">2023-09-20T01:35:00Z</dcterms:created>
  <dcterms:modified xsi:type="dcterms:W3CDTF">2023-10-18T03:01:00Z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1e8b37c95b2321d558e9d96a84e50d4c3439907a80a758358a6bf8d8c72a610d</vt:lpwstr>
  </property>
  <property fmtid="{D5CDD505-2E9C-101B-9397-08002B2CF9AE}" pid="3" name="ZOTERO_PREF_1">
    <vt:lpwstr>&lt;data data-version="3" zotero-version="7.0.0-beta.39+ecba25be0"&gt;&lt;session id="8H37dkBb"/&gt;&lt;style id="http://www.zotero.org/styles/elsevier-harvard" hasBibliography="1" bibliographyStyleHasBeenSet="1"/&gt;&lt;prefs&gt;&lt;pref name="fieldType" value="Field"/&gt;&lt;pref name=</vt:lpwstr>
  </property>
  <property fmtid="{D5CDD505-2E9C-101B-9397-08002B2CF9AE}" pid="4" name="ZOTERO_PREF_2">
    <vt:lpwstr>"automaticJournalAbbreviations" value="true"/&gt;&lt;/prefs&gt;&lt;/data&gt;</vt:lpwstr>
  </property>
</Properties>
</file>