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8575EF" w:rsidRDefault="008B7F0D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B7F0D">
        <w:rPr>
          <w:rFonts w:ascii="Times New Roman" w:hAnsi="Times New Roman" w:cs="Times New Roman"/>
          <w:b/>
          <w:bCs/>
          <w:sz w:val="30"/>
          <w:szCs w:val="30"/>
        </w:rPr>
        <w:t>Analysis of severe human adenovirus infection outbreak in Guangdong Province, southern China in 2019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2C606F" w:rsidRPr="008575E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8B7F0D" w:rsidRDefault="008B7F0D" w:rsidP="0055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Wenkuan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Liu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proofErr w:type="gramStart"/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,1</w:t>
      </w:r>
      <w:proofErr w:type="gram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Shuyan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Qiu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a,1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Li Zhang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a,1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Hongkai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Wu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 xml:space="preserve">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Xingui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Tian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 xml:space="preserve">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r w:rsidRPr="008B7F0D">
        <w:rPr>
          <w:rFonts w:ascii="Times New Roman" w:eastAsia="Arial Unicode MS" w:hAnsi="Times New Roman" w:cs="Times New Roman"/>
          <w:b/>
          <w:szCs w:val="21"/>
        </w:rPr>
        <w:t>, Xiao Li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 xml:space="preserve">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Duo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Xu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>, Jing Dai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 xml:space="preserve">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Shujun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Gu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Qian Liu 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b,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>*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Dehui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Chen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 xml:space="preserve"> b,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>*</w:t>
      </w:r>
      <w:r w:rsidRPr="008B7F0D">
        <w:rPr>
          <w:rFonts w:ascii="Times New Roman" w:eastAsia="Arial Unicode MS" w:hAnsi="Times New Roman" w:cs="Times New Roman"/>
          <w:b/>
          <w:szCs w:val="21"/>
        </w:rPr>
        <w:t xml:space="preserve">, </w:t>
      </w:r>
      <w:proofErr w:type="spellStart"/>
      <w:r w:rsidRPr="008B7F0D">
        <w:rPr>
          <w:rFonts w:ascii="Times New Roman" w:eastAsia="Arial Unicode MS" w:hAnsi="Times New Roman" w:cs="Times New Roman"/>
          <w:b/>
          <w:szCs w:val="21"/>
        </w:rPr>
        <w:t>Rong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</w:rPr>
        <w:t xml:space="preserve"> Zhou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 xml:space="preserve"> </w:t>
      </w:r>
      <w:proofErr w:type="spellStart"/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a</w:t>
      </w:r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>,</w:t>
      </w:r>
      <w:r w:rsidRPr="008B7F0D">
        <w:rPr>
          <w:rFonts w:ascii="Times New Roman" w:eastAsia="Arial Unicode MS" w:hAnsi="Times New Roman" w:cs="Times New Roman" w:hint="eastAsia"/>
          <w:b/>
          <w:szCs w:val="21"/>
          <w:vertAlign w:val="superscript"/>
        </w:rPr>
        <w:t>c</w:t>
      </w:r>
      <w:proofErr w:type="spellEnd"/>
      <w:r w:rsidRPr="008B7F0D">
        <w:rPr>
          <w:rFonts w:ascii="Times New Roman" w:eastAsia="Arial Unicode MS" w:hAnsi="Times New Roman" w:cs="Times New Roman"/>
          <w:b/>
          <w:szCs w:val="21"/>
          <w:vertAlign w:val="superscript"/>
        </w:rPr>
        <w:t>*</w:t>
      </w:r>
    </w:p>
    <w:p w:rsidR="009579F2" w:rsidRPr="00551E70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8575EF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8B7F0D" w:rsidRPr="008B7F0D" w:rsidRDefault="008B7F0D" w:rsidP="008B7F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8B7F0D">
        <w:rPr>
          <w:rFonts w:ascii="Times New Roman" w:hAnsi="Times New Roman" w:cs="Times New Roman" w:hint="eastAsia"/>
          <w:i/>
          <w:szCs w:val="21"/>
          <w:vertAlign w:val="superscript"/>
        </w:rPr>
        <w:t>a</w:t>
      </w:r>
      <w:r w:rsidRPr="008B7F0D">
        <w:rPr>
          <w:rFonts w:ascii="Times New Roman" w:hAnsi="Times New Roman" w:cs="Times New Roman"/>
          <w:i/>
          <w:szCs w:val="21"/>
        </w:rPr>
        <w:t xml:space="preserve"> State Key Laboratory of Respiratory Diseases, National Clinical Research Center for Respiratory Disease, Guangdong-Hong Kong-Macao Joint Laboratory of Respiratory Infectious Disease, The First Affiliated Hospital of Guangzhou Medical University, Guangzhou Institute of Respiratory Health, Guangzhou Medical University, Guangzhou</w:t>
      </w:r>
      <w:r w:rsidRPr="008B7F0D">
        <w:rPr>
          <w:rFonts w:ascii="Times New Roman" w:hAnsi="Times New Roman" w:cs="Times New Roman" w:hint="eastAsia"/>
          <w:i/>
          <w:szCs w:val="21"/>
        </w:rPr>
        <w:t>,</w:t>
      </w:r>
      <w:r w:rsidRPr="008B7F0D">
        <w:rPr>
          <w:rFonts w:ascii="Times New Roman" w:hAnsi="Times New Roman" w:cs="Times New Roman"/>
          <w:i/>
          <w:szCs w:val="21"/>
        </w:rPr>
        <w:t xml:space="preserve"> 510040, China</w:t>
      </w:r>
    </w:p>
    <w:p w:rsidR="008B7F0D" w:rsidRPr="008B7F0D" w:rsidRDefault="008B7F0D" w:rsidP="008B7F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8B7F0D">
        <w:rPr>
          <w:rFonts w:ascii="Times New Roman" w:hAnsi="Times New Roman" w:cs="Times New Roman" w:hint="eastAsia"/>
          <w:i/>
          <w:szCs w:val="21"/>
          <w:vertAlign w:val="superscript"/>
        </w:rPr>
        <w:t>b</w:t>
      </w:r>
      <w:proofErr w:type="gramEnd"/>
      <w:r w:rsidRPr="008B7F0D">
        <w:rPr>
          <w:rFonts w:ascii="Times New Roman" w:hAnsi="Times New Roman" w:cs="Times New Roman"/>
          <w:i/>
          <w:szCs w:val="21"/>
        </w:rPr>
        <w:t xml:space="preserve"> Scientific Research Center, The First Affiliated Hospital of Guangdong Pharmaceutical University, Guangzhou</w:t>
      </w:r>
      <w:r w:rsidRPr="008B7F0D">
        <w:rPr>
          <w:rFonts w:ascii="Times New Roman" w:hAnsi="Times New Roman" w:cs="Times New Roman" w:hint="eastAsia"/>
          <w:i/>
          <w:szCs w:val="21"/>
        </w:rPr>
        <w:t>,</w:t>
      </w:r>
      <w:r w:rsidRPr="008B7F0D">
        <w:rPr>
          <w:rFonts w:ascii="Times New Roman" w:hAnsi="Times New Roman" w:cs="Times New Roman"/>
          <w:i/>
          <w:szCs w:val="21"/>
        </w:rPr>
        <w:t xml:space="preserve"> 510062, China</w:t>
      </w:r>
    </w:p>
    <w:p w:rsidR="00413E21" w:rsidRPr="008B7F0D" w:rsidRDefault="008B7F0D" w:rsidP="008B7F0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8B7F0D">
        <w:rPr>
          <w:rFonts w:ascii="Times New Roman" w:hAnsi="Times New Roman" w:cs="Times New Roman" w:hint="eastAsia"/>
          <w:i/>
          <w:szCs w:val="21"/>
          <w:vertAlign w:val="superscript"/>
        </w:rPr>
        <w:t>c</w:t>
      </w:r>
      <w:proofErr w:type="gramEnd"/>
      <w:r w:rsidRPr="008B7F0D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8B7F0D">
        <w:rPr>
          <w:rFonts w:ascii="Times New Roman" w:hAnsi="Times New Roman" w:cs="Times New Roman"/>
          <w:i/>
          <w:szCs w:val="21"/>
        </w:rPr>
        <w:t>Bioland</w:t>
      </w:r>
      <w:proofErr w:type="spellEnd"/>
      <w:r w:rsidRPr="008B7F0D">
        <w:rPr>
          <w:rFonts w:ascii="Times New Roman" w:hAnsi="Times New Roman" w:cs="Times New Roman"/>
          <w:i/>
          <w:szCs w:val="21"/>
        </w:rPr>
        <w:t xml:space="preserve"> Laboratory, Guangzhou Laboratory, Guangzhou</w:t>
      </w:r>
      <w:r w:rsidRPr="008B7F0D">
        <w:rPr>
          <w:rFonts w:ascii="Times New Roman" w:hAnsi="Times New Roman" w:cs="Times New Roman" w:hint="eastAsia"/>
          <w:i/>
          <w:szCs w:val="21"/>
        </w:rPr>
        <w:t>,</w:t>
      </w:r>
      <w:r w:rsidRPr="008B7F0D">
        <w:rPr>
          <w:rFonts w:ascii="Times New Roman" w:hAnsi="Times New Roman" w:cs="Times New Roman"/>
          <w:i/>
          <w:szCs w:val="21"/>
        </w:rPr>
        <w:t xml:space="preserve"> 510320, China</w:t>
      </w:r>
    </w:p>
    <w:p w:rsidR="000741BA" w:rsidRPr="008575E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8575E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 w:rsidR="00551E70"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Default="008C4C89" w:rsidP="00231386">
      <w:pPr>
        <w:adjustRightInd w:val="0"/>
        <w:snapToGrid w:val="0"/>
        <w:jc w:val="left"/>
        <w:rPr>
          <w:rFonts w:ascii="Times New Roman" w:eastAsia="Arial Unicode MS" w:hAnsi="Times New Roman" w:cs="Times New Roman" w:hint="eastAsia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hyperlink r:id="rId8" w:history="1">
        <w:r w:rsidR="008F55A9" w:rsidRPr="008F55A9">
          <w:rPr>
            <w:rStyle w:val="ab"/>
            <w:rFonts w:ascii="Times New Roman" w:hAnsi="Times New Roman" w:cs="Times New Roman"/>
            <w:szCs w:val="21"/>
          </w:rPr>
          <w:t>zhourong@gird.cn</w:t>
        </w:r>
      </w:hyperlink>
      <w:r w:rsidR="008F55A9" w:rsidRPr="008F55A9">
        <w:rPr>
          <w:rStyle w:val="ab"/>
          <w:rFonts w:ascii="Times New Roman" w:hAnsi="Times New Roman" w:cs="Times New Roman"/>
          <w:szCs w:val="21"/>
        </w:rPr>
        <w:t xml:space="preserve"> </w:t>
      </w:r>
      <w:r w:rsidR="008F55A9" w:rsidRPr="008F55A9">
        <w:rPr>
          <w:rFonts w:ascii="Times New Roman" w:eastAsia="Arial Unicode MS" w:hAnsi="Times New Roman" w:cs="Times New Roman"/>
          <w:szCs w:val="21"/>
        </w:rPr>
        <w:t xml:space="preserve">(R. Zhou), </w:t>
      </w:r>
      <w:bookmarkStart w:id="1" w:name="OLE_LINK7"/>
      <w:bookmarkStart w:id="2" w:name="OLE_LINK19"/>
      <w:r w:rsidR="008F55A9" w:rsidRPr="008F55A9">
        <w:rPr>
          <w:rFonts w:ascii="Times New Roman" w:hAnsi="Times New Roman" w:cs="Times New Roman"/>
          <w:szCs w:val="21"/>
        </w:rPr>
        <w:fldChar w:fldCharType="begin"/>
      </w:r>
      <w:r w:rsidR="008F55A9" w:rsidRPr="008F55A9">
        <w:rPr>
          <w:rFonts w:ascii="Times New Roman" w:hAnsi="Times New Roman" w:cs="Times New Roman"/>
          <w:szCs w:val="21"/>
        </w:rPr>
        <w:instrText xml:space="preserve"> HYPERLINK "mailto:cdh84@126.com" </w:instrText>
      </w:r>
      <w:r w:rsidR="008F55A9" w:rsidRPr="008F55A9">
        <w:rPr>
          <w:rFonts w:ascii="Times New Roman" w:hAnsi="Times New Roman" w:cs="Times New Roman"/>
          <w:szCs w:val="21"/>
        </w:rPr>
        <w:fldChar w:fldCharType="separate"/>
      </w:r>
      <w:r w:rsidR="008F55A9" w:rsidRPr="008F55A9">
        <w:rPr>
          <w:rStyle w:val="ab"/>
          <w:rFonts w:ascii="Times New Roman" w:hAnsi="Times New Roman" w:cs="Times New Roman"/>
          <w:szCs w:val="21"/>
        </w:rPr>
        <w:t>cdh84@126.com</w:t>
      </w:r>
      <w:r w:rsidR="008F55A9" w:rsidRPr="008F55A9">
        <w:rPr>
          <w:rStyle w:val="ab"/>
          <w:rFonts w:ascii="Times New Roman" w:hAnsi="Times New Roman" w:cs="Times New Roman"/>
          <w:szCs w:val="21"/>
        </w:rPr>
        <w:fldChar w:fldCharType="end"/>
      </w:r>
      <w:r w:rsidR="008F55A9" w:rsidRPr="008F55A9">
        <w:rPr>
          <w:rFonts w:ascii="Times New Roman" w:hAnsi="Times New Roman" w:cs="Times New Roman"/>
          <w:szCs w:val="21"/>
        </w:rPr>
        <w:t xml:space="preserve"> (D. Chen</w:t>
      </w:r>
      <w:r w:rsidR="008F55A9" w:rsidRPr="008F55A9">
        <w:rPr>
          <w:rFonts w:ascii="Times New Roman" w:eastAsia="Arial Unicode MS" w:hAnsi="Times New Roman" w:cs="Times New Roman"/>
          <w:szCs w:val="21"/>
        </w:rPr>
        <w:t xml:space="preserve">), </w:t>
      </w:r>
      <w:hyperlink r:id="rId9" w:history="1">
        <w:r w:rsidR="008F55A9" w:rsidRPr="008F55A9">
          <w:rPr>
            <w:rStyle w:val="ab"/>
            <w:rFonts w:ascii="Times New Roman" w:eastAsia="Arial Unicode MS" w:hAnsi="Times New Roman" w:cs="Times New Roman"/>
            <w:szCs w:val="21"/>
          </w:rPr>
          <w:t>qianliu_ln@163.com</w:t>
        </w:r>
      </w:hyperlink>
      <w:bookmarkEnd w:id="1"/>
      <w:bookmarkEnd w:id="2"/>
      <w:r w:rsidR="008F55A9" w:rsidRPr="008F55A9">
        <w:rPr>
          <w:rFonts w:ascii="Times New Roman" w:eastAsia="Arial Unicode MS" w:hAnsi="Times New Roman" w:cs="Times New Roman"/>
          <w:szCs w:val="21"/>
        </w:rPr>
        <w:t xml:space="preserve"> (Q. Liu)</w:t>
      </w:r>
      <w:r w:rsidR="008F55A9">
        <w:rPr>
          <w:rFonts w:ascii="Times New Roman" w:eastAsia="Arial Unicode MS" w:hAnsi="Times New Roman" w:cs="Times New Roman" w:hint="eastAsia"/>
          <w:szCs w:val="21"/>
        </w:rPr>
        <w:t>.</w:t>
      </w:r>
    </w:p>
    <w:p w:rsidR="008F55A9" w:rsidRPr="008F55A9" w:rsidRDefault="008F55A9" w:rsidP="00231386">
      <w:pPr>
        <w:adjustRightInd w:val="0"/>
        <w:snapToGrid w:val="0"/>
        <w:jc w:val="left"/>
        <w:rPr>
          <w:rFonts w:ascii="Times New Roman" w:eastAsia="Arial Unicode MS" w:hAnsi="Times New Roman" w:cs="Times New Roman" w:hint="eastAsia"/>
          <w:szCs w:val="21"/>
        </w:rPr>
      </w:pPr>
    </w:p>
    <w:p w:rsidR="008F55A9" w:rsidRPr="008F55A9" w:rsidRDefault="008F55A9" w:rsidP="008F55A9">
      <w:pPr>
        <w:jc w:val="left"/>
        <w:rPr>
          <w:rFonts w:ascii="Times New Roman" w:eastAsia="Arial Unicode MS" w:hAnsi="Times New Roman" w:cs="Times New Roman"/>
          <w:szCs w:val="21"/>
        </w:rPr>
      </w:pPr>
      <w:r w:rsidRPr="008F55A9">
        <w:rPr>
          <w:rFonts w:ascii="Times New Roman" w:hAnsi="Times New Roman" w:cs="Times New Roman" w:hint="eastAsia"/>
          <w:color w:val="020202"/>
          <w:szCs w:val="21"/>
          <w:vertAlign w:val="superscript"/>
        </w:rPr>
        <w:t>1</w:t>
      </w:r>
      <w:r w:rsidRPr="008F55A9">
        <w:rPr>
          <w:rFonts w:ascii="Times New Roman" w:hAnsi="Times New Roman" w:cs="Times New Roman"/>
          <w:color w:val="020202"/>
          <w:szCs w:val="21"/>
          <w:vertAlign w:val="superscript"/>
        </w:rPr>
        <w:t xml:space="preserve"> </w:t>
      </w:r>
      <w:proofErr w:type="spellStart"/>
      <w:r w:rsidRPr="008F55A9">
        <w:rPr>
          <w:rFonts w:ascii="Times New Roman" w:eastAsia="Arial Unicode MS" w:hAnsi="Times New Roman" w:cs="Times New Roman"/>
          <w:szCs w:val="21"/>
        </w:rPr>
        <w:t>Wenkuan</w:t>
      </w:r>
      <w:proofErr w:type="spellEnd"/>
      <w:r w:rsidRPr="008F55A9">
        <w:rPr>
          <w:rFonts w:ascii="Times New Roman" w:eastAsia="Arial Unicode MS" w:hAnsi="Times New Roman" w:cs="Times New Roman"/>
          <w:szCs w:val="21"/>
        </w:rPr>
        <w:t xml:space="preserve"> Liu, </w:t>
      </w:r>
      <w:proofErr w:type="spellStart"/>
      <w:r w:rsidRPr="008F55A9">
        <w:rPr>
          <w:rFonts w:ascii="Times New Roman" w:eastAsia="Arial Unicode MS" w:hAnsi="Times New Roman" w:cs="Times New Roman"/>
          <w:szCs w:val="21"/>
        </w:rPr>
        <w:t>Shuyan</w:t>
      </w:r>
      <w:proofErr w:type="spellEnd"/>
      <w:r w:rsidRPr="008F55A9">
        <w:rPr>
          <w:rFonts w:ascii="Times New Roman" w:eastAsia="Arial Unicode MS" w:hAnsi="Times New Roman" w:cs="Times New Roman"/>
          <w:szCs w:val="21"/>
        </w:rPr>
        <w:t xml:space="preserve"> </w:t>
      </w:r>
      <w:proofErr w:type="spellStart"/>
      <w:r w:rsidRPr="008F55A9">
        <w:rPr>
          <w:rFonts w:ascii="Times New Roman" w:eastAsia="Arial Unicode MS" w:hAnsi="Times New Roman" w:cs="Times New Roman"/>
          <w:szCs w:val="21"/>
        </w:rPr>
        <w:t>Qiu</w:t>
      </w:r>
      <w:proofErr w:type="spellEnd"/>
      <w:r w:rsidRPr="008F55A9">
        <w:rPr>
          <w:rFonts w:ascii="Times New Roman" w:eastAsia="Arial Unicode MS" w:hAnsi="Times New Roman" w:cs="Times New Roman"/>
          <w:szCs w:val="21"/>
        </w:rPr>
        <w:t xml:space="preserve"> and Li Zhang contributed equally to this work. </w:t>
      </w: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10"/>
          <w:footerReference w:type="default" r:id="rId11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F55A9" w:rsidRPr="008F55A9" w:rsidRDefault="008F55A9" w:rsidP="008F55A9">
      <w:pPr>
        <w:spacing w:line="360" w:lineRule="auto"/>
        <w:rPr>
          <w:rFonts w:ascii="Times New Roman" w:hAnsi="Times New Roman" w:cs="Times New Roman"/>
          <w:szCs w:val="21"/>
        </w:rPr>
      </w:pPr>
      <w:r w:rsidRPr="008F55A9">
        <w:rPr>
          <w:rFonts w:ascii="Times New Roman" w:hAnsi="Times New Roman" w:cs="Times New Roman"/>
          <w:b/>
          <w:szCs w:val="21"/>
        </w:rPr>
        <w:lastRenderedPageBreak/>
        <w:t xml:space="preserve">Supplementary Table S1 </w:t>
      </w:r>
      <w:r w:rsidRPr="008F55A9">
        <w:rPr>
          <w:rFonts w:ascii="Times New Roman" w:hAnsi="Times New Roman" w:cs="Times New Roman"/>
          <w:szCs w:val="21"/>
        </w:rPr>
        <w:t>Primers and probes for identification of various human adenovirus types.</w:t>
      </w:r>
    </w:p>
    <w:tbl>
      <w:tblPr>
        <w:tblW w:w="864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5386"/>
      </w:tblGrid>
      <w:tr w:rsidR="008F55A9" w:rsidRPr="008F55A9" w:rsidTr="00595C53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8F55A9">
              <w:rPr>
                <w:rFonts w:ascii="Times New Roman" w:hAnsi="Times New Roman" w:cs="Times New Roman"/>
                <w:b/>
                <w:szCs w:val="21"/>
              </w:rPr>
              <w:t>HAdV</w:t>
            </w:r>
            <w:proofErr w:type="spellEnd"/>
            <w:r w:rsidRPr="008F55A9">
              <w:rPr>
                <w:rFonts w:ascii="Times New Roman" w:hAnsi="Times New Roman" w:cs="Times New Roman"/>
                <w:b/>
                <w:szCs w:val="21"/>
              </w:rPr>
              <w:t xml:space="preserve"> 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Primer and probe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Sequence  (5</w:t>
            </w:r>
            <w:r w:rsidRPr="008F55A9">
              <w:rPr>
                <w:rFonts w:ascii="Times New Roman" w:hAnsi="Times New Roman" w:cs="Times New Roman"/>
                <w:color w:val="000000" w:themeColor="text1"/>
                <w:szCs w:val="21"/>
              </w:rPr>
              <w:t>′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–3</w:t>
            </w:r>
            <w:r w:rsidRPr="008F55A9">
              <w:rPr>
                <w:rFonts w:ascii="Times New Roman" w:hAnsi="Times New Roman" w:cs="Times New Roman"/>
                <w:color w:val="000000" w:themeColor="text1"/>
                <w:szCs w:val="21"/>
              </w:rPr>
              <w:t>′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HAdV21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AD21F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GGGCTTGTTAATGGCTACGTATCT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AD21R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TGCTGACTTTTGTGTGAACATTTG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AD21Probe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FAM-AGTTGGTGTATCAGACACT-MGB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HAdV3</w:t>
            </w: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AD3F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CGAGACCTCCTACCCATGAACTAA     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AD3R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GACTGTATTGCTGATTTCAAGTAAGTGTCT   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AD3Probe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 TCATTGCCCCTACCTTACCCAATCCAA-BHQ1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HAdV7</w:t>
            </w:r>
          </w:p>
        </w:tc>
        <w:tc>
          <w:tcPr>
            <w:tcW w:w="1843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AD7F</w:t>
            </w:r>
          </w:p>
        </w:tc>
        <w:tc>
          <w:tcPr>
            <w:tcW w:w="5386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CAGGAGAAGAAAGAGCAGTAACTACCA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AD7R</w:t>
            </w:r>
          </w:p>
        </w:tc>
        <w:tc>
          <w:tcPr>
            <w:tcW w:w="5386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TGCAGTAATGTCTTTCCCAATTTCTA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AD7Probe</w:t>
            </w:r>
          </w:p>
        </w:tc>
        <w:tc>
          <w:tcPr>
            <w:tcW w:w="5386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FAM-CAAACACATTTGGCATTGCTTCCATGAA-BHQ1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bookmarkStart w:id="3" w:name="OLE_LINK46"/>
            <w:bookmarkStart w:id="4" w:name="OLE_LINK47"/>
            <w:r w:rsidRPr="008F55A9">
              <w:rPr>
                <w:rFonts w:ascii="Times New Roman" w:hAnsi="Times New Roman" w:cs="Times New Roman"/>
                <w:szCs w:val="21"/>
              </w:rPr>
              <w:t>HAdV14</w:t>
            </w:r>
            <w:bookmarkEnd w:id="3"/>
            <w:bookmarkEnd w:id="4"/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AD14F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GTGAAAGGCGGACAGGCAAA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AD14R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CAAAAAAGTTCATGTCAATGTCATATTCAA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AD14Probe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FAM-TGAAAACAGAAGAAGGCAACAA-BHQ1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HAdV55</w:t>
            </w: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AD55F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AAGGCGGTCAGGCAAAACC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AD55R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CCATGTCAATATCATATTCGACTTTCTGA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AD55Probe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FAM-AAAACAACGGAGCAGCCA-BHQ1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HAdV5</w:t>
            </w:r>
          </w:p>
        </w:tc>
        <w:tc>
          <w:tcPr>
            <w:tcW w:w="1843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ADV5F</w:t>
            </w:r>
          </w:p>
        </w:tc>
        <w:tc>
          <w:tcPr>
            <w:tcW w:w="5386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ACGATGACAACGAAGACGAAGTAG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ADV5R</w:t>
            </w:r>
          </w:p>
        </w:tc>
        <w:tc>
          <w:tcPr>
            <w:tcW w:w="5386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GGCGCCTGCCCAAATAC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ADV5Probe</w:t>
            </w:r>
          </w:p>
        </w:tc>
        <w:tc>
          <w:tcPr>
            <w:tcW w:w="5386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FAM-CGAGCAAGCTGAGCAGCAAAAAACTCA-BHQ1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HAdV4</w:t>
            </w: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AD4F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GCAAGCTACTGCTCTTCCGAC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AD4R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GTGTGATGGCAGGGTCCCGAG</w:t>
            </w:r>
          </w:p>
        </w:tc>
      </w:tr>
      <w:tr w:rsidR="008F55A9" w:rsidRPr="008F55A9" w:rsidTr="00595C53">
        <w:trPr>
          <w:jc w:val="center"/>
        </w:trPr>
        <w:tc>
          <w:tcPr>
            <w:tcW w:w="141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AD4Probe</w:t>
            </w:r>
          </w:p>
        </w:tc>
        <w:tc>
          <w:tcPr>
            <w:tcW w:w="5386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FAM- CTTCCTACCAGGGATCTATCAGTGCGTC-BHQ1</w:t>
            </w:r>
          </w:p>
        </w:tc>
      </w:tr>
    </w:tbl>
    <w:p w:rsidR="008F55A9" w:rsidRPr="008F55A9" w:rsidRDefault="008F55A9" w:rsidP="008F55A9">
      <w:pPr>
        <w:spacing w:line="360" w:lineRule="auto"/>
        <w:rPr>
          <w:rFonts w:ascii="Times New Roman" w:hAnsi="Times New Roman" w:cs="Times New Roman"/>
          <w:szCs w:val="21"/>
        </w:rPr>
      </w:pPr>
    </w:p>
    <w:p w:rsidR="008F55A9" w:rsidRPr="008F55A9" w:rsidRDefault="008F55A9" w:rsidP="008F55A9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8F55A9">
        <w:rPr>
          <w:rFonts w:ascii="Times New Roman" w:hAnsi="Times New Roman" w:cs="Times New Roman"/>
          <w:szCs w:val="21"/>
        </w:rPr>
        <w:br w:type="page"/>
      </w:r>
    </w:p>
    <w:p w:rsidR="008F55A9" w:rsidRPr="008F55A9" w:rsidRDefault="008F55A9" w:rsidP="008F55A9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8F55A9">
        <w:rPr>
          <w:rFonts w:ascii="Times New Roman" w:hAnsi="Times New Roman" w:cs="Times New Roman"/>
          <w:b/>
          <w:szCs w:val="21"/>
        </w:rPr>
        <w:lastRenderedPageBreak/>
        <w:t xml:space="preserve">Supplementary Table S2 </w:t>
      </w:r>
      <w:r w:rsidRPr="008F55A9">
        <w:rPr>
          <w:rFonts w:ascii="Times New Roman" w:hAnsi="Times New Roman" w:cs="Times New Roman"/>
          <w:szCs w:val="21"/>
        </w:rPr>
        <w:t>Primer sequences for analyses of structural capsid genes (</w:t>
      </w:r>
      <w:proofErr w:type="spellStart"/>
      <w:r w:rsidRPr="008F55A9">
        <w:rPr>
          <w:rFonts w:ascii="Times New Roman" w:hAnsi="Times New Roman" w:cs="Times New Roman"/>
          <w:szCs w:val="21"/>
        </w:rPr>
        <w:t>hexon</w:t>
      </w:r>
      <w:proofErr w:type="spellEnd"/>
      <w:r w:rsidRPr="008F55A9">
        <w:rPr>
          <w:rFonts w:ascii="Times New Roman" w:hAnsi="Times New Roman" w:cs="Times New Roman"/>
          <w:szCs w:val="21"/>
        </w:rPr>
        <w:t>, penton base, and fiber) in human adenovirus type 7.</w:t>
      </w:r>
    </w:p>
    <w:tbl>
      <w:tblPr>
        <w:tblStyle w:val="a7"/>
        <w:tblW w:w="82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1771"/>
        <w:gridCol w:w="3921"/>
      </w:tblGrid>
      <w:tr w:rsidR="008F55A9" w:rsidRPr="008F55A9" w:rsidTr="00595C53">
        <w:trPr>
          <w:trHeight w:val="145"/>
          <w:jc w:val="center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b/>
                <w:szCs w:val="21"/>
              </w:rPr>
              <w:t>Gene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b/>
                <w:szCs w:val="21"/>
              </w:rPr>
              <w:t>Primer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b/>
                <w:szCs w:val="21"/>
              </w:rPr>
              <w:t xml:space="preserve">Sequence 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(5</w:t>
            </w:r>
            <w:r w:rsidRPr="008F55A9">
              <w:rPr>
                <w:rFonts w:ascii="Times New Roman" w:hAnsi="Times New Roman" w:cs="Times New Roman"/>
                <w:color w:val="000000" w:themeColor="text1"/>
                <w:szCs w:val="21"/>
              </w:rPr>
              <w:t>′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–3</w:t>
            </w:r>
            <w:r w:rsidRPr="008F55A9">
              <w:rPr>
                <w:rFonts w:ascii="Times New Roman" w:hAnsi="Times New Roman" w:cs="Times New Roman"/>
                <w:color w:val="000000" w:themeColor="text1"/>
                <w:szCs w:val="21"/>
              </w:rPr>
              <w:t>′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  <w:tcBorders>
              <w:top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F55A9">
              <w:rPr>
                <w:rFonts w:ascii="Times New Roman" w:eastAsia="宋体" w:hAnsi="Times New Roman" w:cs="Times New Roman"/>
                <w:szCs w:val="21"/>
              </w:rPr>
              <w:t>Hexon</w:t>
            </w:r>
            <w:proofErr w:type="spellEnd"/>
            <w:r w:rsidRPr="008F55A9">
              <w:rPr>
                <w:rFonts w:ascii="Times New Roman" w:eastAsia="宋体" w:hAnsi="Times New Roman" w:cs="Times New Roman"/>
                <w:szCs w:val="21"/>
              </w:rPr>
              <w:t>: 18372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–</w:t>
            </w:r>
            <w:r w:rsidRPr="008F55A9">
              <w:rPr>
                <w:rFonts w:ascii="Times New Roman" w:eastAsia="宋体" w:hAnsi="Times New Roman" w:cs="Times New Roman"/>
                <w:szCs w:val="21"/>
              </w:rPr>
              <w:t>21176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15AD-18094F</w:t>
            </w: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TGTTCCCAAACCTGTCGCTAC</w:t>
            </w:r>
          </w:p>
        </w:tc>
      </w:tr>
      <w:tr w:rsidR="008F55A9" w:rsidRPr="008F55A9" w:rsidTr="00595C53">
        <w:trPr>
          <w:trHeight w:val="145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15AD-19504R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TCCACAGCCTGATTCCACATG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16AD-19400F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AGTGGTTGACTTGCAGGACAGAA</w:t>
            </w:r>
          </w:p>
        </w:tc>
      </w:tr>
      <w:tr w:rsidR="008F55A9" w:rsidRPr="008F55A9" w:rsidTr="00595C53">
        <w:trPr>
          <w:trHeight w:val="145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16AD-20806R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CAACACAACAACTCTGGCTTTGTAGG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17AD-20702F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CAGAAACTTCCAGCCTATGAGCA</w:t>
            </w:r>
          </w:p>
        </w:tc>
      </w:tr>
      <w:tr w:rsidR="008F55A9" w:rsidRPr="008F55A9" w:rsidTr="00595C53">
        <w:trPr>
          <w:trHeight w:val="145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17AD-22127R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GTGATTTCAAGATCTCTGCTCCTGA</w:t>
            </w:r>
          </w:p>
        </w:tc>
      </w:tr>
      <w:tr w:rsidR="008F55A9" w:rsidRPr="008F55A9" w:rsidTr="00595C53">
        <w:trPr>
          <w:trHeight w:val="306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Penton base: 13855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–</w:t>
            </w:r>
            <w:r w:rsidRPr="008F55A9">
              <w:rPr>
                <w:rFonts w:ascii="Times New Roman" w:eastAsia="宋体" w:hAnsi="Times New Roman" w:cs="Times New Roman"/>
                <w:szCs w:val="21"/>
              </w:rPr>
              <w:t>15489</w:t>
            </w: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11AD-12875F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GCAGTTTGGAAGCCACCCT</w:t>
            </w:r>
          </w:p>
        </w:tc>
      </w:tr>
      <w:tr w:rsidR="008F55A9" w:rsidRPr="008F55A9" w:rsidTr="00595C53">
        <w:trPr>
          <w:trHeight w:val="145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11AD-14297R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ATCACCCTCGCCTTGAACTTG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12AD-14180F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AGACCATCAACTTTGACGAGCG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12AD-15575R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GCGCCTCCATACATCTTGGT</w:t>
            </w:r>
          </w:p>
        </w:tc>
      </w:tr>
      <w:tr w:rsidR="008F55A9" w:rsidRPr="008F55A9" w:rsidTr="00595C53">
        <w:trPr>
          <w:trHeight w:val="306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F55A9">
              <w:rPr>
                <w:rFonts w:ascii="Times New Roman" w:eastAsia="宋体" w:hAnsi="Times New Roman" w:cs="Times New Roman"/>
                <w:szCs w:val="21"/>
              </w:rPr>
              <w:t>Fiber</w:t>
            </w:r>
            <w:proofErr w:type="spellEnd"/>
            <w:r w:rsidRPr="008F55A9">
              <w:rPr>
                <w:rFonts w:ascii="Times New Roman" w:eastAsia="宋体" w:hAnsi="Times New Roman" w:cs="Times New Roman"/>
                <w:szCs w:val="21"/>
              </w:rPr>
              <w:t>: 31233</w:t>
            </w:r>
            <w:r w:rsidRPr="008F55A9">
              <w:rPr>
                <w:rFonts w:ascii="Times New Roman" w:hAnsi="Times New Roman" w:cs="Times New Roman"/>
                <w:b/>
                <w:szCs w:val="21"/>
              </w:rPr>
              <w:t>–</w:t>
            </w:r>
            <w:r w:rsidRPr="008F55A9">
              <w:rPr>
                <w:rFonts w:ascii="Times New Roman" w:eastAsia="宋体" w:hAnsi="Times New Roman" w:cs="Times New Roman"/>
                <w:szCs w:val="21"/>
              </w:rPr>
              <w:t>32210</w:t>
            </w: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24AD-29870F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TATGATTAGTCGTCCCCATATGGC</w:t>
            </w:r>
          </w:p>
        </w:tc>
      </w:tr>
      <w:tr w:rsidR="008F55A9" w:rsidRPr="008F55A9" w:rsidTr="00595C53">
        <w:trPr>
          <w:trHeight w:val="145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24AD-31299R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AGGTGCTTTCATCTTCATASGGGTA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25AD-31209F</w:t>
            </w:r>
          </w:p>
        </w:tc>
        <w:tc>
          <w:tcPr>
            <w:tcW w:w="3907" w:type="dxa"/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CAATCTTCATKTCTTTMTYCCCAGAT</w:t>
            </w:r>
          </w:p>
        </w:tc>
      </w:tr>
      <w:tr w:rsidR="008F55A9" w:rsidRPr="008F55A9" w:rsidTr="00595C53">
        <w:trPr>
          <w:trHeight w:val="153"/>
          <w:jc w:val="center"/>
        </w:trPr>
        <w:tc>
          <w:tcPr>
            <w:tcW w:w="2584" w:type="dxa"/>
            <w:tcBorders>
              <w:bottom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25AD-32606R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F55A9" w:rsidRPr="008F55A9" w:rsidRDefault="008F55A9" w:rsidP="008F55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F55A9">
              <w:rPr>
                <w:rFonts w:ascii="Times New Roman" w:eastAsia="宋体" w:hAnsi="Times New Roman" w:cs="Times New Roman"/>
                <w:szCs w:val="21"/>
              </w:rPr>
              <w:t>ATAAACAGCAGTCGCACGGAG</w:t>
            </w:r>
          </w:p>
        </w:tc>
      </w:tr>
    </w:tbl>
    <w:p w:rsidR="008F55A9" w:rsidRPr="008F55A9" w:rsidRDefault="008F55A9" w:rsidP="008F55A9">
      <w:pPr>
        <w:spacing w:line="360" w:lineRule="auto"/>
        <w:jc w:val="left"/>
        <w:rPr>
          <w:rFonts w:ascii="Times New Roman" w:hAnsi="Times New Roman" w:cs="Times New Roman"/>
          <w:b/>
          <w:szCs w:val="21"/>
        </w:rPr>
        <w:sectPr w:rsidR="008F55A9" w:rsidRPr="008F55A9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F55A9">
        <w:rPr>
          <w:rFonts w:ascii="Times New Roman" w:hAnsi="Times New Roman" w:cs="Times New Roman"/>
          <w:szCs w:val="21"/>
        </w:rPr>
        <w:t>M = A/C; Y = C/T; K = G/T.</w:t>
      </w:r>
    </w:p>
    <w:p w:rsidR="008F55A9" w:rsidRPr="008F55A9" w:rsidRDefault="008F55A9" w:rsidP="008F55A9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8F55A9">
        <w:rPr>
          <w:rFonts w:ascii="Times New Roman" w:hAnsi="Times New Roman" w:cs="Times New Roman"/>
          <w:b/>
          <w:szCs w:val="21"/>
        </w:rPr>
        <w:lastRenderedPageBreak/>
        <w:t xml:space="preserve">Supplementary Table S3 </w:t>
      </w:r>
      <w:r w:rsidRPr="008F55A9">
        <w:rPr>
          <w:rFonts w:ascii="Times New Roman" w:hAnsi="Times New Roman" w:cs="Times New Roman"/>
          <w:szCs w:val="21"/>
        </w:rPr>
        <w:t>Comparative genomics analysis of human adenovirus isolates with the reference strain CQ1198.</w:t>
      </w:r>
    </w:p>
    <w:tbl>
      <w:tblPr>
        <w:tblStyle w:val="a7"/>
        <w:tblW w:w="142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928"/>
        <w:gridCol w:w="1372"/>
        <w:gridCol w:w="1747"/>
        <w:gridCol w:w="1747"/>
        <w:gridCol w:w="1749"/>
        <w:gridCol w:w="1922"/>
        <w:gridCol w:w="1750"/>
      </w:tblGrid>
      <w:tr w:rsidR="008F55A9" w:rsidRPr="008F55A9" w:rsidTr="00595C53">
        <w:trPr>
          <w:trHeight w:val="58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Region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Gene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Position (</w:t>
            </w:r>
            <w:proofErr w:type="spellStart"/>
            <w:r w:rsidRPr="008F55A9">
              <w:rPr>
                <w:rFonts w:ascii="Times New Roman" w:hAnsi="Times New Roman" w:cs="Times New Roman"/>
                <w:b/>
                <w:szCs w:val="21"/>
              </w:rPr>
              <w:t>nt</w:t>
            </w:r>
            <w:proofErr w:type="spellEnd"/>
            <w:r w:rsidRPr="008F55A9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Isolate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GZ04090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GZ04160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GZ06091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GZ06173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8F55A9">
              <w:rPr>
                <w:rFonts w:ascii="Times New Roman" w:hAnsi="Times New Roman" w:cs="Times New Roman"/>
                <w:b/>
                <w:szCs w:val="21"/>
              </w:rPr>
              <w:t>GZ07010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E2B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19 </w:t>
            </w:r>
            <w:proofErr w:type="spellStart"/>
            <w:r w:rsidRPr="008F55A9">
              <w:rPr>
                <w:rFonts w:ascii="Times New Roman" w:hAnsi="Times New Roman" w:cs="Times New Roman"/>
                <w:szCs w:val="21"/>
              </w:rPr>
              <w:t>kDa</w:t>
            </w:r>
            <w:proofErr w:type="spellEnd"/>
            <w:r w:rsidRPr="008F55A9">
              <w:rPr>
                <w:rFonts w:ascii="Times New Roman" w:hAnsi="Times New Roman" w:cs="Times New Roman"/>
                <w:szCs w:val="21"/>
              </w:rPr>
              <w:t xml:space="preserve"> protein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6609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 G→E)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 G→E)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 G→E)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12.6 </w:t>
            </w:r>
            <w:proofErr w:type="spellStart"/>
            <w:r w:rsidRPr="008F55A9">
              <w:rPr>
                <w:rFonts w:ascii="Times New Roman" w:hAnsi="Times New Roman" w:cs="Times New Roman"/>
                <w:szCs w:val="21"/>
              </w:rPr>
              <w:t>kDa</w:t>
            </w:r>
            <w:proofErr w:type="spellEnd"/>
            <w:r w:rsidRPr="008F55A9">
              <w:rPr>
                <w:rFonts w:ascii="Times New Roman" w:hAnsi="Times New Roman" w:cs="Times New Roman"/>
                <w:szCs w:val="21"/>
              </w:rPr>
              <w:t xml:space="preserve"> protein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8464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C→G (V→V)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C→G (V→V)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C→G (V→V)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C→G (V→V)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C→G (V→V)</w:t>
            </w:r>
          </w:p>
        </w:tc>
      </w:tr>
      <w:tr w:rsidR="008F55A9" w:rsidRPr="008F55A9" w:rsidTr="00595C53">
        <w:trPr>
          <w:trHeight w:val="95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DNA-binding protein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9689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G→A (L→L)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10808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▲T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▼TT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▲T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▲T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▲T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L2</w:t>
            </w: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15518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▼AA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▼A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▼AA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▼A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▼A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L3</w:t>
            </w: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23 </w:t>
            </w:r>
            <w:proofErr w:type="spellStart"/>
            <w:r w:rsidRPr="008F55A9">
              <w:rPr>
                <w:rFonts w:ascii="Times New Roman" w:hAnsi="Times New Roman" w:cs="Times New Roman"/>
                <w:szCs w:val="21"/>
              </w:rPr>
              <w:t>kDa</w:t>
            </w:r>
            <w:proofErr w:type="spellEnd"/>
            <w:r w:rsidRPr="008F55A9">
              <w:rPr>
                <w:rFonts w:ascii="Times New Roman" w:hAnsi="Times New Roman" w:cs="Times New Roman"/>
                <w:szCs w:val="21"/>
              </w:rPr>
              <w:t xml:space="preserve"> protein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21805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(H→Y)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(H→Y)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(H→Y)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(H→Y)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L4</w:t>
            </w: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100 </w:t>
            </w:r>
            <w:proofErr w:type="spellStart"/>
            <w:r w:rsidRPr="008F55A9">
              <w:rPr>
                <w:rFonts w:ascii="Times New Roman" w:hAnsi="Times New Roman" w:cs="Times New Roman"/>
                <w:szCs w:val="21"/>
              </w:rPr>
              <w:t>kDa</w:t>
            </w:r>
            <w:proofErr w:type="spellEnd"/>
            <w:r w:rsidRPr="008F55A9">
              <w:rPr>
                <w:rFonts w:ascii="Times New Roman" w:hAnsi="Times New Roman" w:cs="Times New Roman"/>
                <w:szCs w:val="21"/>
              </w:rPr>
              <w:t xml:space="preserve"> protein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24292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T→C (A→A)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T→C (A→A)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T→C (A→A)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T→C (A→A)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T→C (A→A)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E3</w:t>
            </w: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19 </w:t>
            </w:r>
            <w:proofErr w:type="spellStart"/>
            <w:r w:rsidRPr="008F55A9">
              <w:rPr>
                <w:rFonts w:ascii="Times New Roman" w:hAnsi="Times New Roman" w:cs="Times New Roman"/>
                <w:szCs w:val="21"/>
              </w:rPr>
              <w:t>kDa</w:t>
            </w:r>
            <w:proofErr w:type="spellEnd"/>
            <w:r w:rsidRPr="008F55A9">
              <w:rPr>
                <w:rFonts w:ascii="Times New Roman" w:hAnsi="Times New Roman" w:cs="Times New Roman"/>
                <w:szCs w:val="21"/>
              </w:rPr>
              <w:t xml:space="preserve"> MHC class I antigen-binding glycoprotein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28142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C→T (F→F)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  <w:tr w:rsidR="008F55A9" w:rsidRPr="008F55A9" w:rsidTr="00595C53">
        <w:trPr>
          <w:trHeight w:val="58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29940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▲T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▲T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  <w:tr w:rsidR="008F55A9" w:rsidRPr="008F55A9" w:rsidTr="00595C53">
        <w:trPr>
          <w:trHeight w:val="73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E4</w:t>
            </w: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32 </w:t>
            </w:r>
            <w:proofErr w:type="spellStart"/>
            <w:r w:rsidRPr="008F55A9">
              <w:rPr>
                <w:rFonts w:ascii="Times New Roman" w:hAnsi="Times New Roman" w:cs="Times New Roman"/>
                <w:szCs w:val="21"/>
              </w:rPr>
              <w:t>kDa</w:t>
            </w:r>
            <w:proofErr w:type="spellEnd"/>
            <w:r w:rsidRPr="008F55A9">
              <w:rPr>
                <w:rFonts w:ascii="Times New Roman" w:hAnsi="Times New Roman" w:cs="Times New Roman"/>
                <w:szCs w:val="21"/>
              </w:rPr>
              <w:t xml:space="preserve"> protein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32926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G→A (Y→Y)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G→A (Y→Y)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G→A  (Y→Y)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G→A (Y→Y)</w:t>
            </w:r>
          </w:p>
        </w:tc>
      </w:tr>
      <w:tr w:rsidR="008F55A9" w:rsidRPr="008F55A9" w:rsidTr="00595C53">
        <w:trPr>
          <w:trHeight w:val="152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33149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T→G (Q→P)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T→G (Q→P)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T→G (Q→P)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T→G (Q→P)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T→G (Q→P)</w:t>
            </w:r>
          </w:p>
        </w:tc>
      </w:tr>
      <w:tr w:rsidR="008F55A9" w:rsidRPr="008F55A9" w:rsidTr="00595C53">
        <w:trPr>
          <w:trHeight w:val="250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35131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A→C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  <w:tr w:rsidR="008F55A9" w:rsidRPr="008F55A9" w:rsidTr="00595C53">
        <w:trPr>
          <w:trHeight w:val="246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35137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T→C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  <w:tr w:rsidR="008F55A9" w:rsidRPr="008F55A9" w:rsidTr="00595C53">
        <w:trPr>
          <w:trHeight w:val="250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35144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A→C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  <w:tr w:rsidR="008F55A9" w:rsidRPr="008F55A9" w:rsidTr="00595C53">
        <w:trPr>
          <w:trHeight w:val="256"/>
          <w:jc w:val="center"/>
        </w:trPr>
        <w:tc>
          <w:tcPr>
            <w:tcW w:w="1024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28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NCR</w:t>
            </w:r>
          </w:p>
        </w:tc>
        <w:tc>
          <w:tcPr>
            <w:tcW w:w="1372" w:type="dxa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 xml:space="preserve">35153 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▼C</w:t>
            </w:r>
          </w:p>
        </w:tc>
        <w:tc>
          <w:tcPr>
            <w:tcW w:w="1747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49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922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  <w:tc>
          <w:tcPr>
            <w:tcW w:w="1750" w:type="dxa"/>
            <w:vAlign w:val="center"/>
          </w:tcPr>
          <w:p w:rsidR="008F55A9" w:rsidRPr="008F55A9" w:rsidRDefault="008F55A9" w:rsidP="008F55A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F55A9">
              <w:rPr>
                <w:rFonts w:ascii="Times New Roman" w:hAnsi="Times New Roman" w:cs="Times New Roman"/>
                <w:szCs w:val="21"/>
              </w:rPr>
              <w:t>–</w:t>
            </w:r>
          </w:p>
        </w:tc>
      </w:tr>
    </w:tbl>
    <w:p w:rsidR="00BF5BE5" w:rsidRPr="008F55A9" w:rsidRDefault="008F55A9" w:rsidP="008F55A9">
      <w:pPr>
        <w:spacing w:line="360" w:lineRule="auto"/>
        <w:rPr>
          <w:rFonts w:ascii="Times New Roman" w:hAnsi="Times New Roman" w:cs="Times New Roman"/>
          <w:szCs w:val="21"/>
        </w:rPr>
      </w:pPr>
      <w:r w:rsidRPr="008F55A9">
        <w:rPr>
          <w:rFonts w:ascii="Times New Roman" w:hAnsi="Times New Roman" w:cs="Times New Roman"/>
          <w:szCs w:val="21"/>
        </w:rPr>
        <w:t xml:space="preserve">Differences in nucleic acid and amino acid sequences are shown as DNA (AA) along with their genomic locations. The reference genome is HAdV-7 strain CQ1198 (accession no. JX625134). </w:t>
      </w:r>
      <w:proofErr w:type="gramStart"/>
      <w:r w:rsidRPr="008F55A9">
        <w:rPr>
          <w:rFonts w:ascii="Times New Roman" w:hAnsi="Times New Roman" w:cs="Times New Roman"/>
          <w:szCs w:val="21"/>
        </w:rPr>
        <w:t>NCR, non-coding region; ▼, insertion; ▲, deletion; –, no change or not applicable.</w:t>
      </w:r>
      <w:proofErr w:type="gramEnd"/>
    </w:p>
    <w:sectPr w:rsidR="00BF5BE5" w:rsidRPr="008F55A9" w:rsidSect="009B73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B6" w:rsidRDefault="009F6DB6" w:rsidP="000761B5">
      <w:r>
        <w:separator/>
      </w:r>
    </w:p>
  </w:endnote>
  <w:endnote w:type="continuationSeparator" w:id="0">
    <w:p w:rsidR="009F6DB6" w:rsidRDefault="009F6DB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A9" w:rsidRDefault="008F55A9">
    <w:pPr>
      <w:pStyle w:val="a5"/>
      <w:jc w:val="center"/>
    </w:pPr>
  </w:p>
  <w:p w:rsidR="008F55A9" w:rsidRPr="008F55A9" w:rsidRDefault="008F55A9" w:rsidP="008F55A9">
    <w:pPr>
      <w:pStyle w:val="a5"/>
      <w:jc w:val="right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B6" w:rsidRDefault="009F6DB6" w:rsidP="000761B5">
      <w:r>
        <w:separator/>
      </w:r>
    </w:p>
  </w:footnote>
  <w:footnote w:type="continuationSeparator" w:id="0">
    <w:p w:rsidR="009F6DB6" w:rsidRDefault="009F6DB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F55A9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F55A9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7BCF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61B6F"/>
    <w:rsid w:val="004727A4"/>
    <w:rsid w:val="004922CD"/>
    <w:rsid w:val="0049234C"/>
    <w:rsid w:val="004950A7"/>
    <w:rsid w:val="004A0D41"/>
    <w:rsid w:val="004D1CBE"/>
    <w:rsid w:val="004E4015"/>
    <w:rsid w:val="00551E70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B7F0D"/>
    <w:rsid w:val="008C11A2"/>
    <w:rsid w:val="008C4C89"/>
    <w:rsid w:val="008D24B4"/>
    <w:rsid w:val="008F55A9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9F6DB6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56D19"/>
    <w:rsid w:val="00F6501E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rong@gird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ianliu_ln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612</Words>
  <Characters>3489</Characters>
  <Application>Microsoft Office Word</Application>
  <DocSecurity>0</DocSecurity>
  <Lines>29</Lines>
  <Paragraphs>8</Paragraphs>
  <ScaleCrop>false</ScaleCrop>
  <Company>whiov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4</cp:revision>
  <cp:lastPrinted>2022-01-04T07:37:00Z</cp:lastPrinted>
  <dcterms:created xsi:type="dcterms:W3CDTF">2022-01-12T07:55:00Z</dcterms:created>
  <dcterms:modified xsi:type="dcterms:W3CDTF">2022-01-12T08:01:00Z</dcterms:modified>
</cp:coreProperties>
</file>