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E" w:rsidRPr="00155BCA" w:rsidRDefault="00BA112E" w:rsidP="00BA112E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BA112E" w:rsidRPr="008575EF" w:rsidRDefault="00BA112E" w:rsidP="00BA112E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BA112E" w:rsidRPr="008575EF" w:rsidRDefault="00BA112E" w:rsidP="00BA112E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BA112E" w:rsidRPr="00155BCA" w:rsidRDefault="00BA112E" w:rsidP="00BA112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BA112E" w:rsidRPr="008575EF" w:rsidRDefault="00BA112E" w:rsidP="00BA112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A112E" w:rsidRDefault="00A000B1" w:rsidP="00A15E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BA112E">
        <w:rPr>
          <w:rFonts w:ascii="Times New Roman" w:hAnsi="Times New Roman" w:cs="Times New Roman"/>
          <w:b/>
          <w:bCs/>
          <w:sz w:val="30"/>
          <w:szCs w:val="30"/>
        </w:rPr>
        <w:t>Metagenomic</w:t>
      </w:r>
      <w:proofErr w:type="spellEnd"/>
      <w:r w:rsidRPr="00BA112E">
        <w:rPr>
          <w:rFonts w:ascii="Times New Roman" w:hAnsi="Times New Roman" w:cs="Times New Roman"/>
          <w:b/>
          <w:bCs/>
          <w:sz w:val="30"/>
          <w:szCs w:val="30"/>
        </w:rPr>
        <w:t xml:space="preserve"> Analysis of Viral Community in the Yangtze River Expands Known Eukaryotic and Prokaryotic Virus Diversity in Freshwater</w:t>
      </w:r>
    </w:p>
    <w:p w:rsidR="0092208C" w:rsidRPr="00BA112E" w:rsidRDefault="00A000B1" w:rsidP="00A15E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w w:val="105"/>
          <w:szCs w:val="21"/>
        </w:rPr>
      </w:pPr>
      <w:r w:rsidRPr="00BA112E">
        <w:rPr>
          <w:rFonts w:ascii="Times New Roman" w:hAnsi="Times New Roman" w:cs="Times New Roman"/>
          <w:b/>
          <w:bCs/>
          <w:w w:val="105"/>
          <w:szCs w:val="21"/>
        </w:rPr>
        <w:t>Juan Lu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a,b,1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 xml:space="preserve">,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Shixing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Yang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a,1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Xiaodan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Zhang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c,1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Xiangming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Tang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d,1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Ju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Zhang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a</w:t>
      </w:r>
      <w:proofErr w:type="spellEnd"/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Xiaochun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Wang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a</w:t>
      </w:r>
      <w:proofErr w:type="spellEnd"/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Hao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Wang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b</w:t>
      </w:r>
      <w:proofErr w:type="spellEnd"/>
      <w:r w:rsidR="00BA112E">
        <w:rPr>
          <w:rFonts w:ascii="Times New Roman" w:hAnsi="Times New Roman" w:cs="Times New Roman" w:hint="eastAsia"/>
          <w:b/>
          <w:bCs/>
          <w:vertAlign w:val="superscript"/>
          <w:lang w:val="pt-BR"/>
        </w:rPr>
        <w:t>,**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Quan</w:t>
      </w:r>
      <w:proofErr w:type="spellEnd"/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Shen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a</w:t>
      </w:r>
      <w:proofErr w:type="spellEnd"/>
      <w:r w:rsidR="00BA112E">
        <w:rPr>
          <w:rFonts w:ascii="Times New Roman" w:hAnsi="Times New Roman" w:cs="Times New Roman" w:hint="eastAsia"/>
          <w:b/>
          <w:bCs/>
          <w:vertAlign w:val="superscript"/>
          <w:lang w:val="pt-BR"/>
        </w:rPr>
        <w:t>,*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</w:rPr>
        <w:t>,</w:t>
      </w:r>
      <w:r w:rsidRPr="00BA112E">
        <w:rPr>
          <w:rFonts w:ascii="Times New Roman" w:hAnsi="Times New Roman" w:cs="Times New Roman"/>
          <w:b/>
          <w:bCs/>
          <w:w w:val="105"/>
          <w:szCs w:val="21"/>
        </w:rPr>
        <w:t xml:space="preserve"> Wen </w:t>
      </w:r>
      <w:proofErr w:type="spellStart"/>
      <w:r w:rsidRPr="00BA112E">
        <w:rPr>
          <w:rFonts w:ascii="Times New Roman" w:hAnsi="Times New Roman" w:cs="Times New Roman"/>
          <w:b/>
          <w:bCs/>
          <w:w w:val="105"/>
          <w:szCs w:val="21"/>
        </w:rPr>
        <w:t>Zhang</w:t>
      </w:r>
      <w:r w:rsidR="00BA112E">
        <w:rPr>
          <w:rFonts w:ascii="Times New Roman" w:hAnsi="Times New Roman" w:cs="Times New Roman" w:hint="eastAsia"/>
          <w:b/>
          <w:bCs/>
          <w:w w:val="105"/>
          <w:szCs w:val="21"/>
          <w:vertAlign w:val="superscript"/>
        </w:rPr>
        <w:t>a</w:t>
      </w:r>
      <w:proofErr w:type="spellEnd"/>
      <w:r w:rsidR="00BA112E">
        <w:rPr>
          <w:rFonts w:ascii="Times New Roman" w:hAnsi="Times New Roman" w:cs="Times New Roman" w:hint="eastAsia"/>
          <w:b/>
          <w:bCs/>
          <w:vertAlign w:val="superscript"/>
          <w:lang w:val="pt-BR"/>
        </w:rPr>
        <w:t>,*</w:t>
      </w:r>
    </w:p>
    <w:p w:rsidR="00A15EDA" w:rsidRPr="00BA112E" w:rsidRDefault="00A15EDA" w:rsidP="00A15EDA">
      <w:pPr>
        <w:autoSpaceDE w:val="0"/>
        <w:autoSpaceDN w:val="0"/>
        <w:adjustRightInd w:val="0"/>
        <w:jc w:val="left"/>
        <w:rPr>
          <w:rFonts w:ascii="Arial Narrow" w:hAnsi="Arial Narrow"/>
          <w:b/>
          <w:bCs/>
          <w:w w:val="105"/>
          <w:szCs w:val="21"/>
        </w:rPr>
      </w:pPr>
    </w:p>
    <w:p w:rsidR="00A000B1" w:rsidRPr="00D63D17" w:rsidRDefault="00A000B1" w:rsidP="00A000B1">
      <w:pPr>
        <w:pStyle w:val="aa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i/>
          <w:szCs w:val="21"/>
        </w:rPr>
      </w:pPr>
      <w:r w:rsidRPr="00D63D17">
        <w:rPr>
          <w:rFonts w:ascii="Times New Roman" w:hAnsi="Times New Roman" w:cs="Times New Roman"/>
          <w:i/>
          <w:szCs w:val="21"/>
        </w:rPr>
        <w:t xml:space="preserve">Department of Laboratory Medicine, School of Medicine, Jiangsu University, Zhenjiang 212013, China. </w:t>
      </w:r>
    </w:p>
    <w:p w:rsidR="00A000B1" w:rsidRPr="00D63D17" w:rsidRDefault="00A000B1" w:rsidP="00A000B1">
      <w:pPr>
        <w:pStyle w:val="aa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i/>
          <w:szCs w:val="21"/>
        </w:rPr>
      </w:pPr>
      <w:r w:rsidRPr="00D63D17">
        <w:rPr>
          <w:rFonts w:ascii="Times New Roman" w:hAnsi="Times New Roman" w:cs="Times New Roman"/>
          <w:i/>
          <w:szCs w:val="21"/>
        </w:rPr>
        <w:t xml:space="preserve">Department of Clinical Laboratory, </w:t>
      </w:r>
      <w:proofErr w:type="gramStart"/>
      <w:r w:rsidRPr="00D63D17">
        <w:rPr>
          <w:rFonts w:ascii="Times New Roman" w:hAnsi="Times New Roman" w:cs="Times New Roman"/>
          <w:i/>
          <w:szCs w:val="21"/>
        </w:rPr>
        <w:t>The</w:t>
      </w:r>
      <w:proofErr w:type="gramEnd"/>
      <w:r w:rsidRPr="00D63D17">
        <w:rPr>
          <w:rFonts w:ascii="Times New Roman" w:hAnsi="Times New Roman" w:cs="Times New Roman"/>
          <w:i/>
          <w:szCs w:val="21"/>
        </w:rPr>
        <w:t xml:space="preserve"> Affiliated Huai'an Hospital of Xuzhou Medical University, Huai'an 223002, China.</w:t>
      </w:r>
    </w:p>
    <w:p w:rsidR="00A000B1" w:rsidRPr="00D63D17" w:rsidRDefault="00A000B1" w:rsidP="00A000B1">
      <w:pPr>
        <w:pStyle w:val="aa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i/>
          <w:szCs w:val="21"/>
        </w:rPr>
      </w:pPr>
      <w:r w:rsidRPr="00D63D17">
        <w:rPr>
          <w:rFonts w:ascii="Times New Roman" w:hAnsi="Times New Roman" w:cs="Times New Roman"/>
          <w:i/>
          <w:szCs w:val="21"/>
        </w:rPr>
        <w:t>Zhenjiang Center for Disease Prevention and Control, Zhenjiang 212000, China.</w:t>
      </w:r>
    </w:p>
    <w:p w:rsidR="0092208C" w:rsidRPr="00D63D17" w:rsidRDefault="00A000B1" w:rsidP="00A000B1">
      <w:pPr>
        <w:pStyle w:val="aa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i/>
          <w:szCs w:val="21"/>
        </w:rPr>
      </w:pPr>
      <w:r w:rsidRPr="00D63D17">
        <w:rPr>
          <w:rFonts w:ascii="Times New Roman" w:hAnsi="Times New Roman" w:cs="Times New Roman"/>
          <w:i/>
          <w:szCs w:val="21"/>
        </w:rPr>
        <w:t>State Key Laboratory of Lake Science and Environment, Nanjing Institute of Geography and Limnology, Chinese Academy of Sciences, Nanjing 210008, China.</w:t>
      </w:r>
    </w:p>
    <w:p w:rsidR="00413E21" w:rsidRPr="00413E21" w:rsidRDefault="00413E21" w:rsidP="00413E21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BA112E" w:rsidRDefault="00BA112E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BA112E">
        <w:rPr>
          <w:rFonts w:ascii="Times New Roman" w:hAnsi="Times New Roman" w:cs="Times New Roman"/>
          <w:color w:val="000000"/>
          <w:sz w:val="22"/>
        </w:rPr>
        <w:t>* Corresponding author.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 w:rsidRPr="00A000B1">
        <w:rPr>
          <w:rFonts w:ascii="Times New Roman" w:hAnsi="Times New Roman" w:cs="Times New Roman"/>
          <w:szCs w:val="21"/>
        </w:rPr>
        <w:t>Department of Laboratory Medicine, School of Medicine, Jiangsu University, Zhenjiang 212013, China.</w:t>
      </w:r>
    </w:p>
    <w:p w:rsidR="00BA112E" w:rsidRPr="00D63D17" w:rsidRDefault="00BA112E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BA112E">
        <w:rPr>
          <w:rFonts w:ascii="Times New Roman" w:hAnsi="Times New Roman" w:cs="Times New Roman"/>
          <w:color w:val="000000"/>
          <w:sz w:val="22"/>
        </w:rPr>
        <w:t>*</w:t>
      </w:r>
      <w:r w:rsidR="00D63D17">
        <w:rPr>
          <w:rFonts w:ascii="Times New Roman" w:hAnsi="Times New Roman" w:cs="Times New Roman" w:hint="eastAsia"/>
          <w:color w:val="000000"/>
          <w:sz w:val="22"/>
        </w:rPr>
        <w:t>*</w:t>
      </w:r>
      <w:r w:rsidRPr="00BA112E">
        <w:rPr>
          <w:rFonts w:ascii="Times New Roman" w:hAnsi="Times New Roman" w:cs="Times New Roman"/>
          <w:color w:val="000000"/>
          <w:sz w:val="22"/>
        </w:rPr>
        <w:t xml:space="preserve"> Corresponding author.</w:t>
      </w:r>
      <w:r w:rsidR="00D63D17"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 w:rsidR="00D63D17" w:rsidRPr="00D63D17">
        <w:rPr>
          <w:rFonts w:ascii="Times New Roman" w:hAnsi="Times New Roman" w:cs="Times New Roman"/>
          <w:color w:val="000000"/>
          <w:sz w:val="22"/>
        </w:rPr>
        <w:t xml:space="preserve">Department of Clinical Laboratory, </w:t>
      </w:r>
      <w:proofErr w:type="gramStart"/>
      <w:r w:rsidR="00D63D17" w:rsidRPr="00D63D17">
        <w:rPr>
          <w:rFonts w:ascii="Times New Roman" w:hAnsi="Times New Roman" w:cs="Times New Roman"/>
          <w:color w:val="000000"/>
          <w:sz w:val="22"/>
        </w:rPr>
        <w:t>The</w:t>
      </w:r>
      <w:proofErr w:type="gramEnd"/>
      <w:r w:rsidR="00D63D17" w:rsidRPr="00D63D17">
        <w:rPr>
          <w:rFonts w:ascii="Times New Roman" w:hAnsi="Times New Roman" w:cs="Times New Roman"/>
          <w:color w:val="000000"/>
          <w:sz w:val="22"/>
        </w:rPr>
        <w:t xml:space="preserve"> Affiliated Huai'an Hospital of Xuzhou Medical University, Huai'an 223002, China.</w:t>
      </w:r>
    </w:p>
    <w:p w:rsidR="00D63D17" w:rsidRDefault="00D63D17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D63D17">
        <w:rPr>
          <w:rFonts w:ascii="Times New Roman" w:hAnsi="Times New Roman" w:cs="Times New Roman"/>
          <w:color w:val="000000"/>
          <w:sz w:val="22"/>
        </w:rPr>
        <w:t xml:space="preserve">E-mail addresses: </w:t>
      </w:r>
      <w:r w:rsidRPr="00BA112E">
        <w:rPr>
          <w:rFonts w:ascii="Times New Roman" w:hAnsi="Times New Roman" w:cs="Times New Roman"/>
          <w:color w:val="000000"/>
          <w:sz w:val="22"/>
        </w:rPr>
        <w:t>z0216wen@yahoo.com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 (</w:t>
      </w:r>
      <w:r>
        <w:rPr>
          <w:rFonts w:ascii="Times New Roman" w:hAnsi="Times New Roman" w:cs="Times New Roman" w:hint="eastAsia"/>
          <w:color w:val="000000"/>
          <w:sz w:val="22"/>
        </w:rPr>
        <w:t>W</w:t>
      </w:r>
      <w:r w:rsidRPr="00D63D17">
        <w:rPr>
          <w:rFonts w:ascii="Times New Roman" w:hAnsi="Times New Roman" w:cs="Times New Roman"/>
          <w:color w:val="000000"/>
          <w:sz w:val="22"/>
        </w:rPr>
        <w:t>. Z</w:t>
      </w:r>
      <w:r>
        <w:rPr>
          <w:rFonts w:ascii="Times New Roman" w:hAnsi="Times New Roman" w:cs="Times New Roman" w:hint="eastAsia"/>
          <w:color w:val="000000"/>
          <w:sz w:val="22"/>
        </w:rPr>
        <w:t>hang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), </w:t>
      </w:r>
      <w:r w:rsidRPr="00BA112E">
        <w:rPr>
          <w:rFonts w:ascii="Times New Roman" w:hAnsi="Times New Roman" w:cs="Times New Roman"/>
          <w:color w:val="000000"/>
          <w:sz w:val="22"/>
        </w:rPr>
        <w:t>shenquan@ujs.edu.cn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 (</w:t>
      </w:r>
      <w:r w:rsidRPr="00BA112E">
        <w:rPr>
          <w:rFonts w:ascii="Times New Roman" w:hAnsi="Times New Roman" w:cs="Times New Roman"/>
          <w:color w:val="000000"/>
          <w:sz w:val="22"/>
        </w:rPr>
        <w:t>Q</w:t>
      </w:r>
      <w:r>
        <w:rPr>
          <w:rFonts w:ascii="Times New Roman" w:hAnsi="Times New Roman" w:cs="Times New Roman" w:hint="eastAsia"/>
          <w:color w:val="000000"/>
          <w:sz w:val="22"/>
        </w:rPr>
        <w:t>.</w:t>
      </w:r>
      <w:r w:rsidRPr="00BA112E">
        <w:rPr>
          <w:rFonts w:ascii="Times New Roman" w:hAnsi="Times New Roman" w:cs="Times New Roman"/>
          <w:color w:val="000000"/>
          <w:sz w:val="22"/>
        </w:rPr>
        <w:t xml:space="preserve"> Shen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), </w:t>
      </w:r>
      <w:r w:rsidRPr="00BA112E">
        <w:rPr>
          <w:rFonts w:ascii="Times New Roman" w:hAnsi="Times New Roman" w:cs="Times New Roman"/>
          <w:color w:val="000000"/>
          <w:sz w:val="22"/>
        </w:rPr>
        <w:t>863251487@qq.com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 (</w:t>
      </w:r>
      <w:r w:rsidRPr="00BA112E">
        <w:rPr>
          <w:rFonts w:ascii="Times New Roman" w:hAnsi="Times New Roman" w:cs="Times New Roman"/>
          <w:color w:val="000000"/>
          <w:sz w:val="22"/>
        </w:rPr>
        <w:t>H</w:t>
      </w:r>
      <w:r>
        <w:rPr>
          <w:rFonts w:ascii="Times New Roman" w:hAnsi="Times New Roman" w:cs="Times New Roman" w:hint="eastAsia"/>
          <w:color w:val="000000"/>
          <w:sz w:val="22"/>
        </w:rPr>
        <w:t>.</w:t>
      </w:r>
      <w:r w:rsidRPr="00BA112E">
        <w:rPr>
          <w:rFonts w:ascii="Times New Roman" w:hAnsi="Times New Roman" w:cs="Times New Roman"/>
          <w:color w:val="000000"/>
          <w:sz w:val="22"/>
        </w:rPr>
        <w:t xml:space="preserve"> Wang</w:t>
      </w:r>
      <w:r w:rsidRPr="00D63D17">
        <w:rPr>
          <w:rFonts w:ascii="Times New Roman" w:hAnsi="Times New Roman" w:cs="Times New Roman"/>
          <w:color w:val="000000"/>
          <w:sz w:val="22"/>
        </w:rPr>
        <w:t>).</w:t>
      </w:r>
    </w:p>
    <w:p w:rsidR="00BE753B" w:rsidRDefault="00D63D17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 xml:space="preserve">1 </w:t>
      </w:r>
      <w:r w:rsidRPr="00D63D17">
        <w:rPr>
          <w:rFonts w:ascii="Times New Roman" w:hAnsi="Times New Roman" w:cs="Times New Roman"/>
          <w:color w:val="000000"/>
          <w:sz w:val="22"/>
        </w:rPr>
        <w:t>Juan Lu</w:t>
      </w:r>
      <w:r w:rsidRPr="00D63D17">
        <w:rPr>
          <w:rFonts w:ascii="Times New Roman" w:hAnsi="Times New Roman" w:cs="Times New Roman" w:hint="eastAsia"/>
          <w:color w:val="000000"/>
          <w:sz w:val="22"/>
        </w:rPr>
        <w:t xml:space="preserve">, </w:t>
      </w:r>
      <w:proofErr w:type="spellStart"/>
      <w:r w:rsidRPr="00D63D17">
        <w:rPr>
          <w:rFonts w:ascii="Times New Roman" w:hAnsi="Times New Roman" w:cs="Times New Roman"/>
          <w:color w:val="000000"/>
          <w:sz w:val="22"/>
        </w:rPr>
        <w:t>Shixing</w:t>
      </w:r>
      <w:proofErr w:type="spellEnd"/>
      <w:r w:rsidRPr="00D63D17">
        <w:rPr>
          <w:rFonts w:ascii="Times New Roman" w:hAnsi="Times New Roman" w:cs="Times New Roman"/>
          <w:color w:val="000000"/>
          <w:sz w:val="22"/>
        </w:rPr>
        <w:t xml:space="preserve"> Yang</w:t>
      </w:r>
      <w:r w:rsidRPr="00D63D17">
        <w:rPr>
          <w:rFonts w:ascii="Times New Roman" w:hAnsi="Times New Roman" w:cs="Times New Roman" w:hint="eastAsia"/>
          <w:color w:val="000000"/>
          <w:sz w:val="22"/>
        </w:rPr>
        <w:t>,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D63D17">
        <w:rPr>
          <w:rFonts w:ascii="Times New Roman" w:hAnsi="Times New Roman" w:cs="Times New Roman"/>
          <w:color w:val="000000"/>
          <w:sz w:val="22"/>
        </w:rPr>
        <w:t>Xiaodan</w:t>
      </w:r>
      <w:proofErr w:type="spellEnd"/>
      <w:r w:rsidRPr="00D63D17">
        <w:rPr>
          <w:rFonts w:ascii="Times New Roman" w:hAnsi="Times New Roman" w:cs="Times New Roman"/>
          <w:color w:val="000000"/>
          <w:sz w:val="22"/>
        </w:rPr>
        <w:t xml:space="preserve"> Zhang</w:t>
      </w:r>
      <w:r w:rsidRPr="00D63D17">
        <w:rPr>
          <w:rFonts w:ascii="Times New Roman" w:hAnsi="Times New Roman" w:cs="Times New Roman" w:hint="eastAsia"/>
          <w:color w:val="000000"/>
          <w:sz w:val="22"/>
        </w:rPr>
        <w:t>,</w:t>
      </w:r>
      <w:r w:rsidRPr="00D63D17">
        <w:rPr>
          <w:rFonts w:ascii="Times New Roman" w:hAnsi="Times New Roman" w:cs="Times New Roman"/>
          <w:color w:val="000000"/>
          <w:sz w:val="22"/>
        </w:rPr>
        <w:t xml:space="preserve"> </w:t>
      </w:r>
      <w:r w:rsidRPr="00D63D17">
        <w:rPr>
          <w:rFonts w:ascii="Times New Roman" w:hAnsi="Times New Roman" w:cs="Times New Roman" w:hint="eastAsia"/>
          <w:color w:val="000000"/>
          <w:sz w:val="22"/>
        </w:rPr>
        <w:t xml:space="preserve">and </w:t>
      </w:r>
      <w:proofErr w:type="spellStart"/>
      <w:r w:rsidRPr="00D63D17">
        <w:rPr>
          <w:rFonts w:ascii="Times New Roman" w:hAnsi="Times New Roman" w:cs="Times New Roman"/>
          <w:color w:val="000000"/>
          <w:sz w:val="22"/>
        </w:rPr>
        <w:t>Xiangming</w:t>
      </w:r>
      <w:proofErr w:type="spellEnd"/>
      <w:r w:rsidRPr="00D63D17">
        <w:rPr>
          <w:rFonts w:ascii="Times New Roman" w:hAnsi="Times New Roman" w:cs="Times New Roman"/>
          <w:color w:val="000000"/>
          <w:sz w:val="22"/>
        </w:rPr>
        <w:t xml:space="preserve"> Tang</w:t>
      </w:r>
      <w:r w:rsidRPr="00D63D17"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 w:rsidR="00BA112E" w:rsidRPr="00BA112E">
        <w:rPr>
          <w:rFonts w:ascii="Times New Roman" w:hAnsi="Times New Roman" w:cs="Times New Roman"/>
          <w:color w:val="000000"/>
          <w:sz w:val="22"/>
        </w:rPr>
        <w:t>contributed equally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to this work</w:t>
      </w:r>
      <w:r w:rsidR="00BA112E" w:rsidRPr="00BA112E">
        <w:rPr>
          <w:rFonts w:ascii="Times New Roman" w:hAnsi="Times New Roman" w:cs="Times New Roman"/>
          <w:color w:val="000000"/>
          <w:sz w:val="22"/>
        </w:rPr>
        <w:t>.</w:t>
      </w:r>
    </w:p>
    <w:p w:rsidR="00D63D17" w:rsidRDefault="00D63D17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D63D17" w:rsidRDefault="00D63D17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D63D17" w:rsidRPr="00413E21" w:rsidRDefault="00D63D17" w:rsidP="00BA112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000B1" w:rsidRPr="00A000B1" w:rsidRDefault="00A000B1" w:rsidP="00A000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00B1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50A8C0D" wp14:editId="00AB7E9B">
            <wp:extent cx="5400000" cy="2701887"/>
            <wp:effectExtent l="0" t="0" r="0" b="3810"/>
            <wp:docPr id="4" name="图片 4" descr="C:\Users\dell\AppData\Roaming\Tencent\Users\85516321\QQ\WinTemp\RichOle\%GBLMVW@E9ALFGR(E[_{L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85516321\QQ\WinTemp\RichOle\%GBLMVW@E9ALFGR(E[_{L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B1" w:rsidRPr="00A000B1" w:rsidRDefault="00A000B1" w:rsidP="00A000B1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  <w:proofErr w:type="gramStart"/>
      <w:r w:rsidRPr="00A000B1">
        <w:rPr>
          <w:rFonts w:ascii="Times New Roman" w:hAnsi="Times New Roman"/>
          <w:b/>
          <w:sz w:val="22"/>
        </w:rPr>
        <w:t>Supplementary Fig.</w:t>
      </w:r>
      <w:proofErr w:type="gramEnd"/>
      <w:r w:rsidRPr="00A000B1">
        <w:rPr>
          <w:rFonts w:ascii="Times New Roman" w:hAnsi="Times New Roman"/>
          <w:b/>
          <w:sz w:val="22"/>
        </w:rPr>
        <w:t xml:space="preserve"> S1 </w:t>
      </w:r>
      <w:r w:rsidRPr="00A000B1">
        <w:rPr>
          <w:rFonts w:ascii="Times New Roman" w:hAnsi="Times New Roman"/>
          <w:sz w:val="22"/>
        </w:rPr>
        <w:t xml:space="preserve">Length and identity distribution of sequences with virus hallmark genes in the six </w:t>
      </w:r>
      <w:proofErr w:type="spellStart"/>
      <w:r w:rsidRPr="00A000B1">
        <w:rPr>
          <w:rFonts w:ascii="Times New Roman" w:hAnsi="Times New Roman"/>
          <w:sz w:val="22"/>
        </w:rPr>
        <w:t>viromes</w:t>
      </w:r>
      <w:proofErr w:type="spellEnd"/>
      <w:r w:rsidRPr="00A000B1"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 xml:space="preserve"> </w:t>
      </w:r>
      <w:r w:rsidRPr="00A000B1">
        <w:rPr>
          <w:rFonts w:ascii="Times New Roman" w:hAnsi="Times New Roman"/>
          <w:sz w:val="22"/>
        </w:rPr>
        <w:t>The horizontal axis above shows sampling sites and the right</w:t>
      </w:r>
      <w:r>
        <w:rPr>
          <w:rFonts w:ascii="Times New Roman" w:hAnsi="Times New Roman" w:hint="eastAsia"/>
          <w:sz w:val="22"/>
        </w:rPr>
        <w:t xml:space="preserve"> </w:t>
      </w:r>
      <w:r w:rsidRPr="00A000B1">
        <w:rPr>
          <w:rFonts w:ascii="Times New Roman" w:hAnsi="Times New Roman"/>
          <w:sz w:val="22"/>
        </w:rPr>
        <w:t>vertical axis shows the types of virus hallmark genes. The horizontal axis below indicates the sequence length and the left vertical axis indicates sequence identity</w:t>
      </w:r>
      <w:r>
        <w:rPr>
          <w:rFonts w:ascii="Times New Roman" w:hAnsi="Times New Roman" w:hint="eastAsia"/>
          <w:sz w:val="22"/>
        </w:rPr>
        <w:t xml:space="preserve"> </w:t>
      </w:r>
      <w:r w:rsidRPr="00A000B1">
        <w:rPr>
          <w:rFonts w:ascii="Times New Roman" w:hAnsi="Times New Roman"/>
          <w:sz w:val="22"/>
        </w:rPr>
        <w:t xml:space="preserve">based on comparison between the 1,606 viral sequences in this study and their best matches in </w:t>
      </w:r>
      <w:proofErr w:type="spellStart"/>
      <w:r w:rsidRPr="00A000B1">
        <w:rPr>
          <w:rFonts w:ascii="Times New Roman" w:hAnsi="Times New Roman"/>
          <w:sz w:val="22"/>
        </w:rPr>
        <w:t>BLASTx</w:t>
      </w:r>
      <w:proofErr w:type="spellEnd"/>
      <w:r w:rsidRPr="00A000B1">
        <w:rPr>
          <w:rFonts w:ascii="Times New Roman" w:hAnsi="Times New Roman"/>
          <w:sz w:val="22"/>
        </w:rPr>
        <w:t xml:space="preserve"> search, respectively. Red dots represent sequences with</w:t>
      </w:r>
      <w:r>
        <w:rPr>
          <w:rFonts w:ascii="Times New Roman" w:hAnsi="Times New Roman" w:hint="eastAsia"/>
          <w:sz w:val="22"/>
        </w:rPr>
        <w:t xml:space="preserve"> </w:t>
      </w:r>
      <w:r w:rsidRPr="00A000B1">
        <w:rPr>
          <w:rFonts w:ascii="Times New Roman" w:hAnsi="Times New Roman"/>
          <w:sz w:val="22"/>
        </w:rPr>
        <w:t>complete CDS selected for further phylogenetic analysis, and other sequences are marked with gray dots.</w:t>
      </w:r>
    </w:p>
    <w:p w:rsidR="00A000B1" w:rsidRDefault="00A000B1" w:rsidP="00A000B1">
      <w:pPr>
        <w:adjustRightInd w:val="0"/>
        <w:snapToGrid w:val="0"/>
        <w:spacing w:line="480" w:lineRule="auto"/>
        <w:jc w:val="left"/>
        <w:rPr>
          <w:rFonts w:ascii="Times New Roman" w:hAnsi="Times New Roman"/>
          <w:b/>
          <w:sz w:val="22"/>
        </w:rPr>
        <w:sectPr w:rsidR="00A000B1" w:rsidSect="00A000B1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000B1" w:rsidRDefault="00A000B1" w:rsidP="00A000B1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  <w:r w:rsidRPr="00A000B1">
        <w:rPr>
          <w:rFonts w:ascii="Times New Roman" w:hAnsi="Times New Roman"/>
          <w:b/>
          <w:sz w:val="22"/>
        </w:rPr>
        <w:lastRenderedPageBreak/>
        <w:t xml:space="preserve">Supplementary Table S1 </w:t>
      </w:r>
      <w:r w:rsidRPr="00A000B1">
        <w:rPr>
          <w:rFonts w:ascii="Times New Roman" w:hAnsi="Times New Roman"/>
          <w:sz w:val="22"/>
        </w:rPr>
        <w:t xml:space="preserve">Information of sampling sites and corresponding libraries. </w:t>
      </w:r>
    </w:p>
    <w:p w:rsidR="00A000B1" w:rsidRDefault="00A000B1" w:rsidP="00A000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00B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2A4A21" wp14:editId="526AC368">
            <wp:extent cx="7920000" cy="1321493"/>
            <wp:effectExtent l="0" t="0" r="5080" b="0"/>
            <wp:docPr id="6" name="图片 6" descr="C:\Users\dell\AppData\Roaming\Tencent\Users\85516321\QQ\WinTemp\RichOle\X}02{$E9E}A}S2@MJMXU`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85516321\QQ\WinTemp\RichOle\X}02{$E9E}A}S2@MJMXU`O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132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B1" w:rsidRPr="00A000B1" w:rsidRDefault="00A000B1" w:rsidP="00A000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00B1" w:rsidRPr="00A000B1" w:rsidRDefault="00A000B1" w:rsidP="00A000B1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</w:p>
    <w:p w:rsidR="007C699F" w:rsidRDefault="007C699F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532DD4" w:rsidRDefault="00A000B1" w:rsidP="00A000B1">
      <w:pPr>
        <w:adjustRightInd w:val="0"/>
        <w:snapToGrid w:val="0"/>
        <w:spacing w:line="480" w:lineRule="auto"/>
        <w:jc w:val="left"/>
        <w:rPr>
          <w:rFonts w:ascii="Times New Roman" w:hAnsi="Times New Roman"/>
          <w:b/>
          <w:sz w:val="22"/>
        </w:rPr>
      </w:pPr>
      <w:bookmarkStart w:id="0" w:name="_GoBack"/>
      <w:bookmarkEnd w:id="0"/>
      <w:r w:rsidRPr="00A000B1">
        <w:rPr>
          <w:rFonts w:ascii="Times New Roman" w:hAnsi="Times New Roman"/>
          <w:b/>
          <w:sz w:val="22"/>
        </w:rPr>
        <w:lastRenderedPageBreak/>
        <w:t xml:space="preserve">Supplementary Table S2 </w:t>
      </w:r>
      <w:r w:rsidRPr="00A000B1">
        <w:rPr>
          <w:rFonts w:ascii="Times New Roman" w:hAnsi="Times New Roman"/>
          <w:sz w:val="22"/>
        </w:rPr>
        <w:t>Information of viral sequences with virus hallmark genes identified in the Yangtze River.</w:t>
      </w:r>
      <w:r w:rsidRPr="00532DD4">
        <w:rPr>
          <w:rFonts w:ascii="Times New Roman" w:hAnsi="Times New Roman"/>
          <w:b/>
          <w:sz w:val="22"/>
        </w:rPr>
        <w:t xml:space="preserve"> </w:t>
      </w:r>
    </w:p>
    <w:p w:rsidR="000C1ADC" w:rsidRPr="000C1ADC" w:rsidRDefault="000C1ADC" w:rsidP="00A000B1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  <w:r w:rsidRPr="000C1ADC">
        <w:rPr>
          <w:rFonts w:ascii="Times New Roman" w:hAnsi="Times New Roman" w:hint="eastAsia"/>
          <w:sz w:val="22"/>
        </w:rPr>
        <w:t xml:space="preserve">(Please see </w:t>
      </w:r>
      <w:r w:rsidRPr="000C1ADC">
        <w:rPr>
          <w:rFonts w:ascii="Times New Roman" w:hAnsi="Times New Roman"/>
          <w:sz w:val="22"/>
        </w:rPr>
        <w:t>separate</w:t>
      </w:r>
      <w:r w:rsidRPr="000C1ADC">
        <w:rPr>
          <w:rFonts w:ascii="Times New Roman" w:hAnsi="Times New Roman" w:hint="eastAsia"/>
          <w:sz w:val="22"/>
        </w:rPr>
        <w:t xml:space="preserve"> excel file.)</w:t>
      </w:r>
    </w:p>
    <w:p w:rsidR="00532DD4" w:rsidRPr="00532DD4" w:rsidRDefault="00532DD4" w:rsidP="000F7652">
      <w:pPr>
        <w:adjustRightInd w:val="0"/>
        <w:snapToGrid w:val="0"/>
        <w:spacing w:line="480" w:lineRule="auto"/>
        <w:jc w:val="left"/>
        <w:rPr>
          <w:rFonts w:ascii="Times New Roman" w:hAnsi="Times New Roman"/>
          <w:b/>
          <w:sz w:val="22"/>
        </w:rPr>
      </w:pPr>
    </w:p>
    <w:sectPr w:rsidR="00532DD4" w:rsidRPr="00532DD4" w:rsidSect="00A000B1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E5" w:rsidRDefault="00393EE5" w:rsidP="000761B5">
      <w:r>
        <w:separator/>
      </w:r>
    </w:p>
  </w:endnote>
  <w:endnote w:type="continuationSeparator" w:id="0">
    <w:p w:rsidR="00393EE5" w:rsidRDefault="00393EE5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B6" w:rsidRDefault="009774B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E5" w:rsidRDefault="00393EE5" w:rsidP="000761B5">
      <w:r>
        <w:separator/>
      </w:r>
    </w:p>
  </w:footnote>
  <w:footnote w:type="continuationSeparator" w:id="0">
    <w:p w:rsidR="00393EE5" w:rsidRDefault="00393EE5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774B6" w:rsidRDefault="009774B6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C699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C699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774B6" w:rsidRDefault="009774B6" w:rsidP="000F76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061"/>
    <w:multiLevelType w:val="hybridMultilevel"/>
    <w:tmpl w:val="AF643FBC"/>
    <w:lvl w:ilvl="0" w:tplc="C5A4AE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315CF"/>
    <w:rsid w:val="00034E9D"/>
    <w:rsid w:val="00044E0A"/>
    <w:rsid w:val="00060E2A"/>
    <w:rsid w:val="000761B5"/>
    <w:rsid w:val="000C1ADC"/>
    <w:rsid w:val="000C3778"/>
    <w:rsid w:val="000C76E7"/>
    <w:rsid w:val="000F2C45"/>
    <w:rsid w:val="000F7652"/>
    <w:rsid w:val="001124A5"/>
    <w:rsid w:val="001262A2"/>
    <w:rsid w:val="00133747"/>
    <w:rsid w:val="00134DEF"/>
    <w:rsid w:val="001F1430"/>
    <w:rsid w:val="00220A80"/>
    <w:rsid w:val="00287717"/>
    <w:rsid w:val="002F3259"/>
    <w:rsid w:val="00305A7D"/>
    <w:rsid w:val="0033661A"/>
    <w:rsid w:val="00390CFB"/>
    <w:rsid w:val="00393EE5"/>
    <w:rsid w:val="003B4CD7"/>
    <w:rsid w:val="003B717A"/>
    <w:rsid w:val="003D275B"/>
    <w:rsid w:val="003E3A2D"/>
    <w:rsid w:val="003F4281"/>
    <w:rsid w:val="00413E21"/>
    <w:rsid w:val="00416AE9"/>
    <w:rsid w:val="004474B2"/>
    <w:rsid w:val="004922CD"/>
    <w:rsid w:val="0049234C"/>
    <w:rsid w:val="004950A7"/>
    <w:rsid w:val="004A4A2B"/>
    <w:rsid w:val="004D1CBE"/>
    <w:rsid w:val="00532DD4"/>
    <w:rsid w:val="005535A8"/>
    <w:rsid w:val="00574E07"/>
    <w:rsid w:val="005867D3"/>
    <w:rsid w:val="005903A3"/>
    <w:rsid w:val="00616189"/>
    <w:rsid w:val="00621CC1"/>
    <w:rsid w:val="0063627C"/>
    <w:rsid w:val="006802B5"/>
    <w:rsid w:val="006958AC"/>
    <w:rsid w:val="006A4E4F"/>
    <w:rsid w:val="006B388B"/>
    <w:rsid w:val="006C161D"/>
    <w:rsid w:val="006D40A3"/>
    <w:rsid w:val="00724C5C"/>
    <w:rsid w:val="00742D73"/>
    <w:rsid w:val="0074608F"/>
    <w:rsid w:val="00793383"/>
    <w:rsid w:val="0079747E"/>
    <w:rsid w:val="007C04FE"/>
    <w:rsid w:val="007C699F"/>
    <w:rsid w:val="007E512E"/>
    <w:rsid w:val="007F37AB"/>
    <w:rsid w:val="00846C15"/>
    <w:rsid w:val="008C11A2"/>
    <w:rsid w:val="008D24B4"/>
    <w:rsid w:val="00901183"/>
    <w:rsid w:val="00910C8E"/>
    <w:rsid w:val="00917D48"/>
    <w:rsid w:val="0092208C"/>
    <w:rsid w:val="00963BC4"/>
    <w:rsid w:val="009774B6"/>
    <w:rsid w:val="00983022"/>
    <w:rsid w:val="009C2CDE"/>
    <w:rsid w:val="00A000B1"/>
    <w:rsid w:val="00A0200A"/>
    <w:rsid w:val="00A15EDA"/>
    <w:rsid w:val="00A22772"/>
    <w:rsid w:val="00A24D57"/>
    <w:rsid w:val="00A46CDF"/>
    <w:rsid w:val="00A5110E"/>
    <w:rsid w:val="00AA4A06"/>
    <w:rsid w:val="00AB7513"/>
    <w:rsid w:val="00B104D8"/>
    <w:rsid w:val="00B65155"/>
    <w:rsid w:val="00B83CC5"/>
    <w:rsid w:val="00B92AE2"/>
    <w:rsid w:val="00BA112E"/>
    <w:rsid w:val="00BA6989"/>
    <w:rsid w:val="00BE753B"/>
    <w:rsid w:val="00C11B76"/>
    <w:rsid w:val="00C21DD2"/>
    <w:rsid w:val="00C64BA2"/>
    <w:rsid w:val="00CE04EE"/>
    <w:rsid w:val="00CE6EE8"/>
    <w:rsid w:val="00CE7341"/>
    <w:rsid w:val="00D556F8"/>
    <w:rsid w:val="00D63D17"/>
    <w:rsid w:val="00D73E70"/>
    <w:rsid w:val="00DB774C"/>
    <w:rsid w:val="00DC1749"/>
    <w:rsid w:val="00DC5B1F"/>
    <w:rsid w:val="00E01202"/>
    <w:rsid w:val="00E264F4"/>
    <w:rsid w:val="00E36CDD"/>
    <w:rsid w:val="00E36EBD"/>
    <w:rsid w:val="00EC4D24"/>
    <w:rsid w:val="00ED398D"/>
    <w:rsid w:val="00EE0831"/>
    <w:rsid w:val="00F343DF"/>
    <w:rsid w:val="00F657F6"/>
    <w:rsid w:val="00F736AF"/>
    <w:rsid w:val="00F9592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table" w:customStyle="1" w:styleId="1">
    <w:name w:val="网格型1"/>
    <w:basedOn w:val="a1"/>
    <w:next w:val="a7"/>
    <w:uiPriority w:val="39"/>
    <w:qFormat/>
    <w:rsid w:val="00532DD4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table" w:customStyle="1" w:styleId="1">
    <w:name w:val="网格型1"/>
    <w:basedOn w:val="a1"/>
    <w:next w:val="a7"/>
    <w:uiPriority w:val="39"/>
    <w:qFormat/>
    <w:rsid w:val="00532DD4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2020-08-31T07:09:00Z</cp:lastPrinted>
  <dcterms:created xsi:type="dcterms:W3CDTF">2022-01-10T07:06:00Z</dcterms:created>
  <dcterms:modified xsi:type="dcterms:W3CDTF">2022-01-10T07:35:00Z</dcterms:modified>
</cp:coreProperties>
</file>