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C43901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C43901">
        <w:rPr>
          <w:rFonts w:ascii="Times New Roman" w:hAnsi="Times New Roman" w:cs="Times New Roman"/>
          <w:b/>
          <w:bCs/>
          <w:sz w:val="30"/>
          <w:szCs w:val="30"/>
        </w:rPr>
        <w:t xml:space="preserve">An mRNA vaccine encoding </w:t>
      </w:r>
      <w:proofErr w:type="spellStart"/>
      <w:r w:rsidRPr="00C43901">
        <w:rPr>
          <w:rFonts w:ascii="Times New Roman" w:hAnsi="Times New Roman" w:cs="Times New Roman"/>
          <w:b/>
          <w:bCs/>
          <w:sz w:val="30"/>
          <w:szCs w:val="30"/>
        </w:rPr>
        <w:t>Chikungunya</w:t>
      </w:r>
      <w:proofErr w:type="spellEnd"/>
      <w:r w:rsidRPr="00C43901">
        <w:rPr>
          <w:rFonts w:ascii="Times New Roman" w:hAnsi="Times New Roman" w:cs="Times New Roman"/>
          <w:b/>
          <w:bCs/>
          <w:sz w:val="30"/>
          <w:szCs w:val="30"/>
        </w:rPr>
        <w:t xml:space="preserve"> virus E2-E1 protein elicits robust neutralizing antibody responses and CTL immune responses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A60E77" w:rsidRPr="00C43901" w:rsidRDefault="00C43901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Ningning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Ge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a,b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Jin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Sun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a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Zhihua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Liu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Jiayi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Shu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Huiming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Yan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c,d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Zhihua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Kou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*</w:t>
      </w:r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Yu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Wei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a,b</w:t>
      </w:r>
      <w:proofErr w:type="spellEnd"/>
      <w:r w:rsidR="000757B2">
        <w:rPr>
          <w:rFonts w:ascii="Times New Roman" w:hAnsi="Times New Roman" w:cs="Times New Roman" w:hint="eastAsia"/>
          <w:b/>
          <w:color w:val="000000"/>
          <w:szCs w:val="21"/>
          <w:vertAlign w:val="superscript"/>
        </w:rPr>
        <w:t>*</w:t>
      </w:r>
      <w:r w:rsidRPr="00C43901">
        <w:rPr>
          <w:rFonts w:ascii="Times New Roman" w:hAnsi="Times New Roman" w:cs="Times New Roman"/>
          <w:b/>
          <w:color w:val="000000"/>
          <w:szCs w:val="21"/>
        </w:rPr>
        <w:t xml:space="preserve">, Xia </w:t>
      </w:r>
      <w:proofErr w:type="spellStart"/>
      <w:r w:rsidRPr="00C43901">
        <w:rPr>
          <w:rFonts w:ascii="Times New Roman" w:hAnsi="Times New Roman" w:cs="Times New Roman"/>
          <w:b/>
          <w:color w:val="000000"/>
          <w:szCs w:val="21"/>
        </w:rPr>
        <w:t>Jin</w:t>
      </w:r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c</w:t>
      </w:r>
      <w:proofErr w:type="spellEnd"/>
      <w:r w:rsidRPr="00C43901">
        <w:rPr>
          <w:rFonts w:ascii="Times New Roman" w:hAnsi="Times New Roman" w:cs="Times New Roman"/>
          <w:b/>
          <w:color w:val="000000"/>
          <w:szCs w:val="21"/>
          <w:vertAlign w:val="superscript"/>
        </w:rPr>
        <w:t>*</w:t>
      </w:r>
    </w:p>
    <w:p w:rsidR="009579F2" w:rsidRPr="00A60E77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C43901" w:rsidRDefault="00A60E77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A60E77">
        <w:rPr>
          <w:rFonts w:ascii="Times New Roman" w:hAnsi="Times New Roman" w:cs="Times New Roman"/>
          <w:i/>
          <w:color w:val="000000"/>
          <w:szCs w:val="21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="00C43901" w:rsidRPr="00C43901">
        <w:rPr>
          <w:rFonts w:ascii="Times New Roman" w:hAnsi="Times New Roman" w:cs="Times New Roman"/>
          <w:i/>
          <w:color w:val="000000"/>
          <w:szCs w:val="21"/>
        </w:rPr>
        <w:t xml:space="preserve">CAS Key Laboratory of Molecular Virology and Immunology, </w:t>
      </w:r>
      <w:proofErr w:type="spellStart"/>
      <w:r w:rsidR="00C43901" w:rsidRPr="00C43901">
        <w:rPr>
          <w:rFonts w:ascii="Times New Roman" w:hAnsi="Times New Roman" w:cs="Times New Roman"/>
          <w:i/>
          <w:color w:val="000000"/>
          <w:szCs w:val="21"/>
        </w:rPr>
        <w:t>Institut</w:t>
      </w:r>
      <w:proofErr w:type="spellEnd"/>
      <w:r w:rsidR="00C43901" w:rsidRPr="00C43901">
        <w:rPr>
          <w:rFonts w:ascii="Times New Roman" w:hAnsi="Times New Roman" w:cs="Times New Roman"/>
          <w:i/>
          <w:color w:val="000000"/>
          <w:szCs w:val="21"/>
        </w:rPr>
        <w:t xml:space="preserve"> Pasteur of Shanghai, Chinese Academy of Sc</w:t>
      </w:r>
      <w:r w:rsidR="00C43901">
        <w:rPr>
          <w:rFonts w:ascii="Times New Roman" w:hAnsi="Times New Roman" w:cs="Times New Roman"/>
          <w:i/>
          <w:color w:val="000000"/>
          <w:szCs w:val="21"/>
        </w:rPr>
        <w:t>iences, Shanghai 200031, China.</w:t>
      </w:r>
      <w:bookmarkStart w:id="0" w:name="_GoBack"/>
      <w:bookmarkEnd w:id="0"/>
    </w:p>
    <w:p w:rsidR="00C43901" w:rsidRPr="00C43901" w:rsidRDefault="00C43901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C43901">
        <w:rPr>
          <w:rFonts w:ascii="Times New Roman" w:hAnsi="Times New Roman" w:cs="Times New Roman" w:hint="eastAsia"/>
          <w:i/>
          <w:color w:val="000000"/>
          <w:szCs w:val="21"/>
          <w:vertAlign w:val="superscript"/>
        </w:rPr>
        <w:t>b</w:t>
      </w:r>
      <w:proofErr w:type="gramEnd"/>
      <w:r w:rsidRPr="00C43901">
        <w:rPr>
          <w:rFonts w:ascii="Times New Roman" w:hAnsi="Times New Roman" w:cs="Times New Roman"/>
          <w:i/>
          <w:color w:val="000000"/>
          <w:szCs w:val="21"/>
        </w:rPr>
        <w:t xml:space="preserve"> University of Chinese Academy of Sciences, Beijing 100049, China.</w:t>
      </w:r>
    </w:p>
    <w:p w:rsidR="00C43901" w:rsidRPr="00C43901" w:rsidRDefault="00C43901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C43901">
        <w:rPr>
          <w:rFonts w:ascii="Times New Roman" w:hAnsi="Times New Roman" w:cs="Times New Roman" w:hint="eastAsia"/>
          <w:i/>
          <w:color w:val="000000"/>
          <w:szCs w:val="21"/>
          <w:vertAlign w:val="superscript"/>
        </w:rPr>
        <w:t>c</w:t>
      </w:r>
      <w:proofErr w:type="gramEnd"/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C43901">
        <w:rPr>
          <w:rFonts w:ascii="Times New Roman" w:hAnsi="Times New Roman" w:cs="Times New Roman"/>
          <w:i/>
          <w:color w:val="000000"/>
          <w:szCs w:val="21"/>
        </w:rPr>
        <w:t xml:space="preserve">Shanghai Public Health Clinical Center, </w:t>
      </w:r>
      <w:proofErr w:type="spellStart"/>
      <w:r w:rsidRPr="00C43901">
        <w:rPr>
          <w:rFonts w:ascii="Times New Roman" w:hAnsi="Times New Roman" w:cs="Times New Roman"/>
          <w:i/>
          <w:color w:val="000000"/>
          <w:szCs w:val="21"/>
        </w:rPr>
        <w:t>Fudan</w:t>
      </w:r>
      <w:proofErr w:type="spellEnd"/>
      <w:r w:rsidRPr="00C43901">
        <w:rPr>
          <w:rFonts w:ascii="Times New Roman" w:hAnsi="Times New Roman" w:cs="Times New Roman"/>
          <w:i/>
          <w:color w:val="000000"/>
          <w:szCs w:val="21"/>
        </w:rPr>
        <w:t xml:space="preserve"> University, Shanghai 200540, China.</w:t>
      </w:r>
    </w:p>
    <w:p w:rsidR="00A60E77" w:rsidRPr="00A60E77" w:rsidRDefault="00C43901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C43901">
        <w:rPr>
          <w:rFonts w:ascii="Times New Roman" w:hAnsi="Times New Roman" w:cs="Times New Roman" w:hint="eastAsia"/>
          <w:i/>
          <w:color w:val="000000"/>
          <w:szCs w:val="21"/>
          <w:vertAlign w:val="superscript"/>
        </w:rPr>
        <w:t>d</w:t>
      </w:r>
      <w:proofErr w:type="gramEnd"/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C43901">
        <w:rPr>
          <w:rFonts w:ascii="Times New Roman" w:hAnsi="Times New Roman" w:cs="Times New Roman"/>
          <w:i/>
          <w:color w:val="000000"/>
          <w:szCs w:val="21"/>
        </w:rPr>
        <w:t>Wuhan Institute of Virology, Chinese Academy of Sciences, Wuhan 430071, China.</w:t>
      </w:r>
    </w:p>
    <w:p w:rsidR="00C43901" w:rsidRPr="00C43901" w:rsidRDefault="00C43901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C43901" w:rsidRPr="00C43901" w:rsidRDefault="00C43901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C43901" w:rsidRDefault="00C43901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C43901">
        <w:rPr>
          <w:rFonts w:ascii="Times New Roman" w:hAnsi="Times New Roman" w:cs="Times New Roman"/>
          <w:color w:val="000000"/>
          <w:sz w:val="22"/>
        </w:rPr>
        <w:t xml:space="preserve">* Corresponding author: </w:t>
      </w:r>
    </w:p>
    <w:p w:rsidR="00C43901" w:rsidRPr="00C43901" w:rsidRDefault="00A76039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hyperlink r:id="rId8" w:history="1">
        <w:r w:rsidR="00C43901" w:rsidRPr="00A75B07">
          <w:rPr>
            <w:rStyle w:val="ab"/>
            <w:rFonts w:ascii="Times New Roman" w:hAnsi="Times New Roman" w:cs="Times New Roman"/>
            <w:sz w:val="22"/>
          </w:rPr>
          <w:t>jinxia@serum-china.com.cn</w:t>
        </w:r>
      </w:hyperlink>
      <w:r w:rsidR="00C43901">
        <w:rPr>
          <w:rFonts w:ascii="Times New Roman" w:hAnsi="Times New Roman" w:cs="Times New Roman" w:hint="eastAsia"/>
          <w:color w:val="000000"/>
          <w:sz w:val="22"/>
        </w:rPr>
        <w:t xml:space="preserve"> (</w:t>
      </w:r>
      <w:r w:rsidR="00C43901" w:rsidRPr="00C43901">
        <w:rPr>
          <w:rFonts w:ascii="Times New Roman" w:hAnsi="Times New Roman" w:cs="Times New Roman"/>
          <w:color w:val="000000"/>
          <w:sz w:val="22"/>
        </w:rPr>
        <w:t>X</w:t>
      </w:r>
      <w:r w:rsidR="00C43901">
        <w:rPr>
          <w:rFonts w:ascii="Times New Roman" w:hAnsi="Times New Roman" w:cs="Times New Roman" w:hint="eastAsia"/>
          <w:color w:val="000000"/>
          <w:sz w:val="22"/>
        </w:rPr>
        <w:t>.</w:t>
      </w:r>
      <w:r w:rsidR="00C43901" w:rsidRPr="00C43901">
        <w:rPr>
          <w:rFonts w:ascii="Times New Roman" w:hAnsi="Times New Roman" w:cs="Times New Roman"/>
          <w:color w:val="000000"/>
          <w:sz w:val="22"/>
        </w:rPr>
        <w:t xml:space="preserve"> Jin</w:t>
      </w:r>
      <w:r w:rsidR="00C43901">
        <w:rPr>
          <w:rFonts w:ascii="Times New Roman" w:hAnsi="Times New Roman" w:cs="Times New Roman" w:hint="eastAsia"/>
          <w:color w:val="000000"/>
          <w:sz w:val="22"/>
        </w:rPr>
        <w:t>)</w:t>
      </w:r>
    </w:p>
    <w:p w:rsidR="00C43901" w:rsidRPr="00C43901" w:rsidRDefault="00A76039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hyperlink r:id="rId9" w:history="1">
        <w:r w:rsidR="00C43901" w:rsidRPr="00A75B07">
          <w:rPr>
            <w:rStyle w:val="ab"/>
            <w:rFonts w:ascii="Times New Roman" w:hAnsi="Times New Roman" w:cs="Times New Roman"/>
            <w:sz w:val="22"/>
          </w:rPr>
          <w:t>yuwei@ips.ac.cn</w:t>
        </w:r>
      </w:hyperlink>
      <w:r w:rsidR="00C43901">
        <w:rPr>
          <w:rFonts w:ascii="Times New Roman" w:hAnsi="Times New Roman" w:cs="Times New Roman" w:hint="eastAsia"/>
          <w:color w:val="000000"/>
          <w:sz w:val="22"/>
        </w:rPr>
        <w:t xml:space="preserve"> (</w:t>
      </w:r>
      <w:r w:rsidR="00C43901" w:rsidRPr="00C43901">
        <w:rPr>
          <w:rFonts w:ascii="Times New Roman" w:hAnsi="Times New Roman" w:cs="Times New Roman"/>
          <w:color w:val="000000"/>
          <w:sz w:val="22"/>
        </w:rPr>
        <w:t>Y</w:t>
      </w:r>
      <w:r w:rsidR="00107070">
        <w:rPr>
          <w:rFonts w:ascii="Times New Roman" w:hAnsi="Times New Roman" w:cs="Times New Roman" w:hint="eastAsia"/>
          <w:color w:val="000000"/>
          <w:sz w:val="22"/>
        </w:rPr>
        <w:t>.</w:t>
      </w:r>
      <w:r w:rsidR="00C43901" w:rsidRPr="00C43901">
        <w:rPr>
          <w:rFonts w:ascii="Times New Roman" w:hAnsi="Times New Roman" w:cs="Times New Roman"/>
          <w:color w:val="000000"/>
          <w:sz w:val="22"/>
        </w:rPr>
        <w:t xml:space="preserve"> Wei</w:t>
      </w:r>
      <w:r w:rsidR="00C43901">
        <w:rPr>
          <w:rFonts w:ascii="Times New Roman" w:hAnsi="Times New Roman" w:cs="Times New Roman" w:hint="eastAsia"/>
          <w:color w:val="000000"/>
          <w:sz w:val="22"/>
        </w:rPr>
        <w:t>)</w:t>
      </w:r>
    </w:p>
    <w:p w:rsidR="008358B6" w:rsidRPr="008575EF" w:rsidRDefault="00A76039" w:rsidP="00C4390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hyperlink r:id="rId10" w:history="1">
        <w:r w:rsidR="00C43901" w:rsidRPr="00A75B07">
          <w:rPr>
            <w:rStyle w:val="ab"/>
            <w:rFonts w:ascii="Times New Roman" w:hAnsi="Times New Roman" w:cs="Times New Roman"/>
            <w:sz w:val="22"/>
          </w:rPr>
          <w:t>kouzhihua@shphc.org.cn</w:t>
        </w:r>
      </w:hyperlink>
      <w:r w:rsidR="00C43901">
        <w:rPr>
          <w:rFonts w:ascii="Times New Roman" w:hAnsi="Times New Roman" w:cs="Times New Roman" w:hint="eastAsia"/>
          <w:color w:val="000000"/>
          <w:sz w:val="22"/>
        </w:rPr>
        <w:t xml:space="preserve"> (</w:t>
      </w:r>
      <w:r w:rsidR="00C43901" w:rsidRPr="00C43901">
        <w:rPr>
          <w:rFonts w:ascii="Times New Roman" w:hAnsi="Times New Roman" w:cs="Times New Roman"/>
          <w:color w:val="000000"/>
          <w:sz w:val="22"/>
        </w:rPr>
        <w:t>Z</w:t>
      </w:r>
      <w:r w:rsidR="00C43901">
        <w:rPr>
          <w:rFonts w:ascii="Times New Roman" w:hAnsi="Times New Roman" w:cs="Times New Roman" w:hint="eastAsia"/>
          <w:color w:val="000000"/>
          <w:sz w:val="22"/>
        </w:rPr>
        <w:t>.</w:t>
      </w:r>
      <w:r w:rsidR="00C43901" w:rsidRPr="00C43901">
        <w:rPr>
          <w:rFonts w:ascii="Times New Roman" w:hAnsi="Times New Roman" w:cs="Times New Roman"/>
          <w:color w:val="000000"/>
          <w:sz w:val="22"/>
        </w:rPr>
        <w:t xml:space="preserve"> Kou</w:t>
      </w:r>
      <w:r w:rsidR="00C43901">
        <w:rPr>
          <w:rFonts w:ascii="Times New Roman" w:hAnsi="Times New Roman" w:cs="Times New Roman" w:hint="eastAsia"/>
          <w:color w:val="000000"/>
          <w:sz w:val="22"/>
        </w:rPr>
        <w:t>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11"/>
          <w:footerReference w:type="default" r:id="rId12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C43901" w:rsidP="00C43901">
      <w:pPr>
        <w:widowControl/>
        <w:jc w:val="left"/>
        <w:rPr>
          <w:rFonts w:ascii="Times New Roman" w:hAnsi="Times New Roman" w:cs="Times New Roman"/>
          <w:sz w:val="22"/>
        </w:rPr>
      </w:pPr>
      <w:r w:rsidRPr="00C43901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38BAB0D" wp14:editId="002DFBD3">
            <wp:extent cx="2880000" cy="2180723"/>
            <wp:effectExtent l="0" t="0" r="0" b="0"/>
            <wp:docPr id="12" name="图片 12" descr="C:\Users\dell\AppData\Roaming\Tencent\Users\85516321\QQ\WinTemp\RichOle\1RH4B_(JK6KXHJRU$D%XS[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85516321\QQ\WinTemp\RichOle\1RH4B_(JK6KXHJRU$D%XS[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77" w:rsidRDefault="00107070" w:rsidP="00A60E7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1"/>
          <w:shd w:val="clear" w:color="auto" w:fill="FFFFFF"/>
          <w:lang w:val="en-GB"/>
        </w:rPr>
      </w:pPr>
      <w:bookmarkStart w:id="1" w:name="_Hlk74064164"/>
      <w:r>
        <w:rPr>
          <w:rFonts w:ascii="Times New Roman" w:eastAsia="等线" w:hAnsi="Times New Roman" w:cs="Times New Roman"/>
          <w:noProof/>
          <w:color w:val="000000"/>
          <w:kern w:val="0"/>
          <w:sz w:val="22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FBC6690" wp14:editId="29B790E9">
            <wp:simplePos x="0" y="0"/>
            <wp:positionH relativeFrom="column">
              <wp:posOffset>502920</wp:posOffset>
            </wp:positionH>
            <wp:positionV relativeFrom="paragraph">
              <wp:posOffset>2147570</wp:posOffset>
            </wp:positionV>
            <wp:extent cx="3311525" cy="1828800"/>
            <wp:effectExtent l="0" t="0" r="3175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43901" w:rsidRPr="00C43901">
        <w:rPr>
          <w:rFonts w:ascii="Times New Roman" w:eastAsia="黑体" w:hAnsi="Times New Roman" w:cs="Times New Roman"/>
          <w:b/>
          <w:color w:val="000000"/>
          <w:kern w:val="0"/>
          <w:sz w:val="22"/>
        </w:rPr>
        <w:t xml:space="preserve">Supplementary Figure </w:t>
      </w:r>
      <w:r w:rsidR="00C43901">
        <w:rPr>
          <w:rFonts w:ascii="Times New Roman" w:eastAsia="黑体" w:hAnsi="Times New Roman" w:cs="Times New Roman" w:hint="eastAsia"/>
          <w:b/>
          <w:color w:val="000000"/>
          <w:kern w:val="0"/>
          <w:sz w:val="22"/>
        </w:rPr>
        <w:t>S</w:t>
      </w:r>
      <w:r w:rsidR="00C43901" w:rsidRPr="00C43901">
        <w:rPr>
          <w:rFonts w:ascii="Times New Roman" w:eastAsia="黑体" w:hAnsi="Times New Roman" w:cs="Times New Roman"/>
          <w:b/>
          <w:color w:val="000000"/>
          <w:kern w:val="0"/>
          <w:sz w:val="22"/>
        </w:rPr>
        <w:t>1.</w:t>
      </w:r>
      <w:proofErr w:type="gramEnd"/>
      <w:r w:rsidR="00C43901" w:rsidRPr="00C43901">
        <w:rPr>
          <w:rFonts w:ascii="Times New Roman" w:eastAsia="黑体" w:hAnsi="Times New Roman" w:cs="Times New Roman"/>
          <w:b/>
          <w:color w:val="000000"/>
          <w:kern w:val="0"/>
          <w:sz w:val="22"/>
        </w:rPr>
        <w:t xml:space="preserve"> </w:t>
      </w:r>
      <w:proofErr w:type="gramStart"/>
      <w:r w:rsidR="00C43901" w:rsidRPr="00C43901">
        <w:rPr>
          <w:rFonts w:ascii="Times New Roman" w:eastAsia="黑体" w:hAnsi="Times New Roman" w:cs="Times New Roman"/>
          <w:b/>
          <w:color w:val="000000"/>
          <w:kern w:val="0"/>
          <w:sz w:val="22"/>
        </w:rPr>
        <w:t>The SDS-PAGE in denaturing and non-denaturing conditions of purified sE1, sE2 and sE2-E1.</w:t>
      </w:r>
      <w:proofErr w:type="gramEnd"/>
      <w:r w:rsidR="00C43901" w:rsidRPr="00C43901">
        <w:rPr>
          <w:rFonts w:ascii="Times New Roman" w:eastAsia="黑体" w:hAnsi="Times New Roman" w:cs="Times New Roman"/>
          <w:b/>
          <w:color w:val="000000"/>
          <w:kern w:val="0"/>
          <w:sz w:val="22"/>
        </w:rPr>
        <w:t xml:space="preserve"> </w:t>
      </w:r>
      <w:r w:rsidR="00C43901" w:rsidRPr="00C43901">
        <w:rPr>
          <w:rFonts w:ascii="Times New Roman" w:eastAsia="黑体" w:hAnsi="Times New Roman" w:cs="Times New Roman"/>
          <w:color w:val="000000"/>
          <w:kern w:val="0"/>
          <w:sz w:val="22"/>
        </w:rPr>
        <w:t>In denaturing condition, proteins with SDS-PAGE sample loading buffer (</w:t>
      </w:r>
      <w:proofErr w:type="spellStart"/>
      <w:r w:rsidR="00C43901" w:rsidRPr="00C43901">
        <w:rPr>
          <w:rFonts w:ascii="Times New Roman" w:eastAsia="黑体" w:hAnsi="Times New Roman" w:cs="Times New Roman"/>
          <w:color w:val="000000"/>
          <w:kern w:val="0"/>
          <w:sz w:val="22"/>
        </w:rPr>
        <w:t>Beyotime</w:t>
      </w:r>
      <w:proofErr w:type="spellEnd"/>
      <w:r w:rsidR="00C43901" w:rsidRPr="00C43901">
        <w:rPr>
          <w:rFonts w:ascii="Times New Roman" w:eastAsia="黑体" w:hAnsi="Times New Roman" w:cs="Times New Roman"/>
          <w:color w:val="000000"/>
          <w:kern w:val="0"/>
          <w:sz w:val="22"/>
        </w:rPr>
        <w:t>) were incubated at 100°C for 10 min, and in non-denaturing condition, proteins with native gel sample loading buffer (</w:t>
      </w:r>
      <w:proofErr w:type="spellStart"/>
      <w:r w:rsidR="00C43901" w:rsidRPr="00C43901">
        <w:rPr>
          <w:rFonts w:ascii="Times New Roman" w:eastAsia="黑体" w:hAnsi="Times New Roman" w:cs="Times New Roman"/>
          <w:color w:val="000000"/>
          <w:kern w:val="0"/>
          <w:sz w:val="22"/>
        </w:rPr>
        <w:t>Beyotime</w:t>
      </w:r>
      <w:proofErr w:type="spellEnd"/>
      <w:r w:rsidR="00C43901" w:rsidRPr="00C43901">
        <w:rPr>
          <w:rFonts w:ascii="Times New Roman" w:eastAsia="黑体" w:hAnsi="Times New Roman" w:cs="Times New Roman"/>
          <w:color w:val="000000"/>
          <w:kern w:val="0"/>
          <w:sz w:val="22"/>
        </w:rPr>
        <w:t>) followed by gel electrophoresis.</w:t>
      </w:r>
      <w:r w:rsidR="00A60E77" w:rsidRPr="00C43901">
        <w:rPr>
          <w:rFonts w:ascii="Times New Roman" w:eastAsia="等线" w:hAnsi="Times New Roman" w:cs="Times New Roman"/>
          <w:color w:val="000000"/>
          <w:kern w:val="0"/>
          <w:sz w:val="22"/>
          <w:szCs w:val="21"/>
          <w:shd w:val="clear" w:color="auto" w:fill="FFFFFF"/>
          <w:lang w:val="en-GB"/>
        </w:rPr>
        <w:t xml:space="preserve"> </w:t>
      </w:r>
    </w:p>
    <w:p w:rsidR="00107070" w:rsidRDefault="00107070" w:rsidP="00A60E7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1"/>
          <w:shd w:val="clear" w:color="auto" w:fill="FFFFFF"/>
          <w:lang w:val="en-GB"/>
        </w:rPr>
      </w:pPr>
    </w:p>
    <w:p w:rsidR="00107070" w:rsidRDefault="00107070" w:rsidP="00A60E7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1"/>
          <w:shd w:val="clear" w:color="auto" w:fill="FFFFFF"/>
          <w:lang w:val="en-GB"/>
        </w:rPr>
      </w:pPr>
    </w:p>
    <w:p w:rsidR="00107070" w:rsidRPr="00C43901" w:rsidRDefault="00107070" w:rsidP="00A60E7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</w:pPr>
      <w:proofErr w:type="gramStart"/>
      <w:r w:rsidRPr="00107070">
        <w:rPr>
          <w:rFonts w:ascii="Times New Roman" w:eastAsia="等线" w:hAnsi="Times New Roman" w:cs="Times New Roman" w:hint="eastAsia"/>
          <w:b/>
          <w:color w:val="000000"/>
          <w:kern w:val="0"/>
          <w:sz w:val="22"/>
          <w:szCs w:val="21"/>
          <w:lang w:val="en-GB"/>
        </w:rPr>
        <w:t xml:space="preserve">Supplementary </w:t>
      </w:r>
      <w:r w:rsidRPr="00107070">
        <w:rPr>
          <w:rFonts w:ascii="Times New Roman" w:eastAsia="等线" w:hAnsi="Times New Roman" w:cs="Times New Roman"/>
          <w:b/>
          <w:color w:val="000000"/>
          <w:kern w:val="0"/>
          <w:sz w:val="22"/>
          <w:szCs w:val="21"/>
          <w:lang w:val="en-GB"/>
        </w:rPr>
        <w:t xml:space="preserve">Figure </w:t>
      </w:r>
      <w:r w:rsidRPr="00107070">
        <w:rPr>
          <w:rFonts w:ascii="Times New Roman" w:eastAsia="等线" w:hAnsi="Times New Roman" w:cs="Times New Roman" w:hint="eastAsia"/>
          <w:b/>
          <w:color w:val="000000"/>
          <w:kern w:val="0"/>
          <w:sz w:val="22"/>
          <w:szCs w:val="21"/>
          <w:lang w:val="en-GB"/>
        </w:rPr>
        <w:t>S</w:t>
      </w:r>
      <w:r w:rsidRPr="00107070">
        <w:rPr>
          <w:rFonts w:ascii="Times New Roman" w:eastAsia="等线" w:hAnsi="Times New Roman" w:cs="Times New Roman"/>
          <w:b/>
          <w:color w:val="000000"/>
          <w:kern w:val="0"/>
          <w:sz w:val="22"/>
          <w:szCs w:val="21"/>
          <w:lang w:val="en-GB"/>
        </w:rPr>
        <w:t>2.</w:t>
      </w:r>
      <w:proofErr w:type="gramEnd"/>
      <w:r w:rsidRPr="00107070">
        <w:rPr>
          <w:rFonts w:ascii="Times New Roman" w:eastAsia="等线" w:hAnsi="Times New Roman" w:cs="Times New Roman"/>
          <w:b/>
          <w:color w:val="000000"/>
          <w:kern w:val="0"/>
          <w:sz w:val="22"/>
          <w:szCs w:val="21"/>
          <w:lang w:val="en-GB"/>
        </w:rPr>
        <w:t xml:space="preserve"> </w:t>
      </w:r>
      <w:proofErr w:type="gramStart"/>
      <w:r w:rsidRPr="00107070">
        <w:rPr>
          <w:rFonts w:ascii="Times New Roman" w:eastAsia="等线" w:hAnsi="Times New Roman" w:cs="Times New Roman"/>
          <w:b/>
          <w:color w:val="000000"/>
          <w:kern w:val="0"/>
          <w:sz w:val="22"/>
          <w:szCs w:val="21"/>
          <w:lang w:val="en-GB"/>
        </w:rPr>
        <w:t>Competitive inhibition assay of sE2-E1 to CHIKV infection.</w:t>
      </w:r>
      <w:proofErr w:type="gramEnd"/>
      <w:r w:rsidRPr="00107070">
        <w:rPr>
          <w:rFonts w:ascii="Times New Roman" w:eastAsia="等线" w:hAnsi="Times New Roman" w:cs="Times New Roman"/>
          <w:b/>
          <w:color w:val="000000"/>
          <w:kern w:val="0"/>
          <w:sz w:val="22"/>
          <w:szCs w:val="21"/>
          <w:lang w:val="en-GB"/>
        </w:rPr>
        <w:t xml:space="preserve"> 293A cells were seeded in 96-well-plate and cultured overnight.</w:t>
      </w:r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 xml:space="preserve"> The sE2-E1 and S-</w:t>
      </w:r>
      <w:proofErr w:type="spellStart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>Gc</w:t>
      </w:r>
      <w:proofErr w:type="spellEnd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 xml:space="preserve"> proteins were 2-fold diluted in DMEM medium and added into cells for 1 hour’s incubation. Then the protein was removed followed by adding CHIKV </w:t>
      </w:r>
      <w:proofErr w:type="spellStart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>pseudoviruses</w:t>
      </w:r>
      <w:proofErr w:type="spellEnd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 xml:space="preserve">. After 18 h, the medium was replaced with fresh DMEM with 10% FBS. 72 hours later, the medium was removed and 50 µL 1×Glo </w:t>
      </w:r>
      <w:proofErr w:type="spellStart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>lysis</w:t>
      </w:r>
      <w:proofErr w:type="spellEnd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 xml:space="preserve"> buffer was added into each well. Then 30 µL Bright-</w:t>
      </w:r>
      <w:proofErr w:type="spellStart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>Glo</w:t>
      </w:r>
      <w:proofErr w:type="spellEnd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 xml:space="preserve"> luciferase substrates (</w:t>
      </w:r>
      <w:proofErr w:type="spellStart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>Promega</w:t>
      </w:r>
      <w:proofErr w:type="spellEnd"/>
      <w:r w:rsidRPr="00107070">
        <w:rPr>
          <w:rFonts w:ascii="Times New Roman" w:eastAsia="等线" w:hAnsi="Times New Roman" w:cs="Times New Roman"/>
          <w:color w:val="000000"/>
          <w:kern w:val="0"/>
          <w:sz w:val="22"/>
          <w:szCs w:val="21"/>
          <w:lang w:val="en-GB"/>
        </w:rPr>
        <w:t>, USA) were added into the cell lysate. The luminescence was measured using a multimode plate-reader.</w:t>
      </w:r>
    </w:p>
    <w:bookmarkEnd w:id="1"/>
    <w:p w:rsidR="00A60E77" w:rsidRPr="00A60E77" w:rsidRDefault="00A60E77" w:rsidP="00A60E77">
      <w:pPr>
        <w:widowControl/>
        <w:spacing w:after="160" w:line="259" w:lineRule="auto"/>
        <w:jc w:val="left"/>
        <w:rPr>
          <w:rFonts w:ascii="Times New Roman" w:eastAsia="等线" w:hAnsi="Times New Roman" w:cs="Times New Roman"/>
          <w:color w:val="000000"/>
          <w:kern w:val="0"/>
          <w:sz w:val="22"/>
          <w:lang w:val="en-GB"/>
        </w:rPr>
      </w:pPr>
    </w:p>
    <w:sectPr w:rsidR="00A60E77" w:rsidRPr="00A60E77" w:rsidSect="00C4390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39" w:rsidRDefault="00A76039" w:rsidP="000761B5">
      <w:r>
        <w:separator/>
      </w:r>
    </w:p>
  </w:endnote>
  <w:endnote w:type="continuationSeparator" w:id="0">
    <w:p w:rsidR="00A76039" w:rsidRDefault="00A76039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39" w:rsidRDefault="00A76039" w:rsidP="000761B5">
      <w:r>
        <w:separator/>
      </w:r>
    </w:p>
  </w:footnote>
  <w:footnote w:type="continuationSeparator" w:id="0">
    <w:p w:rsidR="00A76039" w:rsidRDefault="00A76039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201A6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201A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57B2"/>
    <w:rsid w:val="000761B5"/>
    <w:rsid w:val="000943EE"/>
    <w:rsid w:val="000C3778"/>
    <w:rsid w:val="000C76E7"/>
    <w:rsid w:val="000F2C45"/>
    <w:rsid w:val="000F7652"/>
    <w:rsid w:val="00107070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85831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1A6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76039"/>
    <w:rsid w:val="00AA4A06"/>
    <w:rsid w:val="00AB7513"/>
    <w:rsid w:val="00B104D8"/>
    <w:rsid w:val="00B53C04"/>
    <w:rsid w:val="00B5421C"/>
    <w:rsid w:val="00B65155"/>
    <w:rsid w:val="00B65A68"/>
    <w:rsid w:val="00B83CC5"/>
    <w:rsid w:val="00B92AE2"/>
    <w:rsid w:val="00BE753B"/>
    <w:rsid w:val="00C11B76"/>
    <w:rsid w:val="00C21DD2"/>
    <w:rsid w:val="00C43901"/>
    <w:rsid w:val="00C5499E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xia@serum-china.com.cn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uzhihua@shphc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wei@ips.ac.c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1625</Characters>
  <Application>Microsoft Office Word</Application>
  <DocSecurity>0</DocSecurity>
  <Lines>13</Lines>
  <Paragraphs>3</Paragraphs>
  <ScaleCrop>false</ScaleCrop>
  <Company>whiov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2022-01-04T07:37:00Z</cp:lastPrinted>
  <dcterms:created xsi:type="dcterms:W3CDTF">2022-01-24T09:03:00Z</dcterms:created>
  <dcterms:modified xsi:type="dcterms:W3CDTF">2022-04-21T08:12:00Z</dcterms:modified>
</cp:coreProperties>
</file>