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D261AE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D261AE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D261AE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D261AE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D261AE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D261AE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D261AE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D261AE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D261AE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D261AE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D261A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D261AE" w:rsidRDefault="00B200DD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D261AE">
        <w:rPr>
          <w:rFonts w:ascii="Times New Roman" w:hAnsi="Times New Roman" w:cs="Times New Roman"/>
          <w:b/>
          <w:bCs/>
          <w:sz w:val="30"/>
          <w:szCs w:val="30"/>
        </w:rPr>
        <w:t>Combined insertion of basic and non-basic amino acids at hemagglutinin cleavage site of highly pathogenic H7N9 virus promotes replication and pathogenicity in chickens and mice</w:t>
      </w:r>
    </w:p>
    <w:p w:rsidR="0092208C" w:rsidRPr="00D261A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D261A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D261A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9579F2" w:rsidRPr="00D261AE" w:rsidRDefault="00B200DD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Aobaixue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Zhou </w:t>
      </w:r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a,b,d,1</w:t>
      </w:r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Jiahao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Zhang </w:t>
      </w:r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a,b,e,f,g,h,1</w:t>
      </w:r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Huanan Li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a,b,e,f,g,h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Qiang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Xu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Yiqun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Chen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Bo Li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Wanying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Liu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Guanming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Su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Xingxing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Ren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Guangjie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Lao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a,b,e,f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Baozheng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Luo </w:t>
      </w:r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d</w:t>
      </w:r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Ming Liao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a,b,c,e,f,g,h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*</w:t>
      </w:r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,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</w:rPr>
        <w:t>Wenbao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</w:rPr>
        <w:t xml:space="preserve"> Qi </w:t>
      </w:r>
      <w:proofErr w:type="spellStart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a,b,c,e,f,g,h</w:t>
      </w:r>
      <w:proofErr w:type="spellEnd"/>
      <w:r w:rsidRPr="00D261AE">
        <w:rPr>
          <w:rFonts w:ascii="Times New Roman" w:hAnsi="Times New Roman" w:cs="Times New Roman"/>
          <w:b/>
          <w:bCs/>
          <w:w w:val="105"/>
          <w:szCs w:val="21"/>
          <w:vertAlign w:val="superscript"/>
        </w:rPr>
        <w:t>*</w:t>
      </w:r>
      <w:r w:rsidR="008A3C56" w:rsidRPr="00D261AE">
        <w:rPr>
          <w:rFonts w:ascii="Times New Roman" w:hAnsi="Times New Roman" w:cs="Times New Roman"/>
          <w:kern w:val="0"/>
          <w:sz w:val="27"/>
          <w:szCs w:val="27"/>
        </w:rPr>
        <w:t xml:space="preserve"> </w:t>
      </w:r>
    </w:p>
    <w:p w:rsidR="00380160" w:rsidRPr="00D261A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College of Veterinary Medicine, South China Agricultural University, Guangzhou, 510642, China</w:t>
      </w: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National Avian Influenza Para-reference Laboratory, South China Agricultural University, Guangzhou, 510642, China</w:t>
      </w: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Guangdong Laboratory for </w:t>
      </w:r>
      <w:proofErr w:type="spellStart"/>
      <w:r w:rsidRPr="00D261AE">
        <w:rPr>
          <w:rFonts w:ascii="Times New Roman" w:hAnsi="Times New Roman" w:cs="Times New Roman"/>
          <w:i/>
          <w:szCs w:val="21"/>
        </w:rPr>
        <w:t>Lingnan</w:t>
      </w:r>
      <w:proofErr w:type="spellEnd"/>
      <w:r w:rsidRPr="00D261AE">
        <w:rPr>
          <w:rFonts w:ascii="Times New Roman" w:hAnsi="Times New Roman" w:cs="Times New Roman"/>
          <w:i/>
          <w:szCs w:val="21"/>
        </w:rPr>
        <w:t xml:space="preserve"> Modern Agriculture, Guangzhou, 510642, China</w:t>
      </w: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D261AE">
        <w:rPr>
          <w:rFonts w:ascii="Times New Roman" w:hAnsi="Times New Roman" w:cs="Times New Roman"/>
          <w:i/>
          <w:szCs w:val="21"/>
        </w:rPr>
        <w:t>Gongbei</w:t>
      </w:r>
      <w:proofErr w:type="spellEnd"/>
      <w:r w:rsidRPr="00D261AE">
        <w:rPr>
          <w:rFonts w:ascii="Times New Roman" w:hAnsi="Times New Roman" w:cs="Times New Roman"/>
          <w:i/>
          <w:szCs w:val="21"/>
        </w:rPr>
        <w:t xml:space="preserve"> Customs Technology Center, Zhuhai, 519000, China</w:t>
      </w: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e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National and Regional Joint Engineering Laboratory for Medicament of </w:t>
      </w:r>
      <w:proofErr w:type="spellStart"/>
      <w:r w:rsidRPr="00D261AE">
        <w:rPr>
          <w:rFonts w:ascii="Times New Roman" w:hAnsi="Times New Roman" w:cs="Times New Roman"/>
          <w:i/>
          <w:szCs w:val="21"/>
        </w:rPr>
        <w:t>Zoonoses</w:t>
      </w:r>
      <w:proofErr w:type="spellEnd"/>
      <w:r w:rsidRPr="00D261AE">
        <w:rPr>
          <w:rFonts w:ascii="Times New Roman" w:hAnsi="Times New Roman" w:cs="Times New Roman"/>
          <w:i/>
          <w:szCs w:val="21"/>
        </w:rPr>
        <w:t xml:space="preserve"> Prevention and Control, Guangzhou, 510642, China</w:t>
      </w: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f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Key Laboratory of </w:t>
      </w:r>
      <w:proofErr w:type="spellStart"/>
      <w:r w:rsidRPr="00D261AE">
        <w:rPr>
          <w:rFonts w:ascii="Times New Roman" w:hAnsi="Times New Roman" w:cs="Times New Roman"/>
          <w:i/>
          <w:szCs w:val="21"/>
        </w:rPr>
        <w:t>Zoonoses</w:t>
      </w:r>
      <w:proofErr w:type="spellEnd"/>
      <w:r w:rsidRPr="00D261AE">
        <w:rPr>
          <w:rFonts w:ascii="Times New Roman" w:hAnsi="Times New Roman" w:cs="Times New Roman"/>
          <w:i/>
          <w:szCs w:val="21"/>
        </w:rPr>
        <w:t>, Ministry of Agriculture, Guangzhou, 510642, China</w:t>
      </w:r>
    </w:p>
    <w:p w:rsidR="0067755B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g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Key Laboratory of Animal Vaccine Development, Ministry of Agriculture, Guangzhou, 510642, China</w:t>
      </w:r>
    </w:p>
    <w:p w:rsidR="000741BA" w:rsidRPr="00D261AE" w:rsidRDefault="0067755B" w:rsidP="0067755B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  <w:vertAlign w:val="superscript"/>
        </w:rPr>
        <w:t>h</w:t>
      </w:r>
      <w:proofErr w:type="gramEnd"/>
      <w:r w:rsidRPr="00D261AE">
        <w:rPr>
          <w:rFonts w:ascii="Times New Roman" w:hAnsi="Times New Roman" w:cs="Times New Roman"/>
          <w:i/>
          <w:szCs w:val="21"/>
        </w:rPr>
        <w:t xml:space="preserve"> Key Laboratory of </w:t>
      </w:r>
      <w:proofErr w:type="spellStart"/>
      <w:r w:rsidRPr="00D261AE">
        <w:rPr>
          <w:rFonts w:ascii="Times New Roman" w:hAnsi="Times New Roman" w:cs="Times New Roman"/>
          <w:i/>
          <w:szCs w:val="21"/>
        </w:rPr>
        <w:t>Zoonoses</w:t>
      </w:r>
      <w:proofErr w:type="spellEnd"/>
      <w:r w:rsidRPr="00D261AE">
        <w:rPr>
          <w:rFonts w:ascii="Times New Roman" w:hAnsi="Times New Roman" w:cs="Times New Roman"/>
          <w:i/>
          <w:szCs w:val="21"/>
        </w:rPr>
        <w:t xml:space="preserve"> Prevention and Control of Guangdong Province, Guangzhou, 510642, China</w:t>
      </w:r>
    </w:p>
    <w:p w:rsidR="000741BA" w:rsidRPr="00D261A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D261AE" w:rsidRDefault="008C4C89" w:rsidP="0067755B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D261AE">
        <w:rPr>
          <w:rFonts w:ascii="Times New Roman" w:hAnsi="Times New Roman" w:cs="Times New Roman"/>
          <w:szCs w:val="21"/>
          <w:vertAlign w:val="superscript"/>
        </w:rPr>
        <w:t>*</w:t>
      </w:r>
      <w:r w:rsidRPr="00D261AE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D261AE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D261AE">
        <w:rPr>
          <w:rFonts w:ascii="Times New Roman" w:hAnsi="Times New Roman" w:cs="Times New Roman"/>
          <w:i/>
          <w:szCs w:val="21"/>
        </w:rPr>
        <w:t>E-mail addresses</w:t>
      </w:r>
      <w:r w:rsidRPr="00D261AE">
        <w:rPr>
          <w:rFonts w:ascii="Times New Roman" w:hAnsi="Times New Roman" w:cs="Times New Roman"/>
          <w:szCs w:val="21"/>
        </w:rPr>
        <w:t xml:space="preserve">: </w:t>
      </w:r>
      <w:hyperlink r:id="rId8" w:history="1">
        <w:r w:rsidR="0067755B" w:rsidRPr="00D261AE">
          <w:rPr>
            <w:rStyle w:val="ab"/>
            <w:rFonts w:ascii="Times New Roman" w:hAnsi="Times New Roman" w:cs="Times New Roman"/>
            <w:szCs w:val="21"/>
          </w:rPr>
          <w:t>qiwenbao@scau.edu.cn</w:t>
        </w:r>
      </w:hyperlink>
      <w:r w:rsidR="0067755B" w:rsidRPr="00D261AE">
        <w:rPr>
          <w:rFonts w:ascii="Times New Roman" w:hAnsi="Times New Roman" w:cs="Times New Roman"/>
          <w:szCs w:val="21"/>
        </w:rPr>
        <w:t xml:space="preserve"> (W. Qi), </w:t>
      </w:r>
      <w:hyperlink r:id="rId9" w:history="1">
        <w:r w:rsidR="0067755B" w:rsidRPr="00D261AE">
          <w:rPr>
            <w:rStyle w:val="ab"/>
            <w:rFonts w:ascii="Times New Roman" w:hAnsi="Times New Roman" w:cs="Times New Roman"/>
            <w:szCs w:val="21"/>
          </w:rPr>
          <w:t>mliao@scau.edu.cn</w:t>
        </w:r>
      </w:hyperlink>
      <w:r w:rsidR="0067755B" w:rsidRPr="00D261AE">
        <w:rPr>
          <w:rFonts w:ascii="Times New Roman" w:hAnsi="Times New Roman" w:cs="Times New Roman"/>
          <w:szCs w:val="21"/>
        </w:rPr>
        <w:t xml:space="preserve"> (M. Liao)</w:t>
      </w:r>
    </w:p>
    <w:p w:rsidR="008358B6" w:rsidRPr="00D261AE" w:rsidRDefault="008358B6" w:rsidP="00380160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358B6" w:rsidRPr="00D261AE" w:rsidRDefault="008C4C89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D261AE">
        <w:rPr>
          <w:rFonts w:ascii="Times New Roman" w:hAnsi="Times New Roman" w:cs="Times New Roman"/>
          <w:bCs/>
          <w:szCs w:val="21"/>
          <w:vertAlign w:val="superscript"/>
        </w:rPr>
        <w:t>1</w:t>
      </w:r>
      <w:r w:rsidR="009579F2" w:rsidRPr="00D261AE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="00386EF3" w:rsidRPr="00D261AE">
        <w:rPr>
          <w:rFonts w:ascii="Times New Roman" w:hAnsi="Times New Roman" w:cs="Times New Roman"/>
          <w:bCs/>
          <w:szCs w:val="21"/>
        </w:rPr>
        <w:t>Aobaixue</w:t>
      </w:r>
      <w:proofErr w:type="spellEnd"/>
      <w:r w:rsidR="00386EF3" w:rsidRPr="00D261AE">
        <w:rPr>
          <w:rFonts w:ascii="Times New Roman" w:hAnsi="Times New Roman" w:cs="Times New Roman"/>
          <w:bCs/>
          <w:szCs w:val="21"/>
        </w:rPr>
        <w:t xml:space="preserve"> Zhou and </w:t>
      </w:r>
      <w:proofErr w:type="spellStart"/>
      <w:r w:rsidR="00386EF3" w:rsidRPr="00D261AE">
        <w:rPr>
          <w:rFonts w:ascii="Times New Roman" w:hAnsi="Times New Roman" w:cs="Times New Roman"/>
          <w:bCs/>
          <w:szCs w:val="21"/>
        </w:rPr>
        <w:t>Jiahao</w:t>
      </w:r>
      <w:proofErr w:type="spellEnd"/>
      <w:r w:rsidR="00386EF3" w:rsidRPr="00D261AE">
        <w:rPr>
          <w:rFonts w:ascii="Times New Roman" w:hAnsi="Times New Roman" w:cs="Times New Roman"/>
          <w:bCs/>
          <w:szCs w:val="21"/>
        </w:rPr>
        <w:t xml:space="preserve"> Zhang contributed equally to this work.</w:t>
      </w:r>
    </w:p>
    <w:p w:rsidR="008358B6" w:rsidRPr="00D261A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D261A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D261A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D261A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D261AE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D261AE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D261AE" w:rsidSect="008C4C89">
          <w:headerReference w:type="default" r:id="rId10"/>
          <w:footerReference w:type="default" r:id="rId11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D261AE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0741BA" w:rsidRPr="00D261AE" w:rsidRDefault="00D261AE" w:rsidP="00D261AE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D261AE">
        <w:rPr>
          <w:rFonts w:ascii="Times New Roman" w:hAnsi="Times New Roman" w:cs="Times New Roman"/>
          <w:b/>
          <w:szCs w:val="21"/>
        </w:rPr>
        <w:t>Supplementary Table S1</w:t>
      </w:r>
      <w:r w:rsidRPr="00D261AE">
        <w:rPr>
          <w:rFonts w:ascii="Times New Roman" w:hAnsi="Times New Roman" w:cs="Times New Roman"/>
          <w:szCs w:val="21"/>
        </w:rPr>
        <w:t xml:space="preserve"> The detail information of H7N9 virus used in this study.</w:t>
      </w:r>
    </w:p>
    <w:tbl>
      <w:tblPr>
        <w:tblW w:w="14174" w:type="dxa"/>
        <w:tblLook w:val="04A0" w:firstRow="1" w:lastRow="0" w:firstColumn="1" w:lastColumn="0" w:noHBand="0" w:noVBand="1"/>
      </w:tblPr>
      <w:tblGrid>
        <w:gridCol w:w="1951"/>
        <w:gridCol w:w="5219"/>
        <w:gridCol w:w="2050"/>
        <w:gridCol w:w="1882"/>
        <w:gridCol w:w="1365"/>
        <w:gridCol w:w="1707"/>
      </w:tblGrid>
      <w:tr w:rsidR="00D261AE" w:rsidRPr="00D261AE" w:rsidTr="0016248D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GISAID number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Isolate name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Cleavage site motif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Collection date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Province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EPI_ISL_249281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Heyuan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/16876/2016(H7N9)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2016/7/24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EPI_ISL_258228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/GD-HY219/H7N9/2016-11-02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2016/11/2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EPI_ISL_249310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A/Environment/Guangdong/C16283222/2016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2016/11/7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EPI_ISL_258240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/GD-MZ110/H7N9/2016-11-07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2016/11/7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EPI_ISL_258229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/GD-HY277/H7N9/2016-12-07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EPI_ISL_273856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A/Environment/Guangzhou/K4072/2016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A/Environment/Guangzhou/K4073/2016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EPI_ISL_273944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A/Environment/Guangzhou/K4068/2016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A/Environment/Guangzhou/K4075/2016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EPI_ISL_273946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A/Environment/Guangzhou/K4048/2016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EPI_ISL_258220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/A/GD-JY437/H7N9/2016-12-23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EPI_ISL_258241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/GD-MZ409/H7N9/2016-12-26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PEVPKGKRTKR/G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A/Environment/Guangdong/02735/2016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A/Environment/Guangdong/02736/2016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A/Environment/Guangdong/02737/2016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A/Environment/Guangdong/02738/2016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A/Environment/Guangdong/02739/2016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A/Environment/Guangdong/02741/2016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/GD-ZS921/H7N9/2016-12-27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EPI_ISL_248796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A/Chicken/Huizhou/HZ-3/2016(H7N9)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EPI_ISL_249114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A/Chicken/Huizhou/HZ04/2016(H7N9)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EPI_ISL_258244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/GD-ZS975/H7N9/2016-12-30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2016/12/30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EPI_ISL_327792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A/Guangdong/GZ8H001/2017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EPI_ISL_249309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A/Guangdong/17SF003/2016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EPI_ISL_280901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A/Guangdong/17SF003/2016/-1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EPI_ISL_280902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A/Guangdong/17SF003/2016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EPI_ISL_250311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A/Guangdong/Th008/2017_H7N9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EPI_ISL_256108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A/Guangdong/HP001/2017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EPI_ISL_256109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A/Guangdong/SP440/2017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EPI_ISL_263365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A/Guangdong/8H324/2017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EPI_ISL_273948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Dressed_chicken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/Guangdong/GZ066/2017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EPI_ISL_259758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A/chicken/Guangdong/01.08_SZBJ0011-O/2017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A/Environment/Guangdong/07128/2017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EPI_ISL_283486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A/chicken/Guangdong/SD008/2017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EPI_ISL_248886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A/Chicken/Huizhou/HZX/2017(H7N9)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EPI_ISL_249113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Zhongshan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/ZS/2017(H7N9)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EPI_ISL_249308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A/Guangdong/17SF006/2017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EPI_ISL_283499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A/chicken/Guangdong/SD032/2017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EPI_ISL_249102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Qingyuan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/GIRD1/2017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EPI_ISL_257022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Qingyuan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/GIRD01/2017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EPI_ISL_248816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A/Chicken/Guangzhou/HD621/2017(H7N9)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EPI_ISL_696533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A/goose/Guangdong/Q38/2017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Goose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EPI_ISL_283487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A/chicken/Guangdong/SD010/2017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EPI_ISL_283495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A/chicken/Guangdong/SD027/2017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PEIPKGKRTAR/G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EPI_ISL_283496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A/chicken/Guangdong/SD028/2017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EPI_ISL_283498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A/chicken/Guangdong/SD031/2017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EPI_ISL_283500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A/chicken/Guangdong/SD034/2017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A/Guangdong/17SF032/2017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2017/1/23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EPI_ISL_250312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A/Guangdong/Th005/2017_H7N9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PEVPKGKRIAR/G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EPI_ISL_280466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A/chicken/Guangdong/J1/2017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EPI_ISL_280467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A/chicken/Guangdong/J2/2017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A/chicken/Guangdong/S10131/2017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A/chicken/Guangdong/S11523/2017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A/chicken/Guangdong/S12178/2017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PEVPKRRRTAR/G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A/chicken/Guangdong/S12669/2017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EPI_ISL_249307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A/Chicken/Huizhou/HZL1/2017(H7N9)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EPI_ISL_267760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A/Guangdong/17SF037/2017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PEVPKRKRAAR/G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A/Hunan/11026/2017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EPI_ISL_378717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A/chicken/Guangdong/HZLH1/2017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EPI_ISL_267761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A/Guangdong/17SF039/2017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EPI_ISL_273949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A/Environment/Guangdong/GZ4753/2017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A/Environment/Guangzhou/K4756-K4776/2017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A/Environment/Guangzhou/K4777-K4882/2017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EPI_ISL_258409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EPI_ISL_268499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A/Guangxi/13452/2017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A/chicken/Hunan/S1220/2017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A/chicken/Hunan/S1221/2017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A/duck/Hunan/S1325/2017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EPI_ISL_267759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A/Guangdong/17SF033/2017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A/Environment/Guangdong/16609/2017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EPI_ISL_268498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A/Guangxi/13450/2017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EPI_ISL_285030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A/Environment/Guangdong/16661/2017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A/Guangxi/18891/2017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A/Guangxi/18892/2017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EPI_ISL_268524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A/chicken/Hunan/SD083/2017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A/Guangxi/18888/2017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A/Hunan/17875/2017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PEGPKRKRTAR/G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2017/2/28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EPI_ISL_327778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A/Guangdong/GZ8H002/2017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A/chicken/Guangdong/SD103/2017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A/Guangxi/18895/2017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A/Guangxi/18897/2017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EPI_ISL_267762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A/Guangdong/17SF059/2017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A/Hunan/17874/2017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EPI_ISL_378715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A/chicken/Guangxi/GX102/2017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EPI_ISL_285033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A/Environment/Guangxi/24062/2017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A/Guangdong/17SF062/2017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A/chicken/Hunan/SD107/2017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A/chicken/Hunan/SD108/2017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EPI_ISL_259757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A/Shenzhen/Th0007/2017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EPI_ISL_267764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A/Guangdong/17SF064/2017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A/Guangxi/18902/2017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EPI_ISL_259759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A/environment/Guangdong/03.13_SZBA-E1/2017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EPI_ISL_268506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A/Guangxi/18906/2017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EPI_ISL_285034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A/Environment/Guangxi/24092/2017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EPI_ISL_285035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A/Environment/Guangxi/24097/2017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A/Guangxi/18908/2017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A/Guangxi/18910/2017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EPI_ISL_268509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A/Guangxi/18911/2017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A/chicken/Hunan/SD130/2017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A/chicken/Fujian/SD136/2017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EPI_ISL_297774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A/GD-ZS029/H7N9/2017-03-28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PEVPKRRRTAR/G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EPI_ISL_378713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A/chicken/Guangxi/GX110/2017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EPI_ISL_329150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A/chicken/Guangdong/30/2017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2017/3/30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A/Environment/Beijing/22166/2017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Beijing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EPI_ISL_285032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A/Environment/Guangxi/23659/2017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EPI_ISL_696534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A/goose/Guangdong/Q70/2017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Goose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A/Hunan/25351/2017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EPI_ISL_273950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Dressed_chicken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/Guangdong/GZ631/2017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A/chicken/Guangxi/SD097/2017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A/chicken/Guangxi/SD098/2017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A/chicken/Guangxi/SD131/2017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A/duck/Guangxi/S21445/2017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EPI_ISL_274206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Heinan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/ZZ01/2017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A/Environment/Hebei/25346/2017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EPI_ISL_266935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A/Shenzhen/Th008/2017(H7N9)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EPI_ISL_266936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A/Shenzhen/Th008/2017(H7N9)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EPI_ISL_295066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A/duck/Guangdong/4.30_DGCPLB029-P/2017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EPI_ISL_295067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A/duck/Guangdong/4.30_DGCPLB014-O/2017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2017/4/30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A/chicken/Hebei/SD156/2017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EPI_ISL_436706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A/chick/Guangxi/YL01/2017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EPI_ISL_436711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A/chicken/Henan/zk01/2017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EPI_ISL_266937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A/chicken/Shandong/05.05_DZ056/2017(H7N9)_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Shandong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A/Shaanxi/29412/2017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EPI_ISL_269520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A/Environment/Shaanxi/29414/2017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A/Environment/Shaanxi/29415/2017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EPI_ISL_276783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A/chicken/Shandong/05.05_DZ056/2017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Shandong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EPI_ISL_378714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A/chicken/Henan/HNXY1/2017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A/chicken/Henan/SD142/2017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A/chicken/Henan/SD163/2017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A/Hebei/27407/2017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EPI_ISL_378716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A/chicken/Hebei/SJ27/2017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EPI_ISL_379669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Tianjing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/SD182/2017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Tianjin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EPI_ISL_297773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/GD-MZ073/H7N9/2017-05-23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2017/5/23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EPI_ISL_292347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Ordos_Inner_Mongolia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/0526/2017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A/chicken/Shaanxi/SD183/2017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EPI_ISL_269519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A/Environment/Shaanxi/29413/2017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2017/5/30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EPI_ISL_327800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A/chicken/Heilongjiang/BQC01/2017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Heilongjiang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Southern_China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Southern_China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EPI_ISL_269522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/28651/2017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/SD186/2017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EPI_ISL_276785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A/chicken/Fujian/06.06_NP0001/2017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EPI_ISL_285262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A/Shaanxi/32287/2017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/SD188/2017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A/chicken/Heilongjiang/SD190/2017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Heilongjiang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EPI_ISL_266963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A/Guangdong/17SF003/2016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2017/6/19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EPI_ISL_697599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A/China/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Influenza_A_virus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2017/6/30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EPI_ISL_378724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Southern_China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/04/2017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2017/7/5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Southern_China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EPI_ISL_314056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A/Fujian/33845/2017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2017/8/1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EPI_ISL_389796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A/chicken/Guangxi/97/2017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2017/8/5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EPI_ISL_314055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A/Environment/Fujian/36998/2017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2017/8/14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A/chicken/Anhui/SD206/2017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2017/8/21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Anhui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EPI_ISL_297772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/GD-YJ370/H7N9/2017-09-14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2017/9/14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A/duck/Fujian/SD208/2017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2017/9/18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EPI_ISL_314054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A/Environment/Fujian/40791/2017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PEVPKRKRAAR/G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2017/10/18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EPI_ISL_314052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A/Environment/Fujian/40844/2017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2017/10/24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EPI_ISL_314053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A/Environment/Fujian/40843/2017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2017/10/24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EPI_ISL_379656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A/chicken/Tibet/S3268/2017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2017/11/2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Tibet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A/chicken/Yunnan/SD210/2017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2017/11/21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Yunnan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EPI_ISL_314051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A/Environment/Fujian/43639/2017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2017/12/5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EPI_ISL_379678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A/duck/Fujian/SD001/2018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2018/1/5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EPI_ISL_315152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Enviroment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/Xuzhou/4030/2018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2018/1/29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Jiangsu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A/chicken/Anhui/SE0105/2018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Anhui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A/chicken/Anhui/SE0296/2018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Anhui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A/duck/Fujian/SE0377/2018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Fujian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A/chicken/Liaoning/SD003/2018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2018/2/1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Liaoning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EPI_ISL_327406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A/chicken/Shaanxi/F223/2018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2018/2/26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A/chicken/Shaanxi/SD004/2018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A/chicken/Anhui/S1032/2018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Anhui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A/chicken/Shanxi/SD006/2018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Shanxi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EPI_ISL_1374059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A/chicken/Ningxia/SD007/2018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Ningxia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EPI_ISL_327408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A/duck/Guangdong/F450/2018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2018/4/11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Duck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EPI_ISL_372783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A/China/LN/2018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2018/4/26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A/chicken/Ningxia/SD008/2018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2018/5/1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Ningxia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A/chicken/Liaoning/SD009/2018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2018/5/1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Liaoning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EPI_ISL_314817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A/Environment/Changzhou/022/2018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2018/5/3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Guangdong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EPI_ISL_502881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A/quail/Hebei/0607/2018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2018/6/7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Quail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EPI_ISL_482747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Northern_China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/SD3866/2018(H7N9)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2018/7/10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Northern_China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EPI_ISL_482756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Northern_China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/SX4748/2018(H7N9)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2018/8/21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Northern_China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A/chicken/Hebei/SD010/2018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2018/10/1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A/chicken/Liaoning/SD014/2018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2018/11/1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Liaoning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EPI_ISL_503141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A/chicken/China/FQ2/2019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2019/2/17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/H7SD12/2019(H7N9)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/H7SD13/2019(H7N9)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/H7SD26/2019(H7N9)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/LN19010/2019(H7N9)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A/peacock/Liaoning/SD004/2019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2019/3/1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Peacock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Liaoning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A/Gansu/23277/2019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A/Gansu/23277/2019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/LN-L/2019(H7N9)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/LN190401/2019(H7N9)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/19376-E5/2019(H7N9)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EPI_ISL_1374065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/SD010/2019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A/chicken/Hebei/S1118/2019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A/chicken/Hebei/S1140/2019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A/chicken/Hebei/S1177/2019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Hebei 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A/Gansu/23276/2019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A/Gansu/23275/2019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A/Gansu/23276/2019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A/Gansu/23275/2019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A/Gansu/23447/2019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A/Gansu/23453/2019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Human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Gansu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EPI_ISL_353984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/23287/2019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EPI_ISL_353985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/23286/2019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EPI_ISL_353986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/23285/2019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EPI_ISL_353987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/23283/2019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EPI_ISL_353988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/23280/2019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EPI_ISL_353989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/23278/2019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/23280/2019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EPI_ISL_353996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A/Environment/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/23286/2019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Environment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Inner_Mongolia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/LN190405-4/2019(H7N9)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EPI_ISL_408439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/LN190408A/2019(H7N9)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/LN190410/2019(H7N9)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PEVPKRKRIAR/G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EPI_ISL_408420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/19155/2019(H7N9)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PEVPKRKRIAR/G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/LN190413/2019(H7N9)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EPI_ISL_408421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/19201/2019(H7N9)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/19203-2/2019(H7N9)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EPI_ISL_503142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A/chicken/China/QHD1/2019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EPI_ISL_408442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/LN190528/2019(H7N9)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2019/4/28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/19225/2019(H7N9)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2019/5/6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/19254/2019(H7N9)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2019/5/15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EPI_ISL_503146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A/chicken/China/HD1/2019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2019/5/25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/19291/2019(H7N9)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2019/5/27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/19300-2/2019(H7N9)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2019/6/3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EPI_ISL_503143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A/chicken/China/DL614/2019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2019/6/14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EPI_ISL_503147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A/chicken/China/DL1/2019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2019/6/18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EPI_ISL_408446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/HeB1907/2019(H7N9)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2019/7/1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2019/7/1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EPI_ISL_503144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A/chicken/China/AS1/2019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2019/7/1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EPI_ISL_408443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/LN190705A/2019(H7N9)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2019/7/5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EPI_ISL_503145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A/chicken/China/WYG1/2019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2019/7/12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China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EPI_ISL_408444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/LN190716/2019(H7N9)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2019/7/16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EPI_ISL_408448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/HeB1908/2019(H7N9)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2019/8/1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EPI_ISL_408419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/19743/2019(H7N9)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2019/10/12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EPI_ISL_408427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/19797/2019(H7N9)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2019/10/31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EPI_ISL_1374069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A/chicken/Liaoning/SD025/2019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2019/11/1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Liaoning</w:t>
            </w:r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EPI_ISL_408428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/19854-2/2019(H7N9)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2019/11/13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EPI_ISL_408429</w:t>
            </w:r>
          </w:p>
        </w:tc>
        <w:tc>
          <w:tcPr>
            <w:tcW w:w="5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</w:t>
            </w: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/19854-6/2019(H7N9)</w:t>
            </w: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2019/11/13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Northeast_China</w:t>
            </w:r>
            <w:proofErr w:type="spellEnd"/>
          </w:p>
        </w:tc>
      </w:tr>
      <w:tr w:rsidR="00D261AE" w:rsidRPr="00D261AE" w:rsidTr="0016248D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EPI_ISL_1374070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A/chicken/Liaoning/SD026/2019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2019/12/1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Chicken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宋体" w:hAnsi="Times New Roman" w:cs="Times New Roman"/>
                <w:color w:val="000000"/>
                <w:szCs w:val="21"/>
              </w:rPr>
              <w:t>Liaoning</w:t>
            </w:r>
          </w:p>
        </w:tc>
      </w:tr>
    </w:tbl>
    <w:p w:rsidR="00D261AE" w:rsidRPr="00D261AE" w:rsidRDefault="00D261AE" w:rsidP="00D261AE">
      <w:pPr>
        <w:rPr>
          <w:rFonts w:ascii="Times New Roman" w:hAnsi="Times New Roman" w:cs="Times New Roman"/>
          <w:szCs w:val="21"/>
        </w:rPr>
        <w:sectPr w:rsidR="00D261AE" w:rsidRPr="00D261AE" w:rsidSect="008F5D3D">
          <w:pgSz w:w="16838" w:h="11906" w:orient="landscape"/>
          <w:pgMar w:top="1080" w:right="1440" w:bottom="1080" w:left="1440" w:header="851" w:footer="992" w:gutter="0"/>
          <w:cols w:space="720"/>
          <w:docGrid w:type="lines" w:linePitch="326"/>
        </w:sectPr>
      </w:pPr>
    </w:p>
    <w:p w:rsidR="00D261AE" w:rsidRDefault="00D261AE" w:rsidP="00D261AE">
      <w:pPr>
        <w:rPr>
          <w:rFonts w:ascii="Times New Roman" w:hAnsi="Times New Roman" w:cs="Times New Roman" w:hint="eastAsia"/>
          <w:b/>
          <w:szCs w:val="21"/>
        </w:rPr>
      </w:pPr>
    </w:p>
    <w:p w:rsidR="00D261AE" w:rsidRPr="00D261AE" w:rsidRDefault="00D261AE" w:rsidP="00D261AE">
      <w:pPr>
        <w:rPr>
          <w:rFonts w:ascii="Times New Roman" w:hAnsi="Times New Roman" w:cs="Times New Roman"/>
          <w:szCs w:val="21"/>
        </w:rPr>
      </w:pPr>
      <w:proofErr w:type="gramStart"/>
      <w:r w:rsidRPr="00D261AE">
        <w:rPr>
          <w:rFonts w:ascii="Times New Roman" w:hAnsi="Times New Roman" w:cs="Times New Roman"/>
          <w:b/>
          <w:szCs w:val="21"/>
        </w:rPr>
        <w:t xml:space="preserve">Supplementary Table S2 </w:t>
      </w:r>
      <w:r w:rsidRPr="00D261AE">
        <w:rPr>
          <w:rFonts w:ascii="Times New Roman" w:hAnsi="Times New Roman" w:cs="Times New Roman"/>
          <w:szCs w:val="21"/>
        </w:rPr>
        <w:t>Geographic distribution of HP-H7N9 viruses in China containing different cleavage site motifs.</w:t>
      </w:r>
      <w:proofErr w:type="gramEnd"/>
    </w:p>
    <w:tbl>
      <w:tblPr>
        <w:tblW w:w="61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17"/>
        <w:gridCol w:w="383"/>
        <w:gridCol w:w="1300"/>
      </w:tblGrid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Province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Cleavage site motif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proofErr w:type="gramStart"/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n</w:t>
            </w:r>
            <w:proofErr w:type="gramEnd"/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 xml:space="preserve"> (%)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Guangdong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83)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38 (45.8)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42 (50.6)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PEVPKRKRAAR/G</w:t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(1.2)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PEVPKRRRTAR/G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 (2.4)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Guangxi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29)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27 (93.1)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 (6.9)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Beijing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Hunan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11)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8 (72.7)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3 (27.3)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Hebei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12)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12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Shaanxi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8)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8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Inner Mongolia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15)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15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Shandong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3)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3 (100)</w:t>
            </w:r>
          </w:p>
        </w:tc>
      </w:tr>
      <w:tr w:rsidR="00D261AE" w:rsidRPr="00D261AE" w:rsidTr="0016248D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Fujian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11)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10 (90.9)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(9.1)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Jiangsu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Heilongjiang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Gansu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8)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8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Henan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4)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4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Tibet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Anhui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4)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4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Liaoning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24)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22 (91.6)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PEVPKGKRTAR/G</w:t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(4.2)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vMerge/>
            <w:tcBorders>
              <w:top w:val="nil"/>
              <w:bottom w:val="single" w:sz="4" w:space="0" w:color="auto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PEVPKRKRIAR/G</w:t>
            </w: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(4.2)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Shanxi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Ningxia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 (100)</w:t>
            </w:r>
          </w:p>
        </w:tc>
      </w:tr>
      <w:tr w:rsidR="00D261AE" w:rsidRPr="00D261AE" w:rsidTr="0016248D">
        <w:trPr>
          <w:trHeight w:val="32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Tianjin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(100)</w:t>
            </w:r>
          </w:p>
        </w:tc>
      </w:tr>
      <w:tr w:rsidR="00D261AE" w:rsidRPr="00D261AE" w:rsidTr="0016248D">
        <w:trPr>
          <w:trHeight w:val="61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Yunnan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1)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PEVPKRKRTAR/G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(100)</w:t>
            </w:r>
          </w:p>
        </w:tc>
      </w:tr>
    </w:tbl>
    <w:p w:rsidR="00D261AE" w:rsidRPr="00D261AE" w:rsidRDefault="00D261AE" w:rsidP="00D261AE">
      <w:pPr>
        <w:rPr>
          <w:rFonts w:ascii="Times New Roman" w:hAnsi="Times New Roman" w:cs="Times New Roman"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</w:rPr>
        <w:t>HP</w:t>
      </w:r>
      <w:r w:rsidRPr="00D261AE">
        <w:rPr>
          <w:rFonts w:ascii="Times New Roman" w:hAnsi="Times New Roman" w:cs="Times New Roman"/>
          <w:szCs w:val="21"/>
        </w:rPr>
        <w:t>, Highly pathogenic.</w:t>
      </w:r>
      <w:proofErr w:type="gramEnd"/>
    </w:p>
    <w:p w:rsidR="00D261AE" w:rsidRPr="00D261AE" w:rsidRDefault="00D261AE" w:rsidP="00D261AE">
      <w:pPr>
        <w:rPr>
          <w:rFonts w:ascii="Times New Roman" w:hAnsi="Times New Roman" w:cs="Times New Roman"/>
          <w:szCs w:val="21"/>
        </w:rPr>
      </w:pPr>
      <w:r w:rsidRPr="00D261AE">
        <w:rPr>
          <w:rFonts w:ascii="Times New Roman" w:hAnsi="Times New Roman" w:cs="Times New Roman"/>
          <w:szCs w:val="21"/>
        </w:rPr>
        <w:br w:type="page"/>
      </w:r>
    </w:p>
    <w:p w:rsidR="00D261AE" w:rsidRDefault="00D261AE" w:rsidP="00D261AE">
      <w:pPr>
        <w:rPr>
          <w:rFonts w:ascii="Times New Roman" w:hAnsi="Times New Roman" w:cs="Times New Roman" w:hint="eastAsia"/>
          <w:b/>
          <w:szCs w:val="21"/>
        </w:rPr>
      </w:pPr>
    </w:p>
    <w:p w:rsidR="00D261AE" w:rsidRPr="00D261AE" w:rsidRDefault="00D261AE" w:rsidP="00D261AE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D261AE">
        <w:rPr>
          <w:rFonts w:ascii="Times New Roman" w:hAnsi="Times New Roman" w:cs="Times New Roman"/>
          <w:b/>
          <w:szCs w:val="21"/>
        </w:rPr>
        <w:t xml:space="preserve">Supplementary Table S3 </w:t>
      </w:r>
      <w:r w:rsidRPr="00D261AE">
        <w:rPr>
          <w:rFonts w:ascii="Times New Roman" w:hAnsi="Times New Roman" w:cs="Times New Roman"/>
          <w:szCs w:val="21"/>
        </w:rPr>
        <w:t xml:space="preserve">Frequency of amino acid residue at 335 site in the HA protein of H7N9 viruses. 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1937"/>
        <w:gridCol w:w="2344"/>
        <w:gridCol w:w="1243"/>
      </w:tblGrid>
      <w:tr w:rsidR="00D261AE" w:rsidRPr="00D261AE" w:rsidTr="0016248D">
        <w:trPr>
          <w:trHeight w:val="278"/>
        </w:trPr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Subtype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Amino acid residue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</w:pPr>
            <w:proofErr w:type="gramStart"/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>n</w:t>
            </w:r>
            <w:proofErr w:type="gramEnd"/>
            <w:r w:rsidRPr="00D261AE">
              <w:rPr>
                <w:rFonts w:ascii="Times New Roman" w:eastAsia="等线" w:hAnsi="Times New Roman" w:cs="Times New Roman"/>
                <w:b/>
                <w:color w:val="000000"/>
                <w:szCs w:val="21"/>
              </w:rPr>
              <w:t xml:space="preserve"> (%)</w:t>
            </w:r>
          </w:p>
        </w:tc>
      </w:tr>
      <w:tr w:rsidR="00D261AE" w:rsidRPr="00D261AE" w:rsidTr="0016248D">
        <w:trPr>
          <w:trHeight w:val="320"/>
        </w:trPr>
        <w:tc>
          <w:tcPr>
            <w:tcW w:w="19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LP-H7N9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2490)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2479 (99.6)</w:t>
            </w:r>
          </w:p>
        </w:tc>
      </w:tr>
      <w:tr w:rsidR="00D261AE" w:rsidRPr="00D261AE" w:rsidTr="0016248D">
        <w:trPr>
          <w:trHeight w:val="320"/>
        </w:trPr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4 (0.16)</w:t>
            </w:r>
          </w:p>
        </w:tc>
      </w:tr>
      <w:tr w:rsidR="00D261AE" w:rsidRPr="00D261AE" w:rsidTr="0016248D">
        <w:trPr>
          <w:trHeight w:val="320"/>
        </w:trPr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3 (0.12)</w:t>
            </w:r>
          </w:p>
        </w:tc>
      </w:tr>
      <w:tr w:rsidR="00D261AE" w:rsidRPr="00D261AE" w:rsidTr="0016248D">
        <w:trPr>
          <w:trHeight w:val="320"/>
        </w:trPr>
        <w:tc>
          <w:tcPr>
            <w:tcW w:w="1937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4 (0.16)</w:t>
            </w:r>
          </w:p>
        </w:tc>
      </w:tr>
      <w:tr w:rsidR="00D261AE" w:rsidRPr="00D261AE" w:rsidTr="0016248D">
        <w:trPr>
          <w:trHeight w:val="320"/>
        </w:trPr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HP-H7N9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(n = 242)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I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(0.4)</w:t>
            </w:r>
          </w:p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1 (0.4)</w:t>
            </w:r>
          </w:p>
        </w:tc>
      </w:tr>
      <w:tr w:rsidR="00D261AE" w:rsidRPr="00D261AE" w:rsidTr="0016248D">
        <w:trPr>
          <w:trHeight w:val="426"/>
        </w:trPr>
        <w:tc>
          <w:tcPr>
            <w:tcW w:w="19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1AE" w:rsidRPr="00D261AE" w:rsidRDefault="00D261AE" w:rsidP="0016248D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D261AE">
              <w:rPr>
                <w:rFonts w:ascii="Times New Roman" w:eastAsia="等线" w:hAnsi="Times New Roman" w:cs="Times New Roman"/>
                <w:color w:val="000000"/>
                <w:szCs w:val="21"/>
              </w:rPr>
              <w:t>222 (99.2)</w:t>
            </w:r>
          </w:p>
        </w:tc>
      </w:tr>
    </w:tbl>
    <w:p w:rsidR="000741BA" w:rsidRPr="00D261AE" w:rsidRDefault="00D261AE" w:rsidP="00D261AE">
      <w:pPr>
        <w:rPr>
          <w:rFonts w:ascii="Times New Roman" w:hAnsi="Times New Roman" w:cs="Times New Roman"/>
          <w:szCs w:val="21"/>
        </w:rPr>
      </w:pPr>
      <w:proofErr w:type="gramStart"/>
      <w:r w:rsidRPr="00D261AE">
        <w:rPr>
          <w:rFonts w:ascii="Times New Roman" w:hAnsi="Times New Roman" w:cs="Times New Roman"/>
          <w:i/>
          <w:szCs w:val="21"/>
        </w:rPr>
        <w:t>LP</w:t>
      </w:r>
      <w:r w:rsidRPr="00D261AE">
        <w:rPr>
          <w:rFonts w:ascii="Times New Roman" w:hAnsi="Times New Roman" w:cs="Times New Roman"/>
          <w:szCs w:val="21"/>
        </w:rPr>
        <w:t xml:space="preserve">, low pathogenic; </w:t>
      </w:r>
      <w:r w:rsidRPr="00D261AE">
        <w:rPr>
          <w:rFonts w:ascii="Times New Roman" w:hAnsi="Times New Roman" w:cs="Times New Roman"/>
          <w:i/>
          <w:szCs w:val="21"/>
        </w:rPr>
        <w:t>HP</w:t>
      </w:r>
      <w:r w:rsidRPr="00D261AE">
        <w:rPr>
          <w:rFonts w:ascii="Times New Roman" w:hAnsi="Times New Roman" w:cs="Times New Roman"/>
          <w:szCs w:val="21"/>
        </w:rPr>
        <w:t xml:space="preserve">, highly pathogenic; </w:t>
      </w:r>
      <w:r w:rsidRPr="00D261AE">
        <w:rPr>
          <w:rFonts w:ascii="Times New Roman" w:hAnsi="Times New Roman" w:cs="Times New Roman"/>
          <w:i/>
          <w:szCs w:val="21"/>
        </w:rPr>
        <w:t>HA</w:t>
      </w:r>
      <w:r w:rsidRPr="00D261AE">
        <w:rPr>
          <w:rFonts w:ascii="Times New Roman" w:hAnsi="Times New Roman" w:cs="Times New Roman"/>
          <w:szCs w:val="21"/>
        </w:rPr>
        <w:t>, Hemagglutinin.</w:t>
      </w:r>
      <w:proofErr w:type="gramEnd"/>
      <w:r w:rsidRPr="00D261AE" w:rsidDel="00DE552F">
        <w:rPr>
          <w:rFonts w:ascii="Times New Roman" w:hAnsi="Times New Roman" w:cs="Times New Roman"/>
          <w:szCs w:val="21"/>
        </w:rPr>
        <w:t xml:space="preserve"> </w:t>
      </w:r>
    </w:p>
    <w:sectPr w:rsidR="000741BA" w:rsidRPr="00D261AE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42" w:rsidRDefault="00AE3642" w:rsidP="000761B5">
      <w:r>
        <w:separator/>
      </w:r>
    </w:p>
  </w:endnote>
  <w:endnote w:type="continuationSeparator" w:id="0">
    <w:p w:rsidR="00AE3642" w:rsidRDefault="00AE3642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ea1a7398">
    <w:altName w:val="Times New Roman"/>
    <w:panose1 w:val="00000000000000000000"/>
    <w:charset w:val="00"/>
    <w:family w:val="roman"/>
    <w:notTrueType/>
    <w:pitch w:val="default"/>
  </w:font>
  <w:font w:name="AdvOT9bd21c25.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42" w:rsidRDefault="00AE3642" w:rsidP="000761B5">
      <w:r>
        <w:separator/>
      </w:r>
    </w:p>
  </w:footnote>
  <w:footnote w:type="continuationSeparator" w:id="0">
    <w:p w:rsidR="00AE3642" w:rsidRDefault="00AE3642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261AE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261AE">
          <w:rPr>
            <w:rFonts w:ascii="Times New Roman" w:hAnsi="Times New Roman" w:cs="Times New Roman"/>
            <w:b/>
            <w:bCs/>
            <w:noProof/>
          </w:rPr>
          <w:t>12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149"/>
    <w:multiLevelType w:val="hybridMultilevel"/>
    <w:tmpl w:val="25EC3992"/>
    <w:lvl w:ilvl="0" w:tplc="CB9EF1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5F53AE"/>
    <w:multiLevelType w:val="hybridMultilevel"/>
    <w:tmpl w:val="B4BACB98"/>
    <w:lvl w:ilvl="0" w:tplc="D0422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8A44FC"/>
    <w:multiLevelType w:val="hybridMultilevel"/>
    <w:tmpl w:val="4DE6DB86"/>
    <w:lvl w:ilvl="0" w:tplc="F3083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B90F0A"/>
    <w:multiLevelType w:val="hybridMultilevel"/>
    <w:tmpl w:val="37A41998"/>
    <w:lvl w:ilvl="0" w:tplc="2638A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542AEC"/>
    <w:multiLevelType w:val="hybridMultilevel"/>
    <w:tmpl w:val="B1EC5A5E"/>
    <w:lvl w:ilvl="0" w:tplc="D1B24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9B5AB8"/>
    <w:multiLevelType w:val="hybridMultilevel"/>
    <w:tmpl w:val="48A685AC"/>
    <w:lvl w:ilvl="0" w:tplc="F31E8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204FDA"/>
    <w:multiLevelType w:val="hybridMultilevel"/>
    <w:tmpl w:val="5C687CD2"/>
    <w:lvl w:ilvl="0" w:tplc="6E16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1336BE"/>
    <w:multiLevelType w:val="hybridMultilevel"/>
    <w:tmpl w:val="C8FAD658"/>
    <w:lvl w:ilvl="0" w:tplc="0AB64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A12E3B"/>
    <w:multiLevelType w:val="hybridMultilevel"/>
    <w:tmpl w:val="48A65994"/>
    <w:lvl w:ilvl="0" w:tplc="D3249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EE021E"/>
    <w:multiLevelType w:val="hybridMultilevel"/>
    <w:tmpl w:val="CDC815A8"/>
    <w:lvl w:ilvl="0" w:tplc="77D6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86331F"/>
    <w:multiLevelType w:val="hybridMultilevel"/>
    <w:tmpl w:val="C7F0BDFE"/>
    <w:lvl w:ilvl="0" w:tplc="D8C6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CE7403"/>
    <w:multiLevelType w:val="hybridMultilevel"/>
    <w:tmpl w:val="D5A48F98"/>
    <w:lvl w:ilvl="0" w:tplc="5C708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3C2893"/>
    <w:multiLevelType w:val="hybridMultilevel"/>
    <w:tmpl w:val="42E6DAB2"/>
    <w:lvl w:ilvl="0" w:tplc="5ABAF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C736D6C"/>
    <w:multiLevelType w:val="hybridMultilevel"/>
    <w:tmpl w:val="2098D128"/>
    <w:lvl w:ilvl="0" w:tplc="C610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754716"/>
    <w:multiLevelType w:val="hybridMultilevel"/>
    <w:tmpl w:val="EE1428D8"/>
    <w:lvl w:ilvl="0" w:tplc="6F163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994DEF"/>
    <w:multiLevelType w:val="hybridMultilevel"/>
    <w:tmpl w:val="FEA6DCC2"/>
    <w:lvl w:ilvl="0" w:tplc="0E287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2700B2"/>
    <w:multiLevelType w:val="hybridMultilevel"/>
    <w:tmpl w:val="41A0014A"/>
    <w:lvl w:ilvl="0" w:tplc="0E5092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F590555"/>
    <w:multiLevelType w:val="hybridMultilevel"/>
    <w:tmpl w:val="11C065F6"/>
    <w:lvl w:ilvl="0" w:tplc="5B9E1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413CC4"/>
    <w:multiLevelType w:val="hybridMultilevel"/>
    <w:tmpl w:val="C5700254"/>
    <w:lvl w:ilvl="0" w:tplc="C2D055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6B6FA1"/>
    <w:multiLevelType w:val="hybridMultilevel"/>
    <w:tmpl w:val="0298D7DA"/>
    <w:lvl w:ilvl="0" w:tplc="7E366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F2A45CC"/>
    <w:multiLevelType w:val="hybridMultilevel"/>
    <w:tmpl w:val="88885B4E"/>
    <w:lvl w:ilvl="0" w:tplc="3ABA5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7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5"/>
  </w:num>
  <w:num w:numId="17">
    <w:abstractNumId w:val="22"/>
  </w:num>
  <w:num w:numId="18">
    <w:abstractNumId w:val="21"/>
  </w:num>
  <w:num w:numId="19">
    <w:abstractNumId w:val="2"/>
  </w:num>
  <w:num w:numId="20">
    <w:abstractNumId w:val="14"/>
  </w:num>
  <w:num w:numId="21">
    <w:abstractNumId w:val="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86EF3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7755B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AE3642"/>
    <w:rsid w:val="00B104D8"/>
    <w:rsid w:val="00B200DD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261AE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D261AE"/>
    <w:pPr>
      <w:widowControl/>
      <w:spacing w:before="100" w:beforeAutospacing="1" w:after="100" w:afterAutospacing="1"/>
      <w:jc w:val="left"/>
      <w:outlineLvl w:val="0"/>
    </w:pPr>
    <w:rPr>
      <w:rFonts w:ascii="Times New Roman" w:eastAsia="等线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1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261AE"/>
    <w:rPr>
      <w:rFonts w:ascii="Times New Roman" w:eastAsia="等线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261A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c">
    <w:name w:val="FollowedHyperlink"/>
    <w:rsid w:val="00D261AE"/>
    <w:rPr>
      <w:color w:val="2ECC71"/>
      <w:u w:val="none"/>
    </w:rPr>
  </w:style>
  <w:style w:type="character" w:styleId="ad">
    <w:name w:val="line number"/>
    <w:rsid w:val="00D261AE"/>
  </w:style>
  <w:style w:type="character" w:customStyle="1" w:styleId="ae">
    <w:name w:val="批注文字字符"/>
    <w:rsid w:val="00D261AE"/>
    <w:rPr>
      <w:kern w:val="2"/>
      <w:sz w:val="21"/>
      <w:szCs w:val="24"/>
    </w:rPr>
  </w:style>
  <w:style w:type="character" w:customStyle="1" w:styleId="Char4">
    <w:name w:val="标题 Char"/>
    <w:link w:val="af"/>
    <w:rsid w:val="00D261AE"/>
    <w:rPr>
      <w:rFonts w:ascii="Cambria" w:hAnsi="Cambria" w:cs="Times New Roman"/>
      <w:b/>
      <w:bCs/>
      <w:sz w:val="32"/>
      <w:szCs w:val="32"/>
    </w:rPr>
  </w:style>
  <w:style w:type="character" w:customStyle="1" w:styleId="Char5">
    <w:name w:val="批注主题 Char"/>
    <w:link w:val="af0"/>
    <w:uiPriority w:val="99"/>
    <w:rsid w:val="00D261AE"/>
    <w:rPr>
      <w:b/>
      <w:bCs/>
      <w:sz w:val="21"/>
    </w:rPr>
  </w:style>
  <w:style w:type="character" w:customStyle="1" w:styleId="apple-converted-space">
    <w:name w:val="apple-converted-space"/>
    <w:rsid w:val="00D261AE"/>
  </w:style>
  <w:style w:type="character" w:customStyle="1" w:styleId="skip">
    <w:name w:val="skip"/>
    <w:rsid w:val="00D261AE"/>
  </w:style>
  <w:style w:type="paragraph" w:styleId="af1">
    <w:name w:val="annotation text"/>
    <w:basedOn w:val="a"/>
    <w:link w:val="Char6"/>
    <w:uiPriority w:val="99"/>
    <w:unhideWhenUsed/>
    <w:rsid w:val="00D261A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批注文字 Char"/>
    <w:basedOn w:val="a0"/>
    <w:link w:val="af1"/>
    <w:uiPriority w:val="99"/>
    <w:rsid w:val="00D261AE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1"/>
    <w:next w:val="af1"/>
    <w:link w:val="Char5"/>
    <w:uiPriority w:val="99"/>
    <w:rsid w:val="00D261AE"/>
    <w:rPr>
      <w:rFonts w:asciiTheme="minorHAnsi" w:eastAsiaTheme="minorEastAsia" w:hAnsiTheme="minorHAnsi" w:cstheme="minorBidi"/>
      <w:b/>
      <w:bCs/>
      <w:kern w:val="0"/>
      <w:szCs w:val="22"/>
    </w:rPr>
  </w:style>
  <w:style w:type="character" w:customStyle="1" w:styleId="Char10">
    <w:name w:val="批注主题 Char1"/>
    <w:basedOn w:val="Char6"/>
    <w:uiPriority w:val="99"/>
    <w:semiHidden/>
    <w:rsid w:val="00D261AE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10">
    <w:name w:val="批注主题字符1"/>
    <w:basedOn w:val="Char6"/>
    <w:uiPriority w:val="99"/>
    <w:semiHidden/>
    <w:rsid w:val="00D261AE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">
    <w:name w:val="Title"/>
    <w:basedOn w:val="a"/>
    <w:next w:val="a"/>
    <w:link w:val="Char4"/>
    <w:qFormat/>
    <w:rsid w:val="00D261AE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11">
    <w:name w:val="标题 Char1"/>
    <w:basedOn w:val="a0"/>
    <w:uiPriority w:val="10"/>
    <w:rsid w:val="00D261A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1">
    <w:name w:val="标题字符1"/>
    <w:basedOn w:val="a0"/>
    <w:uiPriority w:val="10"/>
    <w:rsid w:val="00D261A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2">
    <w:name w:val="页眉 Char1"/>
    <w:basedOn w:val="a0"/>
    <w:uiPriority w:val="99"/>
    <w:semiHidden/>
    <w:rsid w:val="00D261AE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眉字符1"/>
    <w:basedOn w:val="a0"/>
    <w:uiPriority w:val="99"/>
    <w:semiHidden/>
    <w:rsid w:val="00D261AE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D261AE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页脚字符1"/>
    <w:basedOn w:val="a0"/>
    <w:uiPriority w:val="99"/>
    <w:semiHidden/>
    <w:rsid w:val="00D261AE"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D261AE"/>
    <w:rPr>
      <w:rFonts w:ascii="Times New Roman" w:hAnsi="Times New Roman" w:cs="Times New Roman"/>
      <w:kern w:val="0"/>
      <w:sz w:val="18"/>
      <w:szCs w:val="18"/>
    </w:rPr>
  </w:style>
  <w:style w:type="character" w:customStyle="1" w:styleId="14">
    <w:name w:val="批注框文本字符1"/>
    <w:basedOn w:val="a0"/>
    <w:uiPriority w:val="99"/>
    <w:semiHidden/>
    <w:rsid w:val="00D261AE"/>
    <w:rPr>
      <w:rFonts w:ascii="宋体" w:eastAsia="宋体" w:hAnsi="Times New Roman" w:cs="Times New Roman"/>
      <w:sz w:val="18"/>
      <w:szCs w:val="18"/>
    </w:rPr>
  </w:style>
  <w:style w:type="paragraph" w:customStyle="1" w:styleId="1-41">
    <w:name w:val="中等深浅列表 1 - 强调文字颜色 41"/>
    <w:uiPriority w:val="99"/>
    <w:unhideWhenUsed/>
    <w:rsid w:val="00D261AE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-31">
    <w:name w:val="浅色列表 - 强调文字颜色 31"/>
    <w:uiPriority w:val="62"/>
    <w:rsid w:val="00D261AE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f2">
    <w:name w:val="Emphasis"/>
    <w:uiPriority w:val="20"/>
    <w:qFormat/>
    <w:rsid w:val="00D261AE"/>
    <w:rPr>
      <w:i/>
      <w:iCs/>
    </w:rPr>
  </w:style>
  <w:style w:type="character" w:customStyle="1" w:styleId="st">
    <w:name w:val="st"/>
    <w:rsid w:val="00D261AE"/>
  </w:style>
  <w:style w:type="paragraph" w:styleId="af3">
    <w:name w:val="Revision"/>
    <w:hidden/>
    <w:uiPriority w:val="99"/>
    <w:unhideWhenUsed/>
    <w:rsid w:val="00D261AE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4">
    <w:name w:val="No Spacing"/>
    <w:uiPriority w:val="1"/>
    <w:qFormat/>
    <w:rsid w:val="00D261AE"/>
    <w:pPr>
      <w:widowControl w:val="0"/>
      <w:spacing w:after="0" w:line="240" w:lineRule="auto"/>
      <w:jc w:val="both"/>
    </w:pPr>
    <w:rPr>
      <w:kern w:val="2"/>
      <w:sz w:val="21"/>
    </w:rPr>
  </w:style>
  <w:style w:type="character" w:styleId="af5">
    <w:name w:val="page number"/>
    <w:basedOn w:val="a0"/>
    <w:uiPriority w:val="99"/>
    <w:semiHidden/>
    <w:unhideWhenUsed/>
    <w:rsid w:val="00D261AE"/>
  </w:style>
  <w:style w:type="character" w:customStyle="1" w:styleId="af6">
    <w:name w:val="无"/>
    <w:qFormat/>
    <w:rsid w:val="00D261AE"/>
  </w:style>
  <w:style w:type="paragraph" w:customStyle="1" w:styleId="EndNoteBibliographyTitle">
    <w:name w:val="EndNote Bibliography Title"/>
    <w:basedOn w:val="a"/>
    <w:rsid w:val="00D261AE"/>
    <w:pPr>
      <w:jc w:val="center"/>
    </w:pPr>
    <w:rPr>
      <w:rFonts w:ascii="Times New Roman" w:eastAsia="宋体" w:hAnsi="Times New Roman" w:cs="Times New Roman"/>
      <w:sz w:val="20"/>
      <w:szCs w:val="24"/>
    </w:rPr>
  </w:style>
  <w:style w:type="character" w:customStyle="1" w:styleId="fontstyle01">
    <w:name w:val="fontstyle01"/>
    <w:basedOn w:val="a0"/>
    <w:rsid w:val="00D261AE"/>
    <w:rPr>
      <w:rFonts w:ascii="AdvOTea1a7398" w:hAnsi="AdvOTea1a739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D261AE"/>
    <w:rPr>
      <w:rFonts w:ascii="AdvOT9bd21c25.I" w:hAnsi="AdvOT9bd21c25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ref-title">
    <w:name w:val="ref-title"/>
    <w:basedOn w:val="a0"/>
    <w:rsid w:val="00D261AE"/>
  </w:style>
  <w:style w:type="character" w:customStyle="1" w:styleId="ref-journal">
    <w:name w:val="ref-journal"/>
    <w:basedOn w:val="a0"/>
    <w:rsid w:val="00D261AE"/>
  </w:style>
  <w:style w:type="character" w:customStyle="1" w:styleId="ref-vol">
    <w:name w:val="ref-vol"/>
    <w:basedOn w:val="a0"/>
    <w:rsid w:val="00D261AE"/>
  </w:style>
  <w:style w:type="character" w:customStyle="1" w:styleId="orcid-id-https">
    <w:name w:val="orcid-id-https"/>
    <w:basedOn w:val="a0"/>
    <w:rsid w:val="00D261AE"/>
  </w:style>
  <w:style w:type="paragraph" w:styleId="af7">
    <w:name w:val="Normal (Web)"/>
    <w:basedOn w:val="a"/>
    <w:uiPriority w:val="99"/>
    <w:unhideWhenUsed/>
    <w:rsid w:val="00D2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D261AE"/>
    <w:pPr>
      <w:widowControl/>
      <w:spacing w:before="100" w:beforeAutospacing="1" w:after="100" w:afterAutospacing="1"/>
      <w:jc w:val="left"/>
      <w:outlineLvl w:val="0"/>
    </w:pPr>
    <w:rPr>
      <w:rFonts w:ascii="Times New Roman" w:eastAsia="等线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61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D261AE"/>
    <w:rPr>
      <w:rFonts w:ascii="Times New Roman" w:eastAsia="等线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261A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c">
    <w:name w:val="FollowedHyperlink"/>
    <w:rsid w:val="00D261AE"/>
    <w:rPr>
      <w:color w:val="2ECC71"/>
      <w:u w:val="none"/>
    </w:rPr>
  </w:style>
  <w:style w:type="character" w:styleId="ad">
    <w:name w:val="line number"/>
    <w:rsid w:val="00D261AE"/>
  </w:style>
  <w:style w:type="character" w:customStyle="1" w:styleId="ae">
    <w:name w:val="批注文字字符"/>
    <w:rsid w:val="00D261AE"/>
    <w:rPr>
      <w:kern w:val="2"/>
      <w:sz w:val="21"/>
      <w:szCs w:val="24"/>
    </w:rPr>
  </w:style>
  <w:style w:type="character" w:customStyle="1" w:styleId="Char4">
    <w:name w:val="标题 Char"/>
    <w:link w:val="af"/>
    <w:rsid w:val="00D261AE"/>
    <w:rPr>
      <w:rFonts w:ascii="Cambria" w:hAnsi="Cambria" w:cs="Times New Roman"/>
      <w:b/>
      <w:bCs/>
      <w:sz w:val="32"/>
      <w:szCs w:val="32"/>
    </w:rPr>
  </w:style>
  <w:style w:type="character" w:customStyle="1" w:styleId="Char5">
    <w:name w:val="批注主题 Char"/>
    <w:link w:val="af0"/>
    <w:uiPriority w:val="99"/>
    <w:rsid w:val="00D261AE"/>
    <w:rPr>
      <w:b/>
      <w:bCs/>
      <w:sz w:val="21"/>
    </w:rPr>
  </w:style>
  <w:style w:type="character" w:customStyle="1" w:styleId="apple-converted-space">
    <w:name w:val="apple-converted-space"/>
    <w:rsid w:val="00D261AE"/>
  </w:style>
  <w:style w:type="character" w:customStyle="1" w:styleId="skip">
    <w:name w:val="skip"/>
    <w:rsid w:val="00D261AE"/>
  </w:style>
  <w:style w:type="paragraph" w:styleId="af1">
    <w:name w:val="annotation text"/>
    <w:basedOn w:val="a"/>
    <w:link w:val="Char6"/>
    <w:uiPriority w:val="99"/>
    <w:unhideWhenUsed/>
    <w:rsid w:val="00D261A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批注文字 Char"/>
    <w:basedOn w:val="a0"/>
    <w:link w:val="af1"/>
    <w:uiPriority w:val="99"/>
    <w:rsid w:val="00D261AE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1"/>
    <w:next w:val="af1"/>
    <w:link w:val="Char5"/>
    <w:uiPriority w:val="99"/>
    <w:rsid w:val="00D261AE"/>
    <w:rPr>
      <w:rFonts w:asciiTheme="minorHAnsi" w:eastAsiaTheme="minorEastAsia" w:hAnsiTheme="minorHAnsi" w:cstheme="minorBidi"/>
      <w:b/>
      <w:bCs/>
      <w:kern w:val="0"/>
      <w:szCs w:val="22"/>
    </w:rPr>
  </w:style>
  <w:style w:type="character" w:customStyle="1" w:styleId="Char10">
    <w:name w:val="批注主题 Char1"/>
    <w:basedOn w:val="Char6"/>
    <w:uiPriority w:val="99"/>
    <w:semiHidden/>
    <w:rsid w:val="00D261AE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10">
    <w:name w:val="批注主题字符1"/>
    <w:basedOn w:val="Char6"/>
    <w:uiPriority w:val="99"/>
    <w:semiHidden/>
    <w:rsid w:val="00D261AE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">
    <w:name w:val="Title"/>
    <w:basedOn w:val="a"/>
    <w:next w:val="a"/>
    <w:link w:val="Char4"/>
    <w:qFormat/>
    <w:rsid w:val="00D261AE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Char11">
    <w:name w:val="标题 Char1"/>
    <w:basedOn w:val="a0"/>
    <w:uiPriority w:val="10"/>
    <w:rsid w:val="00D261AE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1">
    <w:name w:val="标题字符1"/>
    <w:basedOn w:val="a0"/>
    <w:uiPriority w:val="10"/>
    <w:rsid w:val="00D261A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2">
    <w:name w:val="页眉 Char1"/>
    <w:basedOn w:val="a0"/>
    <w:uiPriority w:val="99"/>
    <w:semiHidden/>
    <w:rsid w:val="00D261AE"/>
    <w:rPr>
      <w:rFonts w:ascii="Times New Roman" w:hAnsi="Times New Roman" w:cs="Times New Roman"/>
      <w:kern w:val="0"/>
      <w:sz w:val="18"/>
      <w:szCs w:val="18"/>
    </w:rPr>
  </w:style>
  <w:style w:type="character" w:customStyle="1" w:styleId="12">
    <w:name w:val="页眉字符1"/>
    <w:basedOn w:val="a0"/>
    <w:uiPriority w:val="99"/>
    <w:semiHidden/>
    <w:rsid w:val="00D261AE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页脚 Char1"/>
    <w:basedOn w:val="a0"/>
    <w:uiPriority w:val="99"/>
    <w:semiHidden/>
    <w:rsid w:val="00D261AE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页脚字符1"/>
    <w:basedOn w:val="a0"/>
    <w:uiPriority w:val="99"/>
    <w:semiHidden/>
    <w:rsid w:val="00D261AE"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D261AE"/>
    <w:rPr>
      <w:rFonts w:ascii="Times New Roman" w:hAnsi="Times New Roman" w:cs="Times New Roman"/>
      <w:kern w:val="0"/>
      <w:sz w:val="18"/>
      <w:szCs w:val="18"/>
    </w:rPr>
  </w:style>
  <w:style w:type="character" w:customStyle="1" w:styleId="14">
    <w:name w:val="批注框文本字符1"/>
    <w:basedOn w:val="a0"/>
    <w:uiPriority w:val="99"/>
    <w:semiHidden/>
    <w:rsid w:val="00D261AE"/>
    <w:rPr>
      <w:rFonts w:ascii="宋体" w:eastAsia="宋体" w:hAnsi="Times New Roman" w:cs="Times New Roman"/>
      <w:sz w:val="18"/>
      <w:szCs w:val="18"/>
    </w:rPr>
  </w:style>
  <w:style w:type="paragraph" w:customStyle="1" w:styleId="1-41">
    <w:name w:val="中等深浅列表 1 - 强调文字颜色 41"/>
    <w:uiPriority w:val="99"/>
    <w:unhideWhenUsed/>
    <w:rsid w:val="00D261AE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-31">
    <w:name w:val="浅色列表 - 强调文字颜色 31"/>
    <w:uiPriority w:val="62"/>
    <w:rsid w:val="00D261AE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af2">
    <w:name w:val="Emphasis"/>
    <w:uiPriority w:val="20"/>
    <w:qFormat/>
    <w:rsid w:val="00D261AE"/>
    <w:rPr>
      <w:i/>
      <w:iCs/>
    </w:rPr>
  </w:style>
  <w:style w:type="character" w:customStyle="1" w:styleId="st">
    <w:name w:val="st"/>
    <w:rsid w:val="00D261AE"/>
  </w:style>
  <w:style w:type="paragraph" w:styleId="af3">
    <w:name w:val="Revision"/>
    <w:hidden/>
    <w:uiPriority w:val="99"/>
    <w:unhideWhenUsed/>
    <w:rsid w:val="00D261AE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4">
    <w:name w:val="No Spacing"/>
    <w:uiPriority w:val="1"/>
    <w:qFormat/>
    <w:rsid w:val="00D261AE"/>
    <w:pPr>
      <w:widowControl w:val="0"/>
      <w:spacing w:after="0" w:line="240" w:lineRule="auto"/>
      <w:jc w:val="both"/>
    </w:pPr>
    <w:rPr>
      <w:kern w:val="2"/>
      <w:sz w:val="21"/>
    </w:rPr>
  </w:style>
  <w:style w:type="character" w:styleId="af5">
    <w:name w:val="page number"/>
    <w:basedOn w:val="a0"/>
    <w:uiPriority w:val="99"/>
    <w:semiHidden/>
    <w:unhideWhenUsed/>
    <w:rsid w:val="00D261AE"/>
  </w:style>
  <w:style w:type="character" w:customStyle="1" w:styleId="af6">
    <w:name w:val="无"/>
    <w:qFormat/>
    <w:rsid w:val="00D261AE"/>
  </w:style>
  <w:style w:type="paragraph" w:customStyle="1" w:styleId="EndNoteBibliographyTitle">
    <w:name w:val="EndNote Bibliography Title"/>
    <w:basedOn w:val="a"/>
    <w:rsid w:val="00D261AE"/>
    <w:pPr>
      <w:jc w:val="center"/>
    </w:pPr>
    <w:rPr>
      <w:rFonts w:ascii="Times New Roman" w:eastAsia="宋体" w:hAnsi="Times New Roman" w:cs="Times New Roman"/>
      <w:sz w:val="20"/>
      <w:szCs w:val="24"/>
    </w:rPr>
  </w:style>
  <w:style w:type="character" w:customStyle="1" w:styleId="fontstyle01">
    <w:name w:val="fontstyle01"/>
    <w:basedOn w:val="a0"/>
    <w:rsid w:val="00D261AE"/>
    <w:rPr>
      <w:rFonts w:ascii="AdvOTea1a7398" w:hAnsi="AdvOTea1a739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D261AE"/>
    <w:rPr>
      <w:rFonts w:ascii="AdvOT9bd21c25.I" w:hAnsi="AdvOT9bd21c25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ref-title">
    <w:name w:val="ref-title"/>
    <w:basedOn w:val="a0"/>
    <w:rsid w:val="00D261AE"/>
  </w:style>
  <w:style w:type="character" w:customStyle="1" w:styleId="ref-journal">
    <w:name w:val="ref-journal"/>
    <w:basedOn w:val="a0"/>
    <w:rsid w:val="00D261AE"/>
  </w:style>
  <w:style w:type="character" w:customStyle="1" w:styleId="ref-vol">
    <w:name w:val="ref-vol"/>
    <w:basedOn w:val="a0"/>
    <w:rsid w:val="00D261AE"/>
  </w:style>
  <w:style w:type="character" w:customStyle="1" w:styleId="orcid-id-https">
    <w:name w:val="orcid-id-https"/>
    <w:basedOn w:val="a0"/>
    <w:rsid w:val="00D261AE"/>
  </w:style>
  <w:style w:type="paragraph" w:styleId="af7">
    <w:name w:val="Normal (Web)"/>
    <w:basedOn w:val="a"/>
    <w:uiPriority w:val="99"/>
    <w:unhideWhenUsed/>
    <w:rsid w:val="00D2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wenbao@scau.edu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iao@sc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3673</Words>
  <Characters>20938</Characters>
  <Application>Microsoft Office Word</Application>
  <DocSecurity>0</DocSecurity>
  <Lines>174</Lines>
  <Paragraphs>49</Paragraphs>
  <ScaleCrop>false</ScaleCrop>
  <Company>whiov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5</cp:revision>
  <cp:lastPrinted>2022-01-04T07:37:00Z</cp:lastPrinted>
  <dcterms:created xsi:type="dcterms:W3CDTF">2022-01-10T07:22:00Z</dcterms:created>
  <dcterms:modified xsi:type="dcterms:W3CDTF">2022-01-10T07:27:00Z</dcterms:modified>
</cp:coreProperties>
</file>