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4C" w:rsidRPr="00155BCA" w:rsidRDefault="00DB774C" w:rsidP="00DB774C">
      <w:pPr>
        <w:jc w:val="left"/>
        <w:rPr>
          <w:rFonts w:ascii="Times New Roman" w:hAnsi="Times New Roman" w:cs="Times New Roman"/>
          <w:b/>
          <w:w w:val="105"/>
          <w:sz w:val="30"/>
          <w:szCs w:val="30"/>
        </w:rPr>
      </w:pPr>
      <w:proofErr w:type="spellStart"/>
      <w:r w:rsidRPr="00155BCA">
        <w:rPr>
          <w:rFonts w:ascii="Times New Roman" w:hAnsi="Times New Roman" w:cs="Times New Roman"/>
          <w:b/>
          <w:w w:val="105"/>
          <w:sz w:val="30"/>
          <w:szCs w:val="30"/>
        </w:rPr>
        <w:t>V</w:t>
      </w:r>
      <w:r w:rsidR="00155BCA" w:rsidRPr="00155BCA">
        <w:rPr>
          <w:rFonts w:ascii="Times New Roman" w:hAnsi="Times New Roman" w:cs="Times New Roman" w:hint="eastAsia"/>
          <w:b/>
          <w:w w:val="105"/>
          <w:sz w:val="30"/>
          <w:szCs w:val="30"/>
        </w:rPr>
        <w:t>irologica</w:t>
      </w:r>
      <w:proofErr w:type="spellEnd"/>
      <w:r w:rsidR="00155BCA" w:rsidRPr="00155BCA">
        <w:rPr>
          <w:rFonts w:ascii="Times New Roman" w:hAnsi="Times New Roman" w:cs="Times New Roman" w:hint="eastAsia"/>
          <w:b/>
          <w:w w:val="105"/>
          <w:sz w:val="30"/>
          <w:szCs w:val="30"/>
        </w:rPr>
        <w:t xml:space="preserve"> </w:t>
      </w:r>
      <w:proofErr w:type="spellStart"/>
      <w:r w:rsidR="00155BCA" w:rsidRPr="00155BCA">
        <w:rPr>
          <w:rFonts w:ascii="Times New Roman" w:hAnsi="Times New Roman" w:cs="Times New Roman" w:hint="eastAsia"/>
          <w:b/>
          <w:w w:val="105"/>
          <w:sz w:val="30"/>
          <w:szCs w:val="30"/>
        </w:rPr>
        <w:t>Sinica</w:t>
      </w:r>
      <w:proofErr w:type="spellEnd"/>
    </w:p>
    <w:p w:rsidR="0074608F" w:rsidRPr="008575EF" w:rsidRDefault="0074608F" w:rsidP="003B717A">
      <w:pPr>
        <w:jc w:val="left"/>
        <w:rPr>
          <w:rFonts w:ascii="Times New Roman" w:hAnsi="Times New Roman" w:cs="Times New Roman"/>
          <w:w w:val="105"/>
          <w:sz w:val="24"/>
          <w:szCs w:val="24"/>
        </w:rPr>
      </w:pPr>
    </w:p>
    <w:p w:rsidR="000761B5" w:rsidRPr="008575EF" w:rsidRDefault="000761B5" w:rsidP="003B717A">
      <w:pPr>
        <w:jc w:val="left"/>
        <w:rPr>
          <w:rFonts w:ascii="Times New Roman" w:hAnsi="Times New Roman" w:cs="Times New Roman"/>
          <w:b/>
          <w:bCs/>
          <w:color w:val="0078C1"/>
          <w:w w:val="105"/>
          <w:sz w:val="24"/>
          <w:szCs w:val="24"/>
        </w:rPr>
      </w:pPr>
    </w:p>
    <w:p w:rsidR="00DB774C" w:rsidRPr="00155BCA" w:rsidRDefault="00DB774C" w:rsidP="00DB774C">
      <w:pPr>
        <w:adjustRightInd w:val="0"/>
        <w:snapToGrid w:val="0"/>
        <w:jc w:val="left"/>
        <w:rPr>
          <w:rFonts w:ascii="Times New Roman" w:hAnsi="Times New Roman" w:cs="Times New Roman"/>
          <w:b/>
          <w:bCs/>
          <w:w w:val="105"/>
          <w:sz w:val="30"/>
          <w:szCs w:val="30"/>
        </w:rPr>
      </w:pPr>
      <w:r w:rsidRPr="00155BCA">
        <w:rPr>
          <w:rFonts w:ascii="Times New Roman" w:hAnsi="Times New Roman" w:cs="Times New Roman"/>
          <w:b/>
          <w:bCs/>
          <w:w w:val="105"/>
          <w:sz w:val="30"/>
          <w:szCs w:val="30"/>
        </w:rPr>
        <w:t xml:space="preserve">Supplementary </w:t>
      </w:r>
      <w:r w:rsidR="008C4C89" w:rsidRPr="00155BCA">
        <w:rPr>
          <w:rFonts w:ascii="Times New Roman" w:hAnsi="Times New Roman" w:cs="Times New Roman"/>
          <w:b/>
          <w:bCs/>
          <w:w w:val="105"/>
          <w:sz w:val="30"/>
          <w:szCs w:val="30"/>
        </w:rPr>
        <w:t>Data</w:t>
      </w:r>
    </w:p>
    <w:p w:rsidR="0074608F" w:rsidRPr="008575EF" w:rsidRDefault="0074608F" w:rsidP="003B717A">
      <w:pPr>
        <w:adjustRightInd w:val="0"/>
        <w:snapToGrid w:val="0"/>
        <w:jc w:val="left"/>
        <w:rPr>
          <w:rFonts w:ascii="Times New Roman" w:hAnsi="Times New Roman" w:cs="Times New Roman"/>
          <w:b/>
          <w:bCs/>
          <w:color w:val="0078C1"/>
          <w:w w:val="105"/>
          <w:sz w:val="30"/>
          <w:szCs w:val="30"/>
        </w:rPr>
      </w:pPr>
    </w:p>
    <w:p w:rsidR="009579F2" w:rsidRPr="00A60E77" w:rsidRDefault="00C140FF" w:rsidP="009579F2">
      <w:pPr>
        <w:autoSpaceDE w:val="0"/>
        <w:autoSpaceDN w:val="0"/>
        <w:adjustRightInd w:val="0"/>
        <w:snapToGrid w:val="0"/>
        <w:jc w:val="left"/>
        <w:rPr>
          <w:rFonts w:ascii="Times New Roman" w:hAnsi="Times New Roman" w:cs="Times New Roman"/>
          <w:b/>
          <w:bCs/>
          <w:sz w:val="30"/>
          <w:szCs w:val="30"/>
        </w:rPr>
      </w:pPr>
      <w:r w:rsidRPr="00C140FF">
        <w:rPr>
          <w:rFonts w:ascii="Times New Roman" w:hAnsi="Times New Roman" w:cs="Times New Roman"/>
          <w:b/>
          <w:bCs/>
          <w:sz w:val="30"/>
          <w:szCs w:val="30"/>
        </w:rPr>
        <w:t>Epidemiological characteristics and disease burden of infectious mononucleosis in hospitalized children in the mainland of China: a nationwide retrospective study</w:t>
      </w:r>
    </w:p>
    <w:p w:rsidR="00C140FF" w:rsidRPr="00C140FF" w:rsidRDefault="00C140FF" w:rsidP="00C140FF">
      <w:pPr>
        <w:autoSpaceDE w:val="0"/>
        <w:autoSpaceDN w:val="0"/>
        <w:adjustRightInd w:val="0"/>
        <w:snapToGrid w:val="0"/>
        <w:jc w:val="left"/>
        <w:rPr>
          <w:rFonts w:ascii="Times New Roman" w:hAnsi="Times New Roman" w:cs="Times New Roman"/>
          <w:b/>
          <w:bCs/>
          <w:sz w:val="30"/>
          <w:szCs w:val="30"/>
        </w:rPr>
      </w:pPr>
      <w:r>
        <w:rPr>
          <w:rFonts w:ascii="Times New Roman" w:hAnsi="Times New Roman" w:cs="Times New Roman" w:hint="eastAsia"/>
          <w:b/>
          <w:bCs/>
          <w:sz w:val="30"/>
          <w:szCs w:val="30"/>
        </w:rPr>
        <w:br/>
      </w:r>
      <w:proofErr w:type="spellStart"/>
      <w:r w:rsidRPr="00C140FF">
        <w:rPr>
          <w:rFonts w:ascii="Times New Roman" w:eastAsia="宋体" w:hAnsi="Times New Roman" w:cs="Times New Roman"/>
          <w:b/>
          <w:kern w:val="0"/>
          <w:sz w:val="22"/>
        </w:rPr>
        <w:t>Mengjia</w:t>
      </w:r>
      <w:proofErr w:type="spellEnd"/>
      <w:r w:rsidRPr="00C140FF">
        <w:rPr>
          <w:rFonts w:ascii="Times New Roman" w:eastAsia="宋体" w:hAnsi="Times New Roman" w:cs="Times New Roman"/>
          <w:b/>
          <w:kern w:val="0"/>
          <w:sz w:val="22"/>
        </w:rPr>
        <w:t xml:space="preserve"> </w:t>
      </w:r>
      <w:proofErr w:type="spellStart"/>
      <w:r w:rsidRPr="00C140FF">
        <w:rPr>
          <w:rFonts w:ascii="Times New Roman" w:eastAsia="宋体" w:hAnsi="Times New Roman" w:cs="Times New Roman"/>
          <w:b/>
          <w:kern w:val="0"/>
          <w:sz w:val="22"/>
        </w:rPr>
        <w:t>Liu</w:t>
      </w:r>
      <w:r w:rsidRPr="00C140FF">
        <w:rPr>
          <w:rFonts w:ascii="Times New Roman" w:eastAsia="宋体" w:hAnsi="Times New Roman" w:cs="Times New Roman"/>
          <w:b/>
          <w:kern w:val="0"/>
          <w:sz w:val="22"/>
          <w:vertAlign w:val="superscript"/>
        </w:rPr>
        <w:t>a</w:t>
      </w:r>
      <w:proofErr w:type="spellEnd"/>
      <w:r w:rsidRPr="00C140FF">
        <w:rPr>
          <w:rFonts w:ascii="Times New Roman" w:eastAsia="宋体" w:hAnsi="Times New Roman" w:cs="Times New Roman" w:hint="eastAsia"/>
          <w:b/>
          <w:kern w:val="0"/>
          <w:sz w:val="22"/>
        </w:rPr>
        <w:t xml:space="preserve">, </w:t>
      </w:r>
      <w:proofErr w:type="spellStart"/>
      <w:r w:rsidRPr="00C140FF">
        <w:rPr>
          <w:rFonts w:ascii="Times New Roman" w:eastAsia="宋体" w:hAnsi="Times New Roman" w:cs="Times New Roman"/>
          <w:b/>
          <w:kern w:val="0"/>
          <w:sz w:val="22"/>
        </w:rPr>
        <w:t>Xi</w:t>
      </w:r>
      <w:r w:rsidRPr="00C140FF">
        <w:rPr>
          <w:rFonts w:ascii="Times New Roman" w:eastAsia="宋体" w:hAnsi="Times New Roman" w:cs="Times New Roman"/>
          <w:b/>
          <w:kern w:val="0"/>
          <w:sz w:val="22"/>
        </w:rPr>
        <w:t>nyu</w:t>
      </w:r>
      <w:proofErr w:type="spellEnd"/>
      <w:r w:rsidRPr="00C140FF">
        <w:rPr>
          <w:rFonts w:ascii="Times New Roman" w:eastAsia="宋体" w:hAnsi="Times New Roman" w:cs="Times New Roman"/>
          <w:b/>
          <w:kern w:val="0"/>
          <w:sz w:val="22"/>
        </w:rPr>
        <w:t xml:space="preserve"> </w:t>
      </w:r>
      <w:proofErr w:type="spellStart"/>
      <w:r w:rsidRPr="00C140FF">
        <w:rPr>
          <w:rFonts w:ascii="Times New Roman" w:eastAsia="宋体" w:hAnsi="Times New Roman" w:cs="Times New Roman"/>
          <w:b/>
          <w:kern w:val="0"/>
          <w:sz w:val="22"/>
        </w:rPr>
        <w:t>Wang</w:t>
      </w:r>
      <w:r w:rsidRPr="00C140FF">
        <w:rPr>
          <w:rFonts w:ascii="Times New Roman" w:eastAsia="宋体" w:hAnsi="Times New Roman" w:cs="Times New Roman"/>
          <w:b/>
          <w:kern w:val="0"/>
          <w:sz w:val="22"/>
          <w:vertAlign w:val="superscript"/>
        </w:rPr>
        <w:t>b</w:t>
      </w:r>
      <w:proofErr w:type="spellEnd"/>
      <w:r w:rsidRPr="00C140FF">
        <w:rPr>
          <w:rFonts w:ascii="Times New Roman" w:eastAsia="宋体" w:hAnsi="Times New Roman" w:cs="Times New Roman" w:hint="eastAsia"/>
          <w:b/>
          <w:kern w:val="0"/>
          <w:sz w:val="22"/>
        </w:rPr>
        <w:t xml:space="preserve">, </w:t>
      </w:r>
      <w:proofErr w:type="spellStart"/>
      <w:r w:rsidRPr="00C140FF">
        <w:rPr>
          <w:rFonts w:ascii="Times New Roman" w:eastAsia="宋体" w:hAnsi="Times New Roman" w:cs="Times New Roman"/>
          <w:b/>
          <w:kern w:val="0"/>
          <w:sz w:val="22"/>
        </w:rPr>
        <w:t>Linlin</w:t>
      </w:r>
      <w:proofErr w:type="spellEnd"/>
      <w:r w:rsidRPr="00C140FF">
        <w:rPr>
          <w:rFonts w:ascii="Times New Roman" w:eastAsia="宋体" w:hAnsi="Times New Roman" w:cs="Times New Roman"/>
          <w:b/>
          <w:kern w:val="0"/>
          <w:sz w:val="22"/>
        </w:rPr>
        <w:t xml:space="preserve"> </w:t>
      </w:r>
      <w:proofErr w:type="spellStart"/>
      <w:r w:rsidRPr="00C140FF">
        <w:rPr>
          <w:rFonts w:ascii="Times New Roman" w:eastAsia="宋体" w:hAnsi="Times New Roman" w:cs="Times New Roman"/>
          <w:b/>
          <w:kern w:val="0"/>
          <w:sz w:val="22"/>
        </w:rPr>
        <w:t>Zhang</w:t>
      </w:r>
      <w:r w:rsidRPr="00C140FF">
        <w:rPr>
          <w:rFonts w:ascii="Times New Roman" w:eastAsia="宋体" w:hAnsi="Times New Roman" w:cs="Times New Roman"/>
          <w:b/>
          <w:kern w:val="0"/>
          <w:sz w:val="22"/>
          <w:vertAlign w:val="superscript"/>
        </w:rPr>
        <w:t>a</w:t>
      </w:r>
      <w:proofErr w:type="spellEnd"/>
      <w:r w:rsidRPr="00C140FF">
        <w:rPr>
          <w:rFonts w:ascii="Times New Roman" w:eastAsia="宋体" w:hAnsi="Times New Roman" w:cs="Times New Roman" w:hint="eastAsia"/>
          <w:b/>
          <w:kern w:val="0"/>
          <w:sz w:val="22"/>
        </w:rPr>
        <w:t xml:space="preserve">, </w:t>
      </w:r>
      <w:proofErr w:type="spellStart"/>
      <w:r w:rsidRPr="00C140FF">
        <w:rPr>
          <w:rFonts w:ascii="Times New Roman" w:eastAsia="宋体" w:hAnsi="Times New Roman" w:cs="Times New Roman"/>
          <w:b/>
          <w:kern w:val="0"/>
          <w:sz w:val="22"/>
        </w:rPr>
        <w:t>Guoshuang</w:t>
      </w:r>
      <w:proofErr w:type="spellEnd"/>
      <w:r w:rsidRPr="00C140FF">
        <w:rPr>
          <w:rFonts w:ascii="Times New Roman" w:eastAsia="宋体" w:hAnsi="Times New Roman" w:cs="Times New Roman"/>
          <w:b/>
          <w:kern w:val="0"/>
          <w:sz w:val="22"/>
        </w:rPr>
        <w:t xml:space="preserve"> </w:t>
      </w:r>
      <w:proofErr w:type="spellStart"/>
      <w:r w:rsidRPr="00C140FF">
        <w:rPr>
          <w:rFonts w:ascii="Times New Roman" w:eastAsia="宋体" w:hAnsi="Times New Roman" w:cs="Times New Roman"/>
          <w:b/>
          <w:kern w:val="0"/>
          <w:sz w:val="22"/>
        </w:rPr>
        <w:t>Feng</w:t>
      </w:r>
      <w:r w:rsidRPr="00C140FF">
        <w:rPr>
          <w:rFonts w:ascii="Times New Roman" w:eastAsia="宋体" w:hAnsi="Times New Roman" w:cs="Times New Roman"/>
          <w:b/>
          <w:kern w:val="0"/>
          <w:sz w:val="22"/>
          <w:vertAlign w:val="superscript"/>
        </w:rPr>
        <w:t>b</w:t>
      </w:r>
      <w:proofErr w:type="spellEnd"/>
      <w:r w:rsidRPr="00C140FF">
        <w:rPr>
          <w:rFonts w:ascii="Times New Roman" w:eastAsia="宋体" w:hAnsi="Times New Roman" w:cs="Times New Roman" w:hint="eastAsia"/>
          <w:b/>
          <w:kern w:val="0"/>
          <w:sz w:val="22"/>
        </w:rPr>
        <w:t xml:space="preserve">, </w:t>
      </w:r>
      <w:proofErr w:type="spellStart"/>
      <w:r w:rsidRPr="00C140FF">
        <w:rPr>
          <w:rFonts w:ascii="Times New Roman" w:eastAsia="宋体" w:hAnsi="Times New Roman" w:cs="Times New Roman"/>
          <w:b/>
          <w:kern w:val="0"/>
          <w:sz w:val="22"/>
        </w:rPr>
        <w:t>Yueping</w:t>
      </w:r>
      <w:proofErr w:type="spellEnd"/>
      <w:r w:rsidRPr="00C140FF">
        <w:rPr>
          <w:rFonts w:ascii="Times New Roman" w:eastAsia="宋体" w:hAnsi="Times New Roman" w:cs="Times New Roman"/>
          <w:b/>
          <w:kern w:val="0"/>
          <w:sz w:val="22"/>
        </w:rPr>
        <w:t xml:space="preserve"> </w:t>
      </w:r>
      <w:proofErr w:type="spellStart"/>
      <w:r w:rsidRPr="00C140FF">
        <w:rPr>
          <w:rFonts w:ascii="Times New Roman" w:eastAsia="宋体" w:hAnsi="Times New Roman" w:cs="Times New Roman"/>
          <w:b/>
          <w:kern w:val="0"/>
          <w:sz w:val="22"/>
        </w:rPr>
        <w:t>Zeng</w:t>
      </w:r>
      <w:r w:rsidRPr="00C140FF">
        <w:rPr>
          <w:rFonts w:ascii="Times New Roman" w:eastAsia="宋体" w:hAnsi="Times New Roman" w:cs="Times New Roman"/>
          <w:b/>
          <w:kern w:val="0"/>
          <w:sz w:val="22"/>
          <w:vertAlign w:val="superscript"/>
        </w:rPr>
        <w:t>c</w:t>
      </w:r>
      <w:proofErr w:type="spellEnd"/>
      <w:r w:rsidRPr="00C140FF">
        <w:rPr>
          <w:rFonts w:ascii="Times New Roman" w:eastAsia="宋体" w:hAnsi="Times New Roman" w:cs="Times New Roman" w:hint="eastAsia"/>
          <w:b/>
          <w:kern w:val="0"/>
          <w:sz w:val="22"/>
        </w:rPr>
        <w:t xml:space="preserve">, </w:t>
      </w:r>
      <w:r w:rsidRPr="00C140FF">
        <w:rPr>
          <w:rFonts w:ascii="Times New Roman" w:eastAsia="宋体" w:hAnsi="Times New Roman" w:cs="Times New Roman"/>
          <w:b/>
          <w:kern w:val="0"/>
          <w:sz w:val="22"/>
        </w:rPr>
        <w:t xml:space="preserve">Ran </w:t>
      </w:r>
      <w:proofErr w:type="spellStart"/>
      <w:r w:rsidRPr="00C140FF">
        <w:rPr>
          <w:rFonts w:ascii="Times New Roman" w:eastAsia="宋体" w:hAnsi="Times New Roman" w:cs="Times New Roman"/>
          <w:b/>
          <w:kern w:val="0"/>
          <w:sz w:val="22"/>
        </w:rPr>
        <w:t>Wang</w:t>
      </w:r>
      <w:r w:rsidRPr="00C140FF">
        <w:rPr>
          <w:rFonts w:ascii="Times New Roman" w:eastAsia="宋体" w:hAnsi="Times New Roman" w:cs="Times New Roman"/>
          <w:b/>
          <w:kern w:val="0"/>
          <w:sz w:val="22"/>
          <w:vertAlign w:val="superscript"/>
        </w:rPr>
        <w:t>a</w:t>
      </w:r>
      <w:proofErr w:type="spellEnd"/>
      <w:r w:rsidRPr="00C140FF">
        <w:rPr>
          <w:rFonts w:ascii="Times New Roman" w:eastAsia="宋体" w:hAnsi="Times New Roman" w:cs="Times New Roman" w:hint="eastAsia"/>
          <w:b/>
          <w:kern w:val="0"/>
          <w:sz w:val="22"/>
          <w:vertAlign w:val="superscript"/>
        </w:rPr>
        <w:t>*</w:t>
      </w:r>
      <w:r w:rsidRPr="00C140FF">
        <w:rPr>
          <w:rFonts w:ascii="Times New Roman" w:eastAsia="宋体" w:hAnsi="Times New Roman" w:cs="Times New Roman" w:hint="eastAsia"/>
          <w:b/>
          <w:kern w:val="0"/>
          <w:sz w:val="22"/>
        </w:rPr>
        <w:t xml:space="preserve">, </w:t>
      </w:r>
      <w:proofErr w:type="spellStart"/>
      <w:r w:rsidRPr="00C140FF">
        <w:rPr>
          <w:rFonts w:ascii="Times New Roman" w:eastAsia="宋体" w:hAnsi="Times New Roman" w:cs="Times New Roman"/>
          <w:b/>
          <w:kern w:val="0"/>
          <w:sz w:val="22"/>
        </w:rPr>
        <w:t>Zhengde</w:t>
      </w:r>
      <w:proofErr w:type="spellEnd"/>
      <w:r w:rsidRPr="00C140FF">
        <w:rPr>
          <w:rFonts w:ascii="Times New Roman" w:eastAsia="宋体" w:hAnsi="Times New Roman" w:cs="Times New Roman"/>
          <w:b/>
          <w:kern w:val="0"/>
          <w:sz w:val="22"/>
        </w:rPr>
        <w:t xml:space="preserve"> </w:t>
      </w:r>
      <w:proofErr w:type="spellStart"/>
      <w:r w:rsidRPr="00C140FF">
        <w:rPr>
          <w:rFonts w:ascii="Times New Roman" w:eastAsia="宋体" w:hAnsi="Times New Roman" w:cs="Times New Roman"/>
          <w:b/>
          <w:kern w:val="0"/>
          <w:sz w:val="22"/>
        </w:rPr>
        <w:t>Xie</w:t>
      </w:r>
      <w:r w:rsidRPr="00C140FF">
        <w:rPr>
          <w:rFonts w:ascii="Times New Roman" w:eastAsia="宋体" w:hAnsi="Times New Roman" w:cs="Times New Roman"/>
          <w:b/>
          <w:kern w:val="0"/>
          <w:sz w:val="22"/>
          <w:vertAlign w:val="superscript"/>
        </w:rPr>
        <w:t>a</w:t>
      </w:r>
      <w:proofErr w:type="spellEnd"/>
      <w:r w:rsidRPr="00C140FF">
        <w:rPr>
          <w:rFonts w:ascii="Times New Roman" w:eastAsia="宋体" w:hAnsi="Times New Roman" w:cs="Times New Roman" w:hint="eastAsia"/>
          <w:b/>
          <w:kern w:val="0"/>
          <w:sz w:val="22"/>
          <w:vertAlign w:val="superscript"/>
        </w:rPr>
        <w:t>*</w:t>
      </w:r>
    </w:p>
    <w:p w:rsidR="00A60E77" w:rsidRPr="00A60E77" w:rsidRDefault="00A60E77" w:rsidP="00A60E77">
      <w:pPr>
        <w:widowControl/>
        <w:adjustRightInd w:val="0"/>
        <w:snapToGrid w:val="0"/>
        <w:spacing w:line="360" w:lineRule="auto"/>
        <w:rPr>
          <w:rFonts w:ascii="Times New Roman" w:hAnsi="Times New Roman" w:cs="Times New Roman"/>
          <w:color w:val="000000"/>
          <w:sz w:val="22"/>
        </w:rPr>
      </w:pPr>
    </w:p>
    <w:p w:rsidR="00C140FF" w:rsidRPr="00C140FF" w:rsidRDefault="00C140FF" w:rsidP="00C140FF">
      <w:pPr>
        <w:widowControl/>
        <w:adjustRightInd w:val="0"/>
        <w:snapToGrid w:val="0"/>
        <w:spacing w:line="360" w:lineRule="auto"/>
        <w:ind w:left="220" w:hangingChars="100" w:hanging="220"/>
        <w:rPr>
          <w:rFonts w:ascii="Times New Roman" w:hAnsi="Times New Roman" w:cs="Times New Roman"/>
          <w:i/>
          <w:color w:val="000000"/>
          <w:sz w:val="22"/>
        </w:rPr>
      </w:pPr>
      <w:r w:rsidRPr="00C140FF">
        <w:rPr>
          <w:rFonts w:ascii="Times New Roman" w:hAnsi="Times New Roman" w:cs="Times New Roman"/>
          <w:i/>
          <w:color w:val="000000"/>
          <w:sz w:val="22"/>
          <w:vertAlign w:val="superscript"/>
        </w:rPr>
        <w:t>a</w:t>
      </w:r>
      <w:r w:rsidRPr="00C140FF">
        <w:rPr>
          <w:rFonts w:ascii="Times New Roman" w:hAnsi="Times New Roman" w:cs="Times New Roman"/>
          <w:i/>
          <w:color w:val="000000"/>
          <w:sz w:val="22"/>
        </w:rPr>
        <w:t xml:space="preserve"> Beijing Key Laboratory of Pediatric Respiratory Infectious Diseases, Key Laboratory of Major Diseases in Children, Ministry of Education, National Clinical Research Center for Respiratory Diseases, Research Unit of Critical Infection in Children, Chinese Academy of Medical Sciences, 2019RU016, Laboratory of Infection and Virology, Beijing Pediatric Research Institute, Beijing Children's Hospital, Capital Medical University, National Center for Children's Health, Beijing, 100045, China</w:t>
      </w:r>
    </w:p>
    <w:p w:rsidR="00C140FF" w:rsidRPr="00C140FF" w:rsidRDefault="00C140FF" w:rsidP="00C140FF">
      <w:pPr>
        <w:widowControl/>
        <w:adjustRightInd w:val="0"/>
        <w:snapToGrid w:val="0"/>
        <w:spacing w:line="360" w:lineRule="auto"/>
        <w:ind w:left="220" w:hangingChars="100" w:hanging="220"/>
        <w:rPr>
          <w:rFonts w:ascii="Times New Roman" w:hAnsi="Times New Roman" w:cs="Times New Roman"/>
          <w:i/>
          <w:color w:val="000000"/>
          <w:sz w:val="22"/>
        </w:rPr>
      </w:pPr>
      <w:r w:rsidRPr="00C140FF">
        <w:rPr>
          <w:rFonts w:ascii="Times New Roman" w:hAnsi="Times New Roman" w:cs="Times New Roman"/>
          <w:i/>
          <w:color w:val="000000"/>
          <w:sz w:val="22"/>
          <w:vertAlign w:val="superscript"/>
        </w:rPr>
        <w:t>b</w:t>
      </w:r>
      <w:r w:rsidRPr="00C140FF">
        <w:rPr>
          <w:rFonts w:ascii="Times New Roman" w:hAnsi="Times New Roman" w:cs="Times New Roman"/>
          <w:i/>
          <w:color w:val="000000"/>
          <w:sz w:val="22"/>
        </w:rPr>
        <w:t xml:space="preserve"> Big Data Center, Beijing Children's Hospital, Capital Medical University, National Center for Children's Health, Beijing, 100045, China</w:t>
      </w:r>
    </w:p>
    <w:p w:rsidR="00C140FF" w:rsidRPr="00C140FF" w:rsidRDefault="00C140FF" w:rsidP="00C140FF">
      <w:pPr>
        <w:widowControl/>
        <w:adjustRightInd w:val="0"/>
        <w:snapToGrid w:val="0"/>
        <w:spacing w:line="360" w:lineRule="auto"/>
        <w:ind w:left="220" w:hangingChars="100" w:hanging="220"/>
        <w:rPr>
          <w:rFonts w:ascii="Times New Roman" w:hAnsi="Times New Roman" w:cs="Times New Roman"/>
          <w:i/>
          <w:color w:val="000000"/>
          <w:sz w:val="22"/>
        </w:rPr>
      </w:pPr>
      <w:r w:rsidRPr="00C140FF">
        <w:rPr>
          <w:rFonts w:ascii="Times New Roman" w:hAnsi="Times New Roman" w:cs="Times New Roman"/>
          <w:i/>
          <w:color w:val="000000"/>
          <w:sz w:val="22"/>
          <w:vertAlign w:val="superscript"/>
        </w:rPr>
        <w:t>c</w:t>
      </w:r>
      <w:r w:rsidRPr="00C140FF">
        <w:rPr>
          <w:rFonts w:ascii="Times New Roman" w:hAnsi="Times New Roman" w:cs="Times New Roman"/>
          <w:i/>
          <w:color w:val="000000"/>
          <w:sz w:val="22"/>
        </w:rPr>
        <w:t xml:space="preserve"> Medical Record Management Office, Beijing Children's Hospital, Capital Medical University, National Center for Children's Health, Beijing, 100045, China</w:t>
      </w:r>
    </w:p>
    <w:p w:rsidR="00C140FF" w:rsidRPr="00C140FF" w:rsidRDefault="00C140FF" w:rsidP="00C140FF">
      <w:pPr>
        <w:widowControl/>
        <w:adjustRightInd w:val="0"/>
        <w:snapToGrid w:val="0"/>
        <w:spacing w:line="360" w:lineRule="auto"/>
        <w:rPr>
          <w:rFonts w:ascii="Times New Roman" w:hAnsi="Times New Roman" w:cs="Times New Roman"/>
          <w:color w:val="000000"/>
          <w:sz w:val="22"/>
        </w:rPr>
      </w:pPr>
      <w:r>
        <w:rPr>
          <w:rFonts w:ascii="Times New Roman" w:hAnsi="Times New Roman" w:cs="Times New Roman" w:hint="eastAsia"/>
          <w:color w:val="000000"/>
          <w:sz w:val="22"/>
        </w:rPr>
        <w:br/>
      </w:r>
      <w:r w:rsidRPr="00A60E77">
        <w:rPr>
          <w:rFonts w:ascii="Times New Roman" w:hAnsi="Times New Roman" w:cs="Times New Roman"/>
          <w:color w:val="000000"/>
          <w:sz w:val="22"/>
        </w:rPr>
        <w:t>*Corresponding author</w:t>
      </w:r>
      <w:r>
        <w:rPr>
          <w:rFonts w:ascii="Times New Roman" w:hAnsi="Times New Roman" w:cs="Times New Roman" w:hint="eastAsia"/>
          <w:color w:val="000000"/>
          <w:sz w:val="22"/>
        </w:rPr>
        <w:t>s</w:t>
      </w:r>
      <w:r w:rsidRPr="00A60E77">
        <w:rPr>
          <w:rFonts w:ascii="Times New Roman" w:hAnsi="Times New Roman" w:cs="Times New Roman"/>
          <w:color w:val="000000"/>
          <w:sz w:val="22"/>
        </w:rPr>
        <w:t>,</w:t>
      </w:r>
    </w:p>
    <w:p w:rsidR="00C140FF" w:rsidRPr="00C140FF" w:rsidRDefault="00C140FF" w:rsidP="00C140FF">
      <w:pPr>
        <w:widowControl/>
        <w:adjustRightInd w:val="0"/>
        <w:snapToGrid w:val="0"/>
        <w:spacing w:line="360" w:lineRule="auto"/>
        <w:rPr>
          <w:rFonts w:ascii="Times New Roman" w:hAnsi="Times New Roman" w:cs="Times New Roman"/>
          <w:color w:val="000000"/>
          <w:sz w:val="22"/>
        </w:rPr>
      </w:pPr>
      <w:r w:rsidRPr="00C140FF">
        <w:rPr>
          <w:rFonts w:ascii="Times New Roman" w:hAnsi="Times New Roman" w:cs="Times New Roman"/>
          <w:color w:val="000000"/>
          <w:sz w:val="22"/>
        </w:rPr>
        <w:t xml:space="preserve">Email: randall@mail.ccmu.edu.cn (R. Wang), xiezhengde@bch.com.cn (Z. </w:t>
      </w:r>
      <w:proofErr w:type="spellStart"/>
      <w:r w:rsidRPr="00C140FF">
        <w:rPr>
          <w:rFonts w:ascii="Times New Roman" w:hAnsi="Times New Roman" w:cs="Times New Roman"/>
          <w:color w:val="000000"/>
          <w:sz w:val="22"/>
        </w:rPr>
        <w:t>Xie</w:t>
      </w:r>
      <w:proofErr w:type="spellEnd"/>
      <w:r w:rsidRPr="00C140FF">
        <w:rPr>
          <w:rFonts w:ascii="Times New Roman" w:hAnsi="Times New Roman" w:cs="Times New Roman"/>
          <w:color w:val="000000"/>
          <w:sz w:val="22"/>
        </w:rPr>
        <w:t>)</w:t>
      </w:r>
    </w:p>
    <w:p w:rsidR="00C140FF" w:rsidRDefault="00C140FF" w:rsidP="00C140FF">
      <w:pPr>
        <w:widowControl/>
        <w:adjustRightInd w:val="0"/>
        <w:snapToGrid w:val="0"/>
        <w:spacing w:line="360" w:lineRule="auto"/>
        <w:jc w:val="left"/>
        <w:rPr>
          <w:rFonts w:ascii="Times New Roman" w:hAnsi="Times New Roman" w:cs="Times New Roman"/>
          <w:color w:val="000000"/>
          <w:sz w:val="22"/>
        </w:rPr>
        <w:sectPr w:rsidR="00C140FF" w:rsidSect="00901183">
          <w:headerReference w:type="default" r:id="rId8"/>
          <w:footerReference w:type="default" r:id="rId9"/>
          <w:pgSz w:w="11907" w:h="15593" w:code="1"/>
          <w:pgMar w:top="1134" w:right="1134" w:bottom="1134" w:left="1134" w:header="851" w:footer="992" w:gutter="0"/>
          <w:cols w:space="425"/>
          <w:docGrid w:type="lines" w:linePitch="312"/>
        </w:sectPr>
      </w:pPr>
      <w:r w:rsidRPr="00C140FF">
        <w:rPr>
          <w:rFonts w:ascii="Times New Roman" w:hAnsi="Times New Roman" w:cs="Times New Roman"/>
          <w:color w:val="000000"/>
          <w:sz w:val="22"/>
        </w:rPr>
        <w:t>ORCID: 0000-0002-0243-8538 (Ran Wang); ORC</w:t>
      </w:r>
      <w:bookmarkStart w:id="0" w:name="_GoBack"/>
      <w:bookmarkEnd w:id="0"/>
      <w:r w:rsidRPr="00C140FF">
        <w:rPr>
          <w:rFonts w:ascii="Times New Roman" w:hAnsi="Times New Roman" w:cs="Times New Roman"/>
          <w:color w:val="000000"/>
          <w:sz w:val="22"/>
        </w:rPr>
        <w:t>ID: 0000-0001-7634-9338 (</w:t>
      </w:r>
      <w:proofErr w:type="spellStart"/>
      <w:r w:rsidRPr="00C140FF">
        <w:rPr>
          <w:rFonts w:ascii="Times New Roman" w:hAnsi="Times New Roman" w:cs="Times New Roman"/>
          <w:color w:val="000000"/>
          <w:sz w:val="22"/>
        </w:rPr>
        <w:t>Zhengde</w:t>
      </w:r>
      <w:proofErr w:type="spellEnd"/>
      <w:r w:rsidRPr="00C140FF">
        <w:rPr>
          <w:rFonts w:ascii="Times New Roman" w:hAnsi="Times New Roman" w:cs="Times New Roman"/>
          <w:color w:val="000000"/>
          <w:sz w:val="22"/>
        </w:rPr>
        <w:t xml:space="preserve"> </w:t>
      </w:r>
      <w:proofErr w:type="spellStart"/>
      <w:r w:rsidRPr="00C140FF">
        <w:rPr>
          <w:rFonts w:ascii="Times New Roman" w:hAnsi="Times New Roman" w:cs="Times New Roman"/>
          <w:color w:val="000000"/>
          <w:sz w:val="22"/>
        </w:rPr>
        <w:t>Xie</w:t>
      </w:r>
      <w:proofErr w:type="spellEnd"/>
      <w:r w:rsidRPr="00C140FF">
        <w:rPr>
          <w:rFonts w:ascii="Times New Roman" w:hAnsi="Times New Roman" w:cs="Times New Roman"/>
          <w:color w:val="000000"/>
          <w:sz w:val="22"/>
        </w:rPr>
        <w:t>)</w:t>
      </w:r>
    </w:p>
    <w:p w:rsidR="00C140FF" w:rsidRDefault="00C140FF" w:rsidP="00BE753B">
      <w:pPr>
        <w:widowControl/>
        <w:adjustRightInd w:val="0"/>
        <w:snapToGrid w:val="0"/>
        <w:spacing w:line="360" w:lineRule="auto"/>
        <w:rPr>
          <w:rFonts w:ascii="Times New Roman" w:hAnsi="Times New Roman" w:cs="Times New Roman" w:hint="eastAsia"/>
          <w:color w:val="000000"/>
          <w:sz w:val="22"/>
        </w:rPr>
      </w:pPr>
    </w:p>
    <w:p w:rsidR="00C140FF" w:rsidRPr="00C140FF" w:rsidRDefault="00C140FF" w:rsidP="00C140FF">
      <w:pPr>
        <w:rPr>
          <w:rFonts w:ascii="Times New Roman" w:eastAsia="等线" w:hAnsi="Times New Roman" w:cs="Times New Roman"/>
          <w:b/>
          <w:bCs/>
          <w:sz w:val="22"/>
        </w:rPr>
      </w:pPr>
      <w:r w:rsidRPr="00C140FF">
        <w:rPr>
          <w:rFonts w:ascii="Times New Roman" w:eastAsia="等线" w:hAnsi="Times New Roman" w:cs="Times New Roman"/>
          <w:b/>
          <w:bCs/>
          <w:sz w:val="22"/>
        </w:rPr>
        <w:t xml:space="preserve">Table S1. </w:t>
      </w:r>
      <w:proofErr w:type="gramStart"/>
      <w:r w:rsidRPr="00C140FF">
        <w:rPr>
          <w:rFonts w:ascii="Times New Roman" w:eastAsia="等线" w:hAnsi="Times New Roman" w:cs="Times New Roman"/>
          <w:b/>
          <w:bCs/>
          <w:sz w:val="22"/>
        </w:rPr>
        <w:t>Percentage of hospitalized children with different complications by sex and age.</w:t>
      </w:r>
      <w:proofErr w:type="gramEnd"/>
    </w:p>
    <w:tbl>
      <w:tblPr>
        <w:tblW w:w="14256" w:type="dxa"/>
        <w:tblBorders>
          <w:top w:val="single" w:sz="4" w:space="0" w:color="auto"/>
          <w:bottom w:val="single" w:sz="4" w:space="0" w:color="auto"/>
        </w:tblBorders>
        <w:tblCellMar>
          <w:top w:w="15" w:type="dxa"/>
        </w:tblCellMar>
        <w:tblLook w:val="0000" w:firstRow="0" w:lastRow="0" w:firstColumn="0" w:lastColumn="0" w:noHBand="0" w:noVBand="0"/>
      </w:tblPr>
      <w:tblGrid>
        <w:gridCol w:w="1157"/>
        <w:gridCol w:w="2184"/>
        <w:gridCol w:w="1672"/>
        <w:gridCol w:w="1231"/>
        <w:gridCol w:w="1304"/>
        <w:gridCol w:w="1083"/>
        <w:gridCol w:w="1296"/>
        <w:gridCol w:w="1760"/>
        <w:gridCol w:w="931"/>
        <w:gridCol w:w="1638"/>
      </w:tblGrid>
      <w:tr w:rsidR="00C140FF" w:rsidRPr="00C140FF" w:rsidTr="00E10383">
        <w:trPr>
          <w:trHeight w:val="288"/>
        </w:trPr>
        <w:tc>
          <w:tcPr>
            <w:tcW w:w="1034" w:type="dxa"/>
            <w:vMerge w:val="restart"/>
            <w:tcBorders>
              <w:top w:val="single" w:sz="4" w:space="0" w:color="auto"/>
              <w:left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Categories</w:t>
            </w:r>
          </w:p>
        </w:tc>
        <w:tc>
          <w:tcPr>
            <w:tcW w:w="10452" w:type="dxa"/>
            <w:gridSpan w:val="7"/>
            <w:tcBorders>
              <w:top w:val="single" w:sz="4" w:space="0" w:color="auto"/>
              <w:left w:val="nil"/>
              <w:bottom w:val="single" w:sz="4" w:space="0" w:color="auto"/>
              <w:right w:val="nil"/>
            </w:tcBorders>
            <w:vAlign w:val="center"/>
          </w:tcPr>
          <w:p w:rsidR="00C140FF" w:rsidRPr="00C140FF" w:rsidRDefault="00C140FF" w:rsidP="00C140FF">
            <w:pPr>
              <w:widowControl/>
              <w:snapToGrid w:val="0"/>
              <w:jc w:val="center"/>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Hospitalization (%, n)</w:t>
            </w:r>
          </w:p>
        </w:tc>
        <w:tc>
          <w:tcPr>
            <w:tcW w:w="889" w:type="dxa"/>
            <w:tcBorders>
              <w:top w:val="single" w:sz="4" w:space="0" w:color="auto"/>
              <w:left w:val="nil"/>
              <w:bottom w:val="single" w:sz="4" w:space="0" w:color="auto"/>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 xml:space="preserve">　</w:t>
            </w:r>
          </w:p>
        </w:tc>
        <w:tc>
          <w:tcPr>
            <w:tcW w:w="1881" w:type="dxa"/>
            <w:tcBorders>
              <w:top w:val="single" w:sz="4" w:space="0" w:color="auto"/>
              <w:left w:val="nil"/>
              <w:bottom w:val="single" w:sz="4" w:space="0" w:color="auto"/>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 xml:space="preserve">　</w:t>
            </w:r>
          </w:p>
        </w:tc>
      </w:tr>
      <w:tr w:rsidR="00C140FF" w:rsidRPr="00C140FF" w:rsidTr="00E10383">
        <w:trPr>
          <w:trHeight w:val="360"/>
        </w:trPr>
        <w:tc>
          <w:tcPr>
            <w:tcW w:w="1034" w:type="dxa"/>
            <w:vMerge/>
            <w:tcBorders>
              <w:left w:val="nil"/>
              <w:bottom w:val="single" w:sz="4" w:space="0" w:color="auto"/>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p>
        </w:tc>
        <w:tc>
          <w:tcPr>
            <w:tcW w:w="1826" w:type="dxa"/>
            <w:tcBorders>
              <w:top w:val="single" w:sz="4" w:space="0" w:color="auto"/>
              <w:left w:val="nil"/>
              <w:bottom w:val="single" w:sz="4" w:space="0" w:color="auto"/>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Bronchitis/Pneumonia</w:t>
            </w:r>
          </w:p>
        </w:tc>
        <w:tc>
          <w:tcPr>
            <w:tcW w:w="1784" w:type="dxa"/>
            <w:tcBorders>
              <w:top w:val="single" w:sz="4" w:space="0" w:color="auto"/>
              <w:left w:val="nil"/>
              <w:bottom w:val="single" w:sz="4" w:space="0" w:color="auto"/>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Hepatic Dysfunction</w:t>
            </w:r>
          </w:p>
        </w:tc>
        <w:tc>
          <w:tcPr>
            <w:tcW w:w="1134" w:type="dxa"/>
            <w:tcBorders>
              <w:top w:val="single" w:sz="4" w:space="0" w:color="auto"/>
              <w:left w:val="nil"/>
              <w:bottom w:val="single" w:sz="4" w:space="0" w:color="auto"/>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Myocardial Damage</w:t>
            </w:r>
          </w:p>
        </w:tc>
        <w:tc>
          <w:tcPr>
            <w:tcW w:w="1276" w:type="dxa"/>
            <w:tcBorders>
              <w:top w:val="single" w:sz="4" w:space="0" w:color="auto"/>
              <w:left w:val="nil"/>
              <w:bottom w:val="single" w:sz="4" w:space="0" w:color="auto"/>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Encephalitis</w:t>
            </w:r>
          </w:p>
        </w:tc>
        <w:tc>
          <w:tcPr>
            <w:tcW w:w="1134" w:type="dxa"/>
            <w:tcBorders>
              <w:top w:val="single" w:sz="4" w:space="0" w:color="auto"/>
              <w:left w:val="nil"/>
              <w:bottom w:val="single" w:sz="4" w:space="0" w:color="auto"/>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Anemia</w:t>
            </w:r>
          </w:p>
        </w:tc>
        <w:tc>
          <w:tcPr>
            <w:tcW w:w="1418" w:type="dxa"/>
            <w:tcBorders>
              <w:top w:val="single" w:sz="4" w:space="0" w:color="auto"/>
              <w:left w:val="nil"/>
              <w:bottom w:val="single" w:sz="4" w:space="0" w:color="auto"/>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Other</w:t>
            </w:r>
          </w:p>
        </w:tc>
        <w:tc>
          <w:tcPr>
            <w:tcW w:w="1880" w:type="dxa"/>
            <w:tcBorders>
              <w:top w:val="single" w:sz="4" w:space="0" w:color="auto"/>
              <w:left w:val="nil"/>
              <w:bottom w:val="single" w:sz="4" w:space="0" w:color="auto"/>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No complication</w:t>
            </w:r>
          </w:p>
        </w:tc>
        <w:tc>
          <w:tcPr>
            <w:tcW w:w="889" w:type="dxa"/>
            <w:tcBorders>
              <w:top w:val="single" w:sz="4" w:space="0" w:color="auto"/>
              <w:left w:val="nil"/>
              <w:bottom w:val="single" w:sz="4" w:space="0" w:color="auto"/>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i/>
                <w:color w:val="000000"/>
                <w:kern w:val="0"/>
                <w:sz w:val="22"/>
              </w:rPr>
              <w:t>χ</w:t>
            </w:r>
            <w:r w:rsidRPr="00C140FF">
              <w:rPr>
                <w:rFonts w:ascii="Times New Roman" w:eastAsia="等线" w:hAnsi="Times New Roman" w:cs="Times New Roman"/>
                <w:color w:val="000000"/>
                <w:kern w:val="0"/>
                <w:sz w:val="22"/>
                <w:vertAlign w:val="superscript"/>
              </w:rPr>
              <w:t>2</w:t>
            </w:r>
            <w:r w:rsidRPr="00C140FF">
              <w:rPr>
                <w:rFonts w:ascii="Times New Roman" w:eastAsia="等线" w:hAnsi="Times New Roman" w:cs="Times New Roman"/>
                <w:color w:val="000000"/>
                <w:kern w:val="0"/>
                <w:sz w:val="22"/>
              </w:rPr>
              <w:t>/</w:t>
            </w:r>
            <w:r w:rsidRPr="00C140FF">
              <w:rPr>
                <w:rFonts w:ascii="Times New Roman" w:eastAsia="等线" w:hAnsi="Times New Roman" w:cs="Times New Roman"/>
                <w:i/>
                <w:color w:val="000000"/>
                <w:kern w:val="0"/>
                <w:sz w:val="22"/>
              </w:rPr>
              <w:t>Z</w:t>
            </w:r>
            <w:r w:rsidRPr="00C140FF">
              <w:rPr>
                <w:rFonts w:ascii="Times New Roman" w:eastAsia="等线" w:hAnsi="Times New Roman" w:cs="Times New Roman"/>
                <w:color w:val="000000"/>
                <w:kern w:val="0"/>
                <w:sz w:val="22"/>
              </w:rPr>
              <w:t xml:space="preserve"> value</w:t>
            </w:r>
          </w:p>
        </w:tc>
        <w:tc>
          <w:tcPr>
            <w:tcW w:w="1881" w:type="dxa"/>
            <w:tcBorders>
              <w:top w:val="single" w:sz="4" w:space="0" w:color="auto"/>
              <w:left w:val="nil"/>
              <w:bottom w:val="single" w:sz="4" w:space="0" w:color="auto"/>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i/>
                <w:color w:val="000000"/>
                <w:kern w:val="0"/>
                <w:sz w:val="22"/>
              </w:rPr>
              <w:t>P-</w:t>
            </w:r>
            <w:r w:rsidRPr="00C140FF">
              <w:rPr>
                <w:rFonts w:ascii="Times New Roman" w:eastAsia="等线" w:hAnsi="Times New Roman" w:cs="Times New Roman"/>
                <w:color w:val="000000"/>
                <w:kern w:val="0"/>
                <w:sz w:val="22"/>
              </w:rPr>
              <w:t>value</w:t>
            </w:r>
          </w:p>
        </w:tc>
      </w:tr>
      <w:tr w:rsidR="00C140FF" w:rsidRPr="00C140FF" w:rsidTr="00E10383">
        <w:trPr>
          <w:trHeight w:val="247"/>
        </w:trPr>
        <w:tc>
          <w:tcPr>
            <w:tcW w:w="1034" w:type="dxa"/>
            <w:tcBorders>
              <w:top w:val="single" w:sz="4" w:space="0" w:color="auto"/>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Sex</w:t>
            </w:r>
          </w:p>
        </w:tc>
        <w:tc>
          <w:tcPr>
            <w:tcW w:w="1826" w:type="dxa"/>
            <w:tcBorders>
              <w:top w:val="single" w:sz="4" w:space="0" w:color="auto"/>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 xml:space="preserve">　</w:t>
            </w:r>
          </w:p>
        </w:tc>
        <w:tc>
          <w:tcPr>
            <w:tcW w:w="1784" w:type="dxa"/>
            <w:tcBorders>
              <w:top w:val="single" w:sz="4" w:space="0" w:color="auto"/>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 xml:space="preserve">　</w:t>
            </w:r>
          </w:p>
        </w:tc>
        <w:tc>
          <w:tcPr>
            <w:tcW w:w="1134" w:type="dxa"/>
            <w:tcBorders>
              <w:top w:val="single" w:sz="4" w:space="0" w:color="auto"/>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 xml:space="preserve">　</w:t>
            </w:r>
          </w:p>
        </w:tc>
        <w:tc>
          <w:tcPr>
            <w:tcW w:w="1276" w:type="dxa"/>
            <w:tcBorders>
              <w:top w:val="single" w:sz="4" w:space="0" w:color="auto"/>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 xml:space="preserve">　</w:t>
            </w:r>
          </w:p>
        </w:tc>
        <w:tc>
          <w:tcPr>
            <w:tcW w:w="1134" w:type="dxa"/>
            <w:tcBorders>
              <w:top w:val="single" w:sz="4" w:space="0" w:color="auto"/>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 xml:space="preserve">　</w:t>
            </w:r>
          </w:p>
        </w:tc>
        <w:tc>
          <w:tcPr>
            <w:tcW w:w="1418" w:type="dxa"/>
            <w:tcBorders>
              <w:top w:val="single" w:sz="4" w:space="0" w:color="auto"/>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 xml:space="preserve">　</w:t>
            </w:r>
          </w:p>
        </w:tc>
        <w:tc>
          <w:tcPr>
            <w:tcW w:w="1880" w:type="dxa"/>
            <w:tcBorders>
              <w:top w:val="single" w:sz="4" w:space="0" w:color="auto"/>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 xml:space="preserve">　</w:t>
            </w:r>
          </w:p>
        </w:tc>
        <w:tc>
          <w:tcPr>
            <w:tcW w:w="889" w:type="dxa"/>
            <w:tcBorders>
              <w:top w:val="single" w:sz="4" w:space="0" w:color="auto"/>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 xml:space="preserve">　</w:t>
            </w:r>
          </w:p>
        </w:tc>
        <w:tc>
          <w:tcPr>
            <w:tcW w:w="1881" w:type="dxa"/>
            <w:tcBorders>
              <w:top w:val="single" w:sz="4" w:space="0" w:color="auto"/>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 xml:space="preserve">　</w:t>
            </w:r>
          </w:p>
        </w:tc>
      </w:tr>
      <w:tr w:rsidR="00C140FF" w:rsidRPr="00C140FF" w:rsidTr="00E10383">
        <w:trPr>
          <w:trHeight w:val="522"/>
        </w:trPr>
        <w:tc>
          <w:tcPr>
            <w:tcW w:w="1034" w:type="dxa"/>
            <w:tcBorders>
              <w:top w:val="nil"/>
              <w:left w:val="nil"/>
              <w:bottom w:val="nil"/>
              <w:right w:val="nil"/>
            </w:tcBorders>
            <w:vAlign w:val="center"/>
          </w:tcPr>
          <w:p w:rsidR="00C140FF" w:rsidRPr="00C140FF" w:rsidRDefault="00C140FF" w:rsidP="00C140FF">
            <w:pPr>
              <w:widowControl/>
              <w:snapToGrid w:val="0"/>
              <w:ind w:firstLineChars="50" w:firstLine="11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Male</w:t>
            </w:r>
          </w:p>
        </w:tc>
        <w:tc>
          <w:tcPr>
            <w:tcW w:w="1826" w:type="dxa"/>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22.69% (3,264)</w:t>
            </w:r>
          </w:p>
        </w:tc>
        <w:tc>
          <w:tcPr>
            <w:tcW w:w="1784" w:type="dxa"/>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14.81% (2,130)</w:t>
            </w:r>
          </w:p>
        </w:tc>
        <w:tc>
          <w:tcPr>
            <w:tcW w:w="1134" w:type="dxa"/>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1.56% (224)</w:t>
            </w:r>
          </w:p>
        </w:tc>
        <w:tc>
          <w:tcPr>
            <w:tcW w:w="1276" w:type="dxa"/>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0.18% (26)</w:t>
            </w:r>
          </w:p>
        </w:tc>
        <w:tc>
          <w:tcPr>
            <w:tcW w:w="1134" w:type="dxa"/>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0.67% (96)</w:t>
            </w:r>
          </w:p>
        </w:tc>
        <w:tc>
          <w:tcPr>
            <w:tcW w:w="1418" w:type="dxa"/>
            <w:tcBorders>
              <w:top w:val="nil"/>
              <w:left w:val="nil"/>
              <w:bottom w:val="nil"/>
              <w:right w:val="nil"/>
            </w:tcBorders>
            <w:vAlign w:val="center"/>
          </w:tcPr>
          <w:p w:rsidR="00C140FF" w:rsidRPr="00C140FF" w:rsidRDefault="00C140FF" w:rsidP="00C140FF">
            <w:pPr>
              <w:widowControl/>
              <w:snapToGrid w:val="0"/>
              <w:ind w:left="220" w:hangingChars="100" w:hanging="22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29.60% (4,259)</w:t>
            </w:r>
          </w:p>
        </w:tc>
        <w:tc>
          <w:tcPr>
            <w:tcW w:w="1880" w:type="dxa"/>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30.49% (4,387)</w:t>
            </w:r>
          </w:p>
        </w:tc>
        <w:tc>
          <w:tcPr>
            <w:tcW w:w="889"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182.04</w:t>
            </w:r>
          </w:p>
        </w:tc>
        <w:tc>
          <w:tcPr>
            <w:tcW w:w="1881"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&lt;0.001</w:t>
            </w:r>
          </w:p>
        </w:tc>
      </w:tr>
      <w:tr w:rsidR="00C140FF" w:rsidRPr="00C140FF" w:rsidTr="00E10383">
        <w:trPr>
          <w:trHeight w:val="401"/>
        </w:trPr>
        <w:tc>
          <w:tcPr>
            <w:tcW w:w="1034" w:type="dxa"/>
            <w:tcBorders>
              <w:top w:val="nil"/>
              <w:left w:val="nil"/>
              <w:bottom w:val="nil"/>
              <w:right w:val="nil"/>
            </w:tcBorders>
            <w:vAlign w:val="center"/>
          </w:tcPr>
          <w:p w:rsidR="00C140FF" w:rsidRPr="00C140FF" w:rsidRDefault="00C140FF" w:rsidP="00C140FF">
            <w:pPr>
              <w:widowControl/>
              <w:snapToGrid w:val="0"/>
              <w:ind w:firstLineChars="50" w:firstLine="11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Female</w:t>
            </w:r>
          </w:p>
        </w:tc>
        <w:tc>
          <w:tcPr>
            <w:tcW w:w="1826" w:type="dxa"/>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20.73% (2,018)</w:t>
            </w:r>
          </w:p>
        </w:tc>
        <w:tc>
          <w:tcPr>
            <w:tcW w:w="1784" w:type="dxa"/>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21.45% (2,088)</w:t>
            </w:r>
          </w:p>
        </w:tc>
        <w:tc>
          <w:tcPr>
            <w:tcW w:w="1134" w:type="dxa"/>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1.68% (164)</w:t>
            </w:r>
          </w:p>
        </w:tc>
        <w:tc>
          <w:tcPr>
            <w:tcW w:w="1276" w:type="dxa"/>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0.13% (13)</w:t>
            </w:r>
          </w:p>
        </w:tc>
        <w:tc>
          <w:tcPr>
            <w:tcW w:w="1134" w:type="dxa"/>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0.43% (42)</w:t>
            </w:r>
          </w:p>
        </w:tc>
        <w:tc>
          <w:tcPr>
            <w:tcW w:w="1418" w:type="dxa"/>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27.40% (2,666)</w:t>
            </w:r>
          </w:p>
        </w:tc>
        <w:tc>
          <w:tcPr>
            <w:tcW w:w="1880" w:type="dxa"/>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28.18% (2,743)</w:t>
            </w:r>
          </w:p>
        </w:tc>
        <w:tc>
          <w:tcPr>
            <w:tcW w:w="0" w:type="auto"/>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0" w:type="auto"/>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r>
      <w:tr w:rsidR="00C140FF" w:rsidRPr="00C140FF" w:rsidTr="00E10383">
        <w:trPr>
          <w:trHeight w:val="563"/>
        </w:trPr>
        <w:tc>
          <w:tcPr>
            <w:tcW w:w="1034" w:type="dxa"/>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Age</w:t>
            </w:r>
          </w:p>
        </w:tc>
        <w:tc>
          <w:tcPr>
            <w:tcW w:w="1826" w:type="dxa"/>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 xml:space="preserve">　</w:t>
            </w:r>
          </w:p>
        </w:tc>
        <w:tc>
          <w:tcPr>
            <w:tcW w:w="1784" w:type="dxa"/>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 xml:space="preserve">　</w:t>
            </w:r>
          </w:p>
        </w:tc>
        <w:tc>
          <w:tcPr>
            <w:tcW w:w="1134" w:type="dxa"/>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 xml:space="preserve">　</w:t>
            </w:r>
          </w:p>
        </w:tc>
        <w:tc>
          <w:tcPr>
            <w:tcW w:w="1276" w:type="dxa"/>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 xml:space="preserve">　</w:t>
            </w:r>
          </w:p>
        </w:tc>
        <w:tc>
          <w:tcPr>
            <w:tcW w:w="1134" w:type="dxa"/>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 xml:space="preserve">　</w:t>
            </w:r>
          </w:p>
        </w:tc>
        <w:tc>
          <w:tcPr>
            <w:tcW w:w="1418" w:type="dxa"/>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 xml:space="preserve">　</w:t>
            </w:r>
          </w:p>
        </w:tc>
        <w:tc>
          <w:tcPr>
            <w:tcW w:w="1880" w:type="dxa"/>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 xml:space="preserve">　</w:t>
            </w:r>
          </w:p>
        </w:tc>
        <w:tc>
          <w:tcPr>
            <w:tcW w:w="889" w:type="dxa"/>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 xml:space="preserve">　</w:t>
            </w:r>
          </w:p>
        </w:tc>
        <w:tc>
          <w:tcPr>
            <w:tcW w:w="1881" w:type="dxa"/>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 xml:space="preserve">　</w:t>
            </w:r>
          </w:p>
        </w:tc>
      </w:tr>
      <w:tr w:rsidR="00C140FF" w:rsidRPr="00C140FF" w:rsidTr="00E10383">
        <w:trPr>
          <w:trHeight w:val="312"/>
        </w:trPr>
        <w:tc>
          <w:tcPr>
            <w:tcW w:w="1034" w:type="dxa"/>
            <w:vMerge w:val="restart"/>
            <w:tcBorders>
              <w:top w:val="nil"/>
              <w:left w:val="nil"/>
              <w:bottom w:val="nil"/>
              <w:right w:val="nil"/>
            </w:tcBorders>
            <w:vAlign w:val="center"/>
          </w:tcPr>
          <w:p w:rsidR="00C140FF" w:rsidRPr="00C140FF" w:rsidRDefault="00C140FF" w:rsidP="00C140FF">
            <w:pPr>
              <w:widowControl/>
              <w:snapToGrid w:val="0"/>
              <w:ind w:firstLineChars="50" w:firstLine="11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0–1 y</w:t>
            </w:r>
          </w:p>
        </w:tc>
        <w:tc>
          <w:tcPr>
            <w:tcW w:w="1826"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21.05% (24)</w:t>
            </w:r>
          </w:p>
        </w:tc>
        <w:tc>
          <w:tcPr>
            <w:tcW w:w="1784"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9.65% (11)</w:t>
            </w:r>
          </w:p>
        </w:tc>
        <w:tc>
          <w:tcPr>
            <w:tcW w:w="1134"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1.75% (2)</w:t>
            </w:r>
          </w:p>
        </w:tc>
        <w:tc>
          <w:tcPr>
            <w:tcW w:w="1276"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0.88% (1)</w:t>
            </w:r>
          </w:p>
        </w:tc>
        <w:tc>
          <w:tcPr>
            <w:tcW w:w="1134"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0.00% (0)</w:t>
            </w:r>
          </w:p>
        </w:tc>
        <w:tc>
          <w:tcPr>
            <w:tcW w:w="1418"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微软雅黑" w:hAnsi="Times New Roman" w:cs="Times New Roman"/>
                <w:color w:val="000000"/>
                <w:kern w:val="0"/>
                <w:sz w:val="22"/>
              </w:rPr>
            </w:pPr>
            <w:r w:rsidRPr="00C140FF">
              <w:rPr>
                <w:rFonts w:ascii="Times New Roman" w:eastAsia="等线" w:hAnsi="Times New Roman" w:cs="Times New Roman"/>
                <w:color w:val="000000"/>
                <w:kern w:val="0"/>
                <w:sz w:val="22"/>
              </w:rPr>
              <w:t xml:space="preserve">42.98% </w:t>
            </w:r>
            <w:r w:rsidRPr="00C140FF">
              <w:rPr>
                <w:rFonts w:ascii="Times New Roman" w:eastAsia="微软雅黑" w:hAnsi="Times New Roman" w:cs="Times New Roman"/>
                <w:color w:val="000000"/>
                <w:kern w:val="0"/>
                <w:sz w:val="22"/>
              </w:rPr>
              <w:t>(</w:t>
            </w:r>
            <w:r w:rsidRPr="00C140FF">
              <w:rPr>
                <w:rFonts w:ascii="Times New Roman" w:eastAsia="等线" w:hAnsi="Times New Roman" w:cs="Times New Roman"/>
                <w:color w:val="000000"/>
                <w:kern w:val="0"/>
                <w:sz w:val="22"/>
              </w:rPr>
              <w:t>49</w:t>
            </w:r>
            <w:r w:rsidRPr="00C140FF">
              <w:rPr>
                <w:rFonts w:ascii="Times New Roman" w:eastAsia="微软雅黑" w:hAnsi="Times New Roman" w:cs="Times New Roman"/>
                <w:color w:val="000000"/>
                <w:kern w:val="0"/>
                <w:sz w:val="22"/>
              </w:rPr>
              <w:t>)</w:t>
            </w:r>
          </w:p>
        </w:tc>
        <w:tc>
          <w:tcPr>
            <w:tcW w:w="1880"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23.68% (27)</w:t>
            </w:r>
          </w:p>
        </w:tc>
        <w:tc>
          <w:tcPr>
            <w:tcW w:w="0" w:type="auto"/>
            <w:vMerge w:val="restart"/>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617.842</w:t>
            </w:r>
          </w:p>
        </w:tc>
        <w:tc>
          <w:tcPr>
            <w:tcW w:w="0" w:type="auto"/>
            <w:vMerge w:val="restart"/>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&lt;0.001</w:t>
            </w:r>
          </w:p>
        </w:tc>
      </w:tr>
      <w:tr w:rsidR="00C140FF" w:rsidRPr="00C140FF" w:rsidTr="00E10383">
        <w:trPr>
          <w:trHeight w:val="312"/>
        </w:trPr>
        <w:tc>
          <w:tcPr>
            <w:tcW w:w="1034"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1826"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1784"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1134"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1276"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1134"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1418"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微软雅黑" w:hAnsi="Times New Roman" w:cs="Times New Roman"/>
                <w:color w:val="000000"/>
                <w:kern w:val="0"/>
                <w:sz w:val="22"/>
              </w:rPr>
            </w:pPr>
          </w:p>
        </w:tc>
        <w:tc>
          <w:tcPr>
            <w:tcW w:w="1880"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0" w:type="auto"/>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0" w:type="auto"/>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r>
      <w:tr w:rsidR="00C140FF" w:rsidRPr="00C140FF" w:rsidTr="00E10383">
        <w:trPr>
          <w:trHeight w:val="312"/>
        </w:trPr>
        <w:tc>
          <w:tcPr>
            <w:tcW w:w="1034" w:type="dxa"/>
            <w:vMerge w:val="restart"/>
            <w:tcBorders>
              <w:top w:val="nil"/>
              <w:left w:val="nil"/>
              <w:bottom w:val="nil"/>
              <w:right w:val="nil"/>
            </w:tcBorders>
            <w:vAlign w:val="center"/>
          </w:tcPr>
          <w:p w:rsidR="00C140FF" w:rsidRPr="00C140FF" w:rsidRDefault="00C140FF" w:rsidP="00C140FF">
            <w:pPr>
              <w:widowControl/>
              <w:snapToGrid w:val="0"/>
              <w:ind w:firstLineChars="50" w:firstLine="11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1–3 y</w:t>
            </w:r>
          </w:p>
        </w:tc>
        <w:tc>
          <w:tcPr>
            <w:tcW w:w="1826"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25.12% (2,530)</w:t>
            </w:r>
          </w:p>
        </w:tc>
        <w:tc>
          <w:tcPr>
            <w:tcW w:w="1784"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12.60% (1,269)</w:t>
            </w:r>
          </w:p>
        </w:tc>
        <w:tc>
          <w:tcPr>
            <w:tcW w:w="1134"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1.80% (181)</w:t>
            </w:r>
          </w:p>
        </w:tc>
        <w:tc>
          <w:tcPr>
            <w:tcW w:w="1276"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0.08% (8)</w:t>
            </w:r>
          </w:p>
        </w:tc>
        <w:tc>
          <w:tcPr>
            <w:tcW w:w="1134"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0.93% (94)</w:t>
            </w:r>
          </w:p>
        </w:tc>
        <w:tc>
          <w:tcPr>
            <w:tcW w:w="1418"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微软雅黑" w:hAnsi="Times New Roman" w:cs="Times New Roman"/>
                <w:color w:val="000000"/>
                <w:kern w:val="0"/>
                <w:sz w:val="22"/>
              </w:rPr>
            </w:pPr>
            <w:r w:rsidRPr="00C140FF">
              <w:rPr>
                <w:rFonts w:ascii="Times New Roman" w:eastAsia="等线" w:hAnsi="Times New Roman" w:cs="Times New Roman"/>
                <w:color w:val="000000"/>
                <w:kern w:val="0"/>
                <w:sz w:val="22"/>
              </w:rPr>
              <w:t xml:space="preserve">29.45% </w:t>
            </w:r>
            <w:r w:rsidRPr="00C140FF">
              <w:rPr>
                <w:rFonts w:ascii="Times New Roman" w:eastAsia="微软雅黑" w:hAnsi="Times New Roman" w:cs="Times New Roman"/>
                <w:color w:val="000000"/>
                <w:kern w:val="0"/>
                <w:sz w:val="22"/>
              </w:rPr>
              <w:t>(</w:t>
            </w:r>
            <w:r w:rsidRPr="00C140FF">
              <w:rPr>
                <w:rFonts w:ascii="Times New Roman" w:eastAsia="等线" w:hAnsi="Times New Roman" w:cs="Times New Roman"/>
                <w:color w:val="000000"/>
                <w:kern w:val="0"/>
                <w:sz w:val="22"/>
              </w:rPr>
              <w:t>2,965</w:t>
            </w:r>
            <w:r w:rsidRPr="00C140FF">
              <w:rPr>
                <w:rFonts w:ascii="Times New Roman" w:eastAsia="微软雅黑" w:hAnsi="Times New Roman" w:cs="Times New Roman"/>
                <w:color w:val="000000"/>
                <w:kern w:val="0"/>
                <w:sz w:val="22"/>
              </w:rPr>
              <w:t>)</w:t>
            </w:r>
          </w:p>
        </w:tc>
        <w:tc>
          <w:tcPr>
            <w:tcW w:w="1880"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30.02% (3,023)</w:t>
            </w:r>
          </w:p>
        </w:tc>
        <w:tc>
          <w:tcPr>
            <w:tcW w:w="0" w:type="auto"/>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0" w:type="auto"/>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r>
      <w:tr w:rsidR="00C140FF" w:rsidRPr="00C140FF" w:rsidTr="00E10383">
        <w:trPr>
          <w:trHeight w:val="312"/>
        </w:trPr>
        <w:tc>
          <w:tcPr>
            <w:tcW w:w="1034"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1826"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1784"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1134"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1276"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1134"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1418"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微软雅黑" w:hAnsi="Times New Roman" w:cs="Times New Roman"/>
                <w:color w:val="000000"/>
                <w:kern w:val="0"/>
                <w:sz w:val="22"/>
              </w:rPr>
            </w:pPr>
          </w:p>
        </w:tc>
        <w:tc>
          <w:tcPr>
            <w:tcW w:w="1880"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0" w:type="auto"/>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0" w:type="auto"/>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r>
      <w:tr w:rsidR="00C140FF" w:rsidRPr="00C140FF" w:rsidTr="00E10383">
        <w:trPr>
          <w:trHeight w:val="312"/>
        </w:trPr>
        <w:tc>
          <w:tcPr>
            <w:tcW w:w="1034" w:type="dxa"/>
            <w:vMerge w:val="restart"/>
            <w:tcBorders>
              <w:top w:val="nil"/>
              <w:left w:val="nil"/>
              <w:bottom w:val="nil"/>
              <w:right w:val="nil"/>
            </w:tcBorders>
            <w:vAlign w:val="center"/>
          </w:tcPr>
          <w:p w:rsidR="00C140FF" w:rsidRPr="00C140FF" w:rsidRDefault="00C140FF" w:rsidP="00C140FF">
            <w:pPr>
              <w:widowControl/>
              <w:snapToGrid w:val="0"/>
              <w:ind w:firstLineChars="50" w:firstLine="11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4–6 y</w:t>
            </w:r>
          </w:p>
        </w:tc>
        <w:tc>
          <w:tcPr>
            <w:tcW w:w="1826"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21.77% (2,019)</w:t>
            </w:r>
          </w:p>
        </w:tc>
        <w:tc>
          <w:tcPr>
            <w:tcW w:w="1784"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18.42% (1,708)</w:t>
            </w:r>
          </w:p>
        </w:tc>
        <w:tc>
          <w:tcPr>
            <w:tcW w:w="1134"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1.32% (122)</w:t>
            </w:r>
          </w:p>
        </w:tc>
        <w:tc>
          <w:tcPr>
            <w:tcW w:w="1276"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0.23% (21)</w:t>
            </w:r>
          </w:p>
        </w:tc>
        <w:tc>
          <w:tcPr>
            <w:tcW w:w="1134"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0.33% (31)</w:t>
            </w:r>
          </w:p>
        </w:tc>
        <w:tc>
          <w:tcPr>
            <w:tcW w:w="1418"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微软雅黑" w:hAnsi="Times New Roman" w:cs="Times New Roman"/>
                <w:color w:val="000000"/>
                <w:kern w:val="0"/>
                <w:sz w:val="22"/>
              </w:rPr>
            </w:pPr>
            <w:r w:rsidRPr="00C140FF">
              <w:rPr>
                <w:rFonts w:ascii="Times New Roman" w:eastAsia="等线" w:hAnsi="Times New Roman" w:cs="Times New Roman"/>
                <w:color w:val="000000"/>
                <w:kern w:val="0"/>
                <w:sz w:val="22"/>
              </w:rPr>
              <w:t xml:space="preserve">27.30% </w:t>
            </w:r>
            <w:r w:rsidRPr="00C140FF">
              <w:rPr>
                <w:rFonts w:ascii="Times New Roman" w:eastAsia="微软雅黑" w:hAnsi="Times New Roman" w:cs="Times New Roman"/>
                <w:color w:val="000000"/>
                <w:kern w:val="0"/>
                <w:sz w:val="22"/>
              </w:rPr>
              <w:t>(</w:t>
            </w:r>
            <w:r w:rsidRPr="00C140FF">
              <w:rPr>
                <w:rFonts w:ascii="Times New Roman" w:eastAsia="等线" w:hAnsi="Times New Roman" w:cs="Times New Roman"/>
                <w:color w:val="000000"/>
                <w:kern w:val="0"/>
                <w:sz w:val="22"/>
              </w:rPr>
              <w:t>2,532</w:t>
            </w:r>
            <w:r w:rsidRPr="00C140FF">
              <w:rPr>
                <w:rFonts w:ascii="Times New Roman" w:eastAsia="微软雅黑" w:hAnsi="Times New Roman" w:cs="Times New Roman"/>
                <w:color w:val="000000"/>
                <w:kern w:val="0"/>
                <w:sz w:val="22"/>
              </w:rPr>
              <w:t>)</w:t>
            </w:r>
          </w:p>
        </w:tc>
        <w:tc>
          <w:tcPr>
            <w:tcW w:w="1880"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30.63% (2,841)</w:t>
            </w:r>
          </w:p>
        </w:tc>
        <w:tc>
          <w:tcPr>
            <w:tcW w:w="0" w:type="auto"/>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0" w:type="auto"/>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r>
      <w:tr w:rsidR="00C140FF" w:rsidRPr="00C140FF" w:rsidTr="00E10383">
        <w:trPr>
          <w:trHeight w:val="312"/>
        </w:trPr>
        <w:tc>
          <w:tcPr>
            <w:tcW w:w="1034"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1826"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1784"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1134"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1276"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1134"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1418"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微软雅黑" w:hAnsi="Times New Roman" w:cs="Times New Roman"/>
                <w:color w:val="000000"/>
                <w:kern w:val="0"/>
                <w:sz w:val="22"/>
              </w:rPr>
            </w:pPr>
          </w:p>
        </w:tc>
        <w:tc>
          <w:tcPr>
            <w:tcW w:w="1880"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0" w:type="auto"/>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0" w:type="auto"/>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r>
      <w:tr w:rsidR="00C140FF" w:rsidRPr="00C140FF" w:rsidTr="00E10383">
        <w:trPr>
          <w:trHeight w:val="312"/>
        </w:trPr>
        <w:tc>
          <w:tcPr>
            <w:tcW w:w="1034" w:type="dxa"/>
            <w:vMerge w:val="restart"/>
            <w:tcBorders>
              <w:top w:val="nil"/>
              <w:left w:val="nil"/>
              <w:bottom w:val="nil"/>
              <w:right w:val="nil"/>
            </w:tcBorders>
            <w:vAlign w:val="center"/>
          </w:tcPr>
          <w:p w:rsidR="00C140FF" w:rsidRPr="00C140FF" w:rsidRDefault="00C140FF" w:rsidP="00C140FF">
            <w:pPr>
              <w:widowControl/>
              <w:snapToGrid w:val="0"/>
              <w:ind w:firstLineChars="50" w:firstLine="11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7–12 y</w:t>
            </w:r>
          </w:p>
        </w:tc>
        <w:tc>
          <w:tcPr>
            <w:tcW w:w="1826"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15.67% (676)</w:t>
            </w:r>
          </w:p>
        </w:tc>
        <w:tc>
          <w:tcPr>
            <w:tcW w:w="1784"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26.07% (1,125)</w:t>
            </w:r>
          </w:p>
        </w:tc>
        <w:tc>
          <w:tcPr>
            <w:tcW w:w="1134"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1.7% (73)</w:t>
            </w:r>
          </w:p>
        </w:tc>
        <w:tc>
          <w:tcPr>
            <w:tcW w:w="1276"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0.19% (8)</w:t>
            </w:r>
          </w:p>
        </w:tc>
        <w:tc>
          <w:tcPr>
            <w:tcW w:w="1134"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0.30% (13)</w:t>
            </w:r>
          </w:p>
        </w:tc>
        <w:tc>
          <w:tcPr>
            <w:tcW w:w="1418"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微软雅黑" w:hAnsi="Times New Roman" w:cs="Times New Roman"/>
                <w:color w:val="000000"/>
                <w:kern w:val="0"/>
                <w:sz w:val="22"/>
              </w:rPr>
            </w:pPr>
            <w:r w:rsidRPr="00C140FF">
              <w:rPr>
                <w:rFonts w:ascii="Times New Roman" w:eastAsia="等线" w:hAnsi="Times New Roman" w:cs="Times New Roman"/>
                <w:color w:val="000000"/>
                <w:kern w:val="0"/>
                <w:sz w:val="22"/>
              </w:rPr>
              <w:t xml:space="preserve">29.13% </w:t>
            </w:r>
            <w:r w:rsidRPr="00C140FF">
              <w:rPr>
                <w:rFonts w:ascii="Times New Roman" w:eastAsia="微软雅黑" w:hAnsi="Times New Roman" w:cs="Times New Roman"/>
                <w:color w:val="000000"/>
                <w:kern w:val="0"/>
                <w:sz w:val="22"/>
              </w:rPr>
              <w:t>(</w:t>
            </w:r>
            <w:r w:rsidRPr="00C140FF">
              <w:rPr>
                <w:rFonts w:ascii="Times New Roman" w:eastAsia="等线" w:hAnsi="Times New Roman" w:cs="Times New Roman"/>
                <w:color w:val="000000"/>
                <w:kern w:val="0"/>
                <w:sz w:val="22"/>
              </w:rPr>
              <w:t>1,257</w:t>
            </w:r>
            <w:r w:rsidRPr="00C140FF">
              <w:rPr>
                <w:rFonts w:ascii="Times New Roman" w:eastAsia="微软雅黑" w:hAnsi="Times New Roman" w:cs="Times New Roman"/>
                <w:color w:val="000000"/>
                <w:kern w:val="0"/>
                <w:sz w:val="22"/>
              </w:rPr>
              <w:t>)</w:t>
            </w:r>
          </w:p>
        </w:tc>
        <w:tc>
          <w:tcPr>
            <w:tcW w:w="1880" w:type="dxa"/>
            <w:vMerge w:val="restart"/>
            <w:tcBorders>
              <w:top w:val="nil"/>
              <w:left w:val="nil"/>
              <w:bottom w:val="nil"/>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26.95% (1,163)</w:t>
            </w:r>
          </w:p>
        </w:tc>
        <w:tc>
          <w:tcPr>
            <w:tcW w:w="0" w:type="auto"/>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0" w:type="auto"/>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r>
      <w:tr w:rsidR="00C140FF" w:rsidRPr="00C140FF" w:rsidTr="00E10383">
        <w:trPr>
          <w:trHeight w:val="312"/>
        </w:trPr>
        <w:tc>
          <w:tcPr>
            <w:tcW w:w="1034"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1826"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1784"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1134"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1276"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1134"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1418"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微软雅黑" w:hAnsi="Times New Roman" w:cs="Times New Roman"/>
                <w:color w:val="000000"/>
                <w:kern w:val="0"/>
                <w:sz w:val="22"/>
              </w:rPr>
            </w:pPr>
          </w:p>
        </w:tc>
        <w:tc>
          <w:tcPr>
            <w:tcW w:w="1880" w:type="dxa"/>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0" w:type="auto"/>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0" w:type="auto"/>
            <w:vMerge/>
            <w:tcBorders>
              <w:top w:val="nil"/>
              <w:left w:val="nil"/>
              <w:bottom w:val="nil"/>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r>
      <w:tr w:rsidR="00C140FF" w:rsidRPr="00C140FF" w:rsidTr="00E10383">
        <w:trPr>
          <w:trHeight w:val="247"/>
        </w:trPr>
        <w:tc>
          <w:tcPr>
            <w:tcW w:w="1034" w:type="dxa"/>
            <w:tcBorders>
              <w:top w:val="nil"/>
              <w:left w:val="nil"/>
              <w:bottom w:val="single" w:sz="4" w:space="0" w:color="auto"/>
              <w:right w:val="nil"/>
            </w:tcBorders>
            <w:vAlign w:val="center"/>
          </w:tcPr>
          <w:p w:rsidR="00C140FF" w:rsidRPr="00C140FF" w:rsidRDefault="00C140FF" w:rsidP="00C140FF">
            <w:pPr>
              <w:widowControl/>
              <w:snapToGrid w:val="0"/>
              <w:ind w:firstLineChars="50" w:firstLine="11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13–18 y</w:t>
            </w:r>
          </w:p>
        </w:tc>
        <w:tc>
          <w:tcPr>
            <w:tcW w:w="1826" w:type="dxa"/>
            <w:tcBorders>
              <w:top w:val="nil"/>
              <w:left w:val="nil"/>
              <w:bottom w:val="single" w:sz="4" w:space="0" w:color="auto"/>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9.51% (33)</w:t>
            </w:r>
          </w:p>
        </w:tc>
        <w:tc>
          <w:tcPr>
            <w:tcW w:w="1784" w:type="dxa"/>
            <w:tcBorders>
              <w:top w:val="nil"/>
              <w:left w:val="nil"/>
              <w:bottom w:val="single" w:sz="4" w:space="0" w:color="auto"/>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30.26% (105)</w:t>
            </w:r>
          </w:p>
        </w:tc>
        <w:tc>
          <w:tcPr>
            <w:tcW w:w="1134" w:type="dxa"/>
            <w:tcBorders>
              <w:top w:val="nil"/>
              <w:left w:val="nil"/>
              <w:bottom w:val="single" w:sz="4" w:space="0" w:color="auto"/>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2.88% (10)</w:t>
            </w:r>
          </w:p>
        </w:tc>
        <w:tc>
          <w:tcPr>
            <w:tcW w:w="1276" w:type="dxa"/>
            <w:tcBorders>
              <w:top w:val="nil"/>
              <w:left w:val="nil"/>
              <w:bottom w:val="single" w:sz="4" w:space="0" w:color="auto"/>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0.29% (1)</w:t>
            </w:r>
          </w:p>
        </w:tc>
        <w:tc>
          <w:tcPr>
            <w:tcW w:w="1134" w:type="dxa"/>
            <w:tcBorders>
              <w:top w:val="nil"/>
              <w:left w:val="nil"/>
              <w:bottom w:val="single" w:sz="4" w:space="0" w:color="auto"/>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0.00% (0)</w:t>
            </w:r>
          </w:p>
        </w:tc>
        <w:tc>
          <w:tcPr>
            <w:tcW w:w="1418" w:type="dxa"/>
            <w:tcBorders>
              <w:top w:val="nil"/>
              <w:left w:val="nil"/>
              <w:bottom w:val="single" w:sz="4" w:space="0" w:color="auto"/>
              <w:right w:val="nil"/>
            </w:tcBorders>
            <w:vAlign w:val="center"/>
          </w:tcPr>
          <w:p w:rsidR="00C140FF" w:rsidRPr="00C140FF" w:rsidRDefault="00C140FF" w:rsidP="00C140FF">
            <w:pPr>
              <w:widowControl/>
              <w:snapToGrid w:val="0"/>
              <w:rPr>
                <w:rFonts w:ascii="Times New Roman" w:eastAsia="微软雅黑" w:hAnsi="Times New Roman" w:cs="Times New Roman"/>
                <w:color w:val="000000"/>
                <w:kern w:val="0"/>
                <w:sz w:val="22"/>
              </w:rPr>
            </w:pPr>
            <w:r w:rsidRPr="00C140FF">
              <w:rPr>
                <w:rFonts w:ascii="Times New Roman" w:eastAsia="等线" w:hAnsi="Times New Roman" w:cs="Times New Roman"/>
                <w:color w:val="000000"/>
                <w:kern w:val="0"/>
                <w:sz w:val="22"/>
              </w:rPr>
              <w:t xml:space="preserve">35.16% </w:t>
            </w:r>
            <w:r w:rsidRPr="00C140FF">
              <w:rPr>
                <w:rFonts w:ascii="Times New Roman" w:eastAsia="微软雅黑" w:hAnsi="Times New Roman" w:cs="Times New Roman"/>
                <w:color w:val="000000"/>
                <w:kern w:val="0"/>
                <w:sz w:val="22"/>
              </w:rPr>
              <w:t>(</w:t>
            </w:r>
            <w:r w:rsidRPr="00C140FF">
              <w:rPr>
                <w:rFonts w:ascii="Times New Roman" w:eastAsia="等线" w:hAnsi="Times New Roman" w:cs="Times New Roman"/>
                <w:color w:val="000000"/>
                <w:kern w:val="0"/>
                <w:sz w:val="22"/>
              </w:rPr>
              <w:t>122</w:t>
            </w:r>
            <w:r w:rsidRPr="00C140FF">
              <w:rPr>
                <w:rFonts w:ascii="Times New Roman" w:eastAsia="微软雅黑" w:hAnsi="Times New Roman" w:cs="Times New Roman"/>
                <w:color w:val="000000"/>
                <w:kern w:val="0"/>
                <w:sz w:val="22"/>
              </w:rPr>
              <w:t>)</w:t>
            </w:r>
          </w:p>
        </w:tc>
        <w:tc>
          <w:tcPr>
            <w:tcW w:w="1880" w:type="dxa"/>
            <w:tcBorders>
              <w:top w:val="nil"/>
              <w:left w:val="nil"/>
              <w:bottom w:val="single" w:sz="4" w:space="0" w:color="auto"/>
              <w:right w:val="nil"/>
            </w:tcBorders>
            <w:vAlign w:val="center"/>
          </w:tcPr>
          <w:p w:rsidR="00C140FF" w:rsidRPr="00C140FF" w:rsidRDefault="00C140FF" w:rsidP="00C140FF">
            <w:pPr>
              <w:widowControl/>
              <w:snapToGrid w:val="0"/>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21.90% (76)</w:t>
            </w:r>
          </w:p>
        </w:tc>
        <w:tc>
          <w:tcPr>
            <w:tcW w:w="0" w:type="auto"/>
            <w:vMerge/>
            <w:tcBorders>
              <w:top w:val="nil"/>
              <w:left w:val="nil"/>
              <w:bottom w:val="single" w:sz="4" w:space="0" w:color="auto"/>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c>
          <w:tcPr>
            <w:tcW w:w="0" w:type="auto"/>
            <w:vMerge/>
            <w:tcBorders>
              <w:top w:val="nil"/>
              <w:left w:val="nil"/>
              <w:bottom w:val="single" w:sz="4" w:space="0" w:color="auto"/>
              <w:right w:val="nil"/>
            </w:tcBorders>
            <w:vAlign w:val="center"/>
          </w:tcPr>
          <w:p w:rsidR="00C140FF" w:rsidRPr="00C140FF" w:rsidRDefault="00C140FF" w:rsidP="00C140FF">
            <w:pPr>
              <w:widowControl/>
              <w:snapToGrid w:val="0"/>
              <w:jc w:val="left"/>
              <w:rPr>
                <w:rFonts w:ascii="Times New Roman" w:eastAsia="等线" w:hAnsi="Times New Roman" w:cs="Times New Roman"/>
                <w:color w:val="000000"/>
                <w:kern w:val="0"/>
                <w:sz w:val="22"/>
              </w:rPr>
            </w:pPr>
          </w:p>
        </w:tc>
      </w:tr>
    </w:tbl>
    <w:p w:rsidR="00C140FF" w:rsidRPr="00C140FF" w:rsidRDefault="00C140FF" w:rsidP="00C140FF">
      <w:pPr>
        <w:snapToGrid w:val="0"/>
        <w:spacing w:line="360" w:lineRule="auto"/>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 xml:space="preserve">Chi-squared test, 0–1 y </w:t>
      </w:r>
      <w:r w:rsidRPr="00C140FF">
        <w:rPr>
          <w:rFonts w:ascii="Times New Roman" w:eastAsia="等线" w:hAnsi="Times New Roman" w:cs="Times New Roman"/>
          <w:i/>
          <w:iCs/>
          <w:color w:val="000000"/>
          <w:kern w:val="0"/>
          <w:sz w:val="22"/>
        </w:rPr>
        <w:t>vs.</w:t>
      </w:r>
      <w:r w:rsidRPr="00C140FF">
        <w:rPr>
          <w:rFonts w:ascii="Times New Roman" w:eastAsia="等线" w:hAnsi="Times New Roman" w:cs="Times New Roman"/>
          <w:color w:val="000000"/>
          <w:kern w:val="0"/>
          <w:sz w:val="22"/>
        </w:rPr>
        <w:t xml:space="preserve"> 7–12 y, </w:t>
      </w:r>
      <w:r w:rsidRPr="00C140FF">
        <w:rPr>
          <w:rFonts w:ascii="Times New Roman" w:eastAsia="等线" w:hAnsi="Times New Roman" w:cs="Times New Roman"/>
          <w:i/>
          <w:color w:val="000000"/>
          <w:kern w:val="0"/>
          <w:sz w:val="22"/>
        </w:rPr>
        <w:t>χ</w:t>
      </w:r>
      <w:r w:rsidRPr="00C140FF">
        <w:rPr>
          <w:rFonts w:ascii="Times New Roman" w:eastAsia="等线" w:hAnsi="Times New Roman" w:cs="Times New Roman"/>
          <w:color w:val="000000"/>
          <w:kern w:val="0"/>
          <w:sz w:val="22"/>
          <w:vertAlign w:val="superscript"/>
        </w:rPr>
        <w:t>2</w:t>
      </w:r>
      <w:r w:rsidRPr="00C140FF">
        <w:rPr>
          <w:rFonts w:ascii="Times New Roman" w:eastAsia="等线" w:hAnsi="Times New Roman" w:cs="Times New Roman"/>
          <w:color w:val="000000"/>
          <w:kern w:val="0"/>
          <w:sz w:val="22"/>
        </w:rPr>
        <w:t xml:space="preserve">=12.588, </w:t>
      </w:r>
      <w:r w:rsidRPr="00C140FF">
        <w:rPr>
          <w:rFonts w:ascii="Times New Roman" w:eastAsia="等线" w:hAnsi="Times New Roman" w:cs="Times New Roman"/>
          <w:i/>
          <w:iCs/>
          <w:color w:val="000000"/>
          <w:kern w:val="0"/>
          <w:sz w:val="22"/>
        </w:rPr>
        <w:t>P</w:t>
      </w:r>
      <w:r w:rsidRPr="00C140FF">
        <w:rPr>
          <w:rFonts w:ascii="Times New Roman" w:eastAsia="等线" w:hAnsi="Times New Roman" w:cs="Times New Roman"/>
          <w:color w:val="000000"/>
          <w:kern w:val="0"/>
          <w:sz w:val="22"/>
        </w:rPr>
        <w:t xml:space="preserve">=0.05; 0–1 y </w:t>
      </w:r>
      <w:r w:rsidRPr="00C140FF">
        <w:rPr>
          <w:rFonts w:ascii="Times New Roman" w:eastAsia="等线" w:hAnsi="Times New Roman" w:cs="Times New Roman"/>
          <w:i/>
          <w:iCs/>
          <w:color w:val="000000"/>
          <w:kern w:val="0"/>
          <w:sz w:val="22"/>
        </w:rPr>
        <w:t>vs.</w:t>
      </w:r>
      <w:r w:rsidRPr="00C140FF">
        <w:rPr>
          <w:rFonts w:ascii="Times New Roman" w:eastAsia="等线" w:hAnsi="Times New Roman" w:cs="Times New Roman"/>
          <w:color w:val="000000"/>
          <w:kern w:val="0"/>
          <w:sz w:val="22"/>
        </w:rPr>
        <w:t xml:space="preserve"> 13–18 y; </w:t>
      </w:r>
      <w:r w:rsidRPr="00C140FF">
        <w:rPr>
          <w:rFonts w:ascii="Times New Roman" w:eastAsia="等线" w:hAnsi="Times New Roman" w:cs="Times New Roman"/>
          <w:i/>
          <w:color w:val="000000"/>
          <w:kern w:val="0"/>
          <w:sz w:val="22"/>
        </w:rPr>
        <w:t>χ</w:t>
      </w:r>
      <w:r w:rsidRPr="00C140FF">
        <w:rPr>
          <w:rFonts w:ascii="Times New Roman" w:eastAsia="等线" w:hAnsi="Times New Roman" w:cs="Times New Roman"/>
          <w:color w:val="000000"/>
          <w:kern w:val="0"/>
          <w:sz w:val="22"/>
          <w:vertAlign w:val="superscript"/>
        </w:rPr>
        <w:t>2</w:t>
      </w:r>
      <w:r w:rsidRPr="00C140FF">
        <w:rPr>
          <w:rFonts w:ascii="Times New Roman" w:eastAsia="等线" w:hAnsi="Times New Roman" w:cs="Times New Roman"/>
          <w:color w:val="000000"/>
          <w:kern w:val="0"/>
          <w:sz w:val="22"/>
        </w:rPr>
        <w:t xml:space="preserve">=17.564, </w:t>
      </w:r>
      <w:r w:rsidRPr="00C140FF">
        <w:rPr>
          <w:rFonts w:ascii="Times New Roman" w:eastAsia="等线" w:hAnsi="Times New Roman" w:cs="Times New Roman"/>
          <w:i/>
          <w:iCs/>
          <w:color w:val="000000"/>
          <w:kern w:val="0"/>
          <w:sz w:val="22"/>
        </w:rPr>
        <w:t>P</w:t>
      </w:r>
      <w:r w:rsidRPr="00C140FF">
        <w:rPr>
          <w:rFonts w:ascii="Times New Roman" w:eastAsia="等线" w:hAnsi="Times New Roman" w:cs="Times New Roman"/>
          <w:color w:val="000000"/>
          <w:kern w:val="0"/>
          <w:sz w:val="22"/>
        </w:rPr>
        <w:t>=0.003</w:t>
      </w:r>
    </w:p>
    <w:p w:rsidR="00C140FF" w:rsidRPr="00C140FF" w:rsidRDefault="00C140FF" w:rsidP="00C140FF">
      <w:pPr>
        <w:snapToGrid w:val="0"/>
        <w:spacing w:line="360" w:lineRule="auto"/>
        <w:rPr>
          <w:rFonts w:ascii="Times New Roman" w:eastAsia="等线" w:hAnsi="Times New Roman" w:cs="Times New Roman"/>
          <w:color w:val="000000"/>
          <w:kern w:val="0"/>
          <w:sz w:val="22"/>
        </w:rPr>
      </w:pPr>
      <w:r w:rsidRPr="00C140FF">
        <w:rPr>
          <w:rFonts w:ascii="Times New Roman" w:eastAsia="等线" w:hAnsi="Times New Roman" w:cs="Times New Roman"/>
          <w:color w:val="000000"/>
          <w:kern w:val="0"/>
          <w:sz w:val="22"/>
        </w:rPr>
        <w:t xml:space="preserve">Chi-squared test, 1–3 y </w:t>
      </w:r>
      <w:r w:rsidRPr="00C140FF">
        <w:rPr>
          <w:rFonts w:ascii="Times New Roman" w:eastAsia="等线" w:hAnsi="Times New Roman" w:cs="Times New Roman"/>
          <w:i/>
          <w:iCs/>
          <w:color w:val="000000"/>
          <w:kern w:val="0"/>
          <w:sz w:val="22"/>
        </w:rPr>
        <w:t xml:space="preserve">vs. </w:t>
      </w:r>
      <w:r w:rsidRPr="00C140FF">
        <w:rPr>
          <w:rFonts w:ascii="Times New Roman" w:eastAsia="等线" w:hAnsi="Times New Roman" w:cs="Times New Roman"/>
          <w:color w:val="000000"/>
          <w:kern w:val="0"/>
          <w:sz w:val="22"/>
        </w:rPr>
        <w:t xml:space="preserve">13–18 y, </w:t>
      </w:r>
      <w:r w:rsidRPr="00C140FF">
        <w:rPr>
          <w:rFonts w:ascii="Times New Roman" w:eastAsia="等线" w:hAnsi="Times New Roman" w:cs="Times New Roman"/>
          <w:i/>
          <w:color w:val="000000"/>
          <w:kern w:val="0"/>
          <w:sz w:val="22"/>
        </w:rPr>
        <w:t>χ</w:t>
      </w:r>
      <w:r w:rsidRPr="00C140FF">
        <w:rPr>
          <w:rFonts w:ascii="Times New Roman" w:eastAsia="等线" w:hAnsi="Times New Roman" w:cs="Times New Roman"/>
          <w:color w:val="000000"/>
          <w:kern w:val="0"/>
          <w:sz w:val="22"/>
          <w:vertAlign w:val="superscript"/>
        </w:rPr>
        <w:t>2</w:t>
      </w:r>
      <w:r w:rsidRPr="00C140FF">
        <w:rPr>
          <w:rFonts w:ascii="Times New Roman" w:eastAsia="等线" w:hAnsi="Times New Roman" w:cs="Times New Roman"/>
          <w:color w:val="000000"/>
          <w:kern w:val="0"/>
          <w:sz w:val="22"/>
        </w:rPr>
        <w:t xml:space="preserve">=17.386, </w:t>
      </w:r>
      <w:r w:rsidRPr="00C140FF">
        <w:rPr>
          <w:rFonts w:ascii="Times New Roman" w:eastAsia="等线" w:hAnsi="Times New Roman" w:cs="Times New Roman"/>
          <w:i/>
          <w:iCs/>
          <w:color w:val="000000"/>
          <w:kern w:val="0"/>
          <w:sz w:val="22"/>
        </w:rPr>
        <w:t>P</w:t>
      </w:r>
      <w:r w:rsidRPr="00C140FF">
        <w:rPr>
          <w:rFonts w:ascii="Times New Roman" w:eastAsia="等线" w:hAnsi="Times New Roman" w:cs="Times New Roman"/>
          <w:color w:val="000000"/>
          <w:kern w:val="0"/>
          <w:sz w:val="22"/>
        </w:rPr>
        <w:t>=0.008</w:t>
      </w:r>
    </w:p>
    <w:p w:rsidR="000741BA" w:rsidRPr="001F602B" w:rsidRDefault="000741BA" w:rsidP="000741BA">
      <w:pPr>
        <w:adjustRightInd w:val="0"/>
        <w:snapToGrid w:val="0"/>
        <w:spacing w:line="360" w:lineRule="auto"/>
        <w:jc w:val="left"/>
        <w:rPr>
          <w:rFonts w:ascii="Times New Roman" w:hAnsi="Times New Roman" w:cs="Times New Roman"/>
          <w:szCs w:val="21"/>
        </w:rPr>
      </w:pPr>
    </w:p>
    <w:sectPr w:rsidR="000741BA" w:rsidRPr="001F602B" w:rsidSect="00C140FF">
      <w:pgSz w:w="15593" w:h="11907" w:orient="landscape" w:code="1"/>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308" w:rsidRDefault="00D03308" w:rsidP="000761B5">
      <w:r>
        <w:separator/>
      </w:r>
    </w:p>
  </w:endnote>
  <w:endnote w:type="continuationSeparator" w:id="0">
    <w:p w:rsidR="00D03308" w:rsidRDefault="00D03308" w:rsidP="0007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w:altName w:val="Arial Unicode MS"/>
    <w:charset w:val="86"/>
    <w:family w:val="auto"/>
    <w:pitch w:val="default"/>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DengXian">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1D" w:rsidRPr="00155BCA" w:rsidRDefault="006C161D">
    <w:pPr>
      <w:pStyle w:val="a5"/>
      <w:rPr>
        <w:rFonts w:ascii="Times New Roman" w:hAnsi="Times New Roman" w:cs="Times New Roman"/>
      </w:rPr>
    </w:pPr>
    <w:r w:rsidRPr="00155BCA">
      <w:rPr>
        <w:rFonts w:ascii="Times New Roman" w:hAnsi="Times New Roman" w:cs="Times New Roman"/>
      </w:rPr>
      <w:ptab w:relativeTo="margin" w:alignment="center" w:leader="none"/>
    </w:r>
    <w:r w:rsidRPr="00155BCA">
      <w:rPr>
        <w:rFonts w:ascii="Times New Roman" w:hAnsi="Times New Roman" w:cs="Times New Roman"/>
      </w:rPr>
      <w:ptab w:relativeTo="margin" w:alignment="right" w:leader="none"/>
    </w:r>
    <w:r w:rsidRPr="00155BCA">
      <w:rPr>
        <w:rFonts w:ascii="Times New Roman" w:hAnsi="Times New Roman" w:cs="Times New Roman"/>
      </w:rPr>
      <w:t>www.virosin.org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308" w:rsidRDefault="00D03308" w:rsidP="000761B5">
      <w:r>
        <w:separator/>
      </w:r>
    </w:p>
  </w:footnote>
  <w:footnote w:type="continuationSeparator" w:id="0">
    <w:p w:rsidR="00D03308" w:rsidRDefault="00D03308" w:rsidP="00076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4319061"/>
      <w:docPartObj>
        <w:docPartGallery w:val="Page Numbers (Top of Page)"/>
        <w:docPartUnique/>
      </w:docPartObj>
    </w:sdtPr>
    <w:sdtEndPr/>
    <w:sdtContent>
      <w:p w:rsidR="00B83CC5" w:rsidRPr="00155BCA" w:rsidRDefault="00B83CC5">
        <w:pPr>
          <w:pStyle w:val="a4"/>
          <w:jc w:val="right"/>
          <w:rPr>
            <w:rFonts w:ascii="Times New Roman" w:hAnsi="Times New Roman" w:cs="Times New Roman"/>
          </w:rPr>
        </w:pPr>
        <w:r w:rsidRPr="00155BCA">
          <w:rPr>
            <w:rFonts w:ascii="Times New Roman" w:hAnsi="Times New Roman" w:cs="Times New Roman"/>
            <w:lang w:val="zh-CN"/>
          </w:rPr>
          <w:t xml:space="preserve">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PAGE</w:instrText>
        </w:r>
        <w:r w:rsidRPr="00155BCA">
          <w:rPr>
            <w:rFonts w:ascii="Times New Roman" w:hAnsi="Times New Roman" w:cs="Times New Roman"/>
            <w:b/>
            <w:bCs/>
            <w:sz w:val="24"/>
            <w:szCs w:val="24"/>
          </w:rPr>
          <w:fldChar w:fldCharType="separate"/>
        </w:r>
        <w:r w:rsidR="00C140FF">
          <w:rPr>
            <w:rFonts w:ascii="Times New Roman" w:hAnsi="Times New Roman" w:cs="Times New Roman"/>
            <w:b/>
            <w:bCs/>
            <w:noProof/>
          </w:rPr>
          <w:t>2</w:t>
        </w:r>
        <w:r w:rsidRPr="00155BCA">
          <w:rPr>
            <w:rFonts w:ascii="Times New Roman" w:hAnsi="Times New Roman" w:cs="Times New Roman"/>
            <w:b/>
            <w:bCs/>
            <w:sz w:val="24"/>
            <w:szCs w:val="24"/>
          </w:rPr>
          <w:fldChar w:fldCharType="end"/>
        </w:r>
        <w:r w:rsidRPr="00155BCA">
          <w:rPr>
            <w:rFonts w:ascii="Times New Roman" w:hAnsi="Times New Roman" w:cs="Times New Roman"/>
            <w:lang w:val="zh-CN"/>
          </w:rPr>
          <w:t xml:space="preserve"> /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NUMPAGES</w:instrText>
        </w:r>
        <w:r w:rsidRPr="00155BCA">
          <w:rPr>
            <w:rFonts w:ascii="Times New Roman" w:hAnsi="Times New Roman" w:cs="Times New Roman"/>
            <w:b/>
            <w:bCs/>
            <w:sz w:val="24"/>
            <w:szCs w:val="24"/>
          </w:rPr>
          <w:fldChar w:fldCharType="separate"/>
        </w:r>
        <w:r w:rsidR="00C140FF">
          <w:rPr>
            <w:rFonts w:ascii="Times New Roman" w:hAnsi="Times New Roman" w:cs="Times New Roman"/>
            <w:b/>
            <w:bCs/>
            <w:noProof/>
          </w:rPr>
          <w:t>2</w:t>
        </w:r>
        <w:r w:rsidRPr="00155BCA">
          <w:rPr>
            <w:rFonts w:ascii="Times New Roman" w:hAnsi="Times New Roman" w:cs="Times New Roman"/>
            <w:b/>
            <w:bCs/>
            <w:sz w:val="24"/>
            <w:szCs w:val="24"/>
          </w:rPr>
          <w:fldChar w:fldCharType="end"/>
        </w:r>
      </w:p>
    </w:sdtContent>
  </w:sdt>
  <w:p w:rsidR="006C161D" w:rsidRPr="00155BCA" w:rsidRDefault="006C161D" w:rsidP="000F7652">
    <w:pPr>
      <w:pStyle w:val="a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0FD5"/>
    <w:multiLevelType w:val="hybridMultilevel"/>
    <w:tmpl w:val="37B23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803F49"/>
    <w:multiLevelType w:val="hybridMultilevel"/>
    <w:tmpl w:val="2660948C"/>
    <w:lvl w:ilvl="0" w:tplc="9384D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7D48A0"/>
    <w:multiLevelType w:val="hybridMultilevel"/>
    <w:tmpl w:val="BA003072"/>
    <w:lvl w:ilvl="0" w:tplc="9050B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551010"/>
    <w:multiLevelType w:val="multilevel"/>
    <w:tmpl w:val="C30E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8F"/>
    <w:rsid w:val="00004C8A"/>
    <w:rsid w:val="000315CF"/>
    <w:rsid w:val="00034E9D"/>
    <w:rsid w:val="00044E0A"/>
    <w:rsid w:val="00060E2A"/>
    <w:rsid w:val="000741BA"/>
    <w:rsid w:val="000761B5"/>
    <w:rsid w:val="000943EE"/>
    <w:rsid w:val="000C3778"/>
    <w:rsid w:val="000C76E7"/>
    <w:rsid w:val="000F2C45"/>
    <w:rsid w:val="000F7652"/>
    <w:rsid w:val="001124A5"/>
    <w:rsid w:val="001262A2"/>
    <w:rsid w:val="00133747"/>
    <w:rsid w:val="00134DEF"/>
    <w:rsid w:val="00155BCA"/>
    <w:rsid w:val="00161891"/>
    <w:rsid w:val="001F1430"/>
    <w:rsid w:val="001F602B"/>
    <w:rsid w:val="00220A80"/>
    <w:rsid w:val="00231386"/>
    <w:rsid w:val="00287717"/>
    <w:rsid w:val="002B1CF8"/>
    <w:rsid w:val="002C606F"/>
    <w:rsid w:val="002C7155"/>
    <w:rsid w:val="002F3259"/>
    <w:rsid w:val="00305A7D"/>
    <w:rsid w:val="0033661A"/>
    <w:rsid w:val="0033669D"/>
    <w:rsid w:val="003549E2"/>
    <w:rsid w:val="003640FA"/>
    <w:rsid w:val="00380160"/>
    <w:rsid w:val="00390CFB"/>
    <w:rsid w:val="003B4CD7"/>
    <w:rsid w:val="003B717A"/>
    <w:rsid w:val="003D275B"/>
    <w:rsid w:val="003E3A2D"/>
    <w:rsid w:val="003F4281"/>
    <w:rsid w:val="0040198D"/>
    <w:rsid w:val="00413E21"/>
    <w:rsid w:val="00416AE9"/>
    <w:rsid w:val="004474B2"/>
    <w:rsid w:val="004727A4"/>
    <w:rsid w:val="004922CD"/>
    <w:rsid w:val="0049234C"/>
    <w:rsid w:val="004950A7"/>
    <w:rsid w:val="004A0D41"/>
    <w:rsid w:val="004D1CBE"/>
    <w:rsid w:val="005535A8"/>
    <w:rsid w:val="00557BF9"/>
    <w:rsid w:val="00574E07"/>
    <w:rsid w:val="005867D3"/>
    <w:rsid w:val="005903A3"/>
    <w:rsid w:val="005F6358"/>
    <w:rsid w:val="005F71D7"/>
    <w:rsid w:val="00621CC1"/>
    <w:rsid w:val="0063627C"/>
    <w:rsid w:val="00666DF0"/>
    <w:rsid w:val="006802B5"/>
    <w:rsid w:val="00690419"/>
    <w:rsid w:val="006958AC"/>
    <w:rsid w:val="006A4E4F"/>
    <w:rsid w:val="006B388B"/>
    <w:rsid w:val="006C161D"/>
    <w:rsid w:val="006D40A3"/>
    <w:rsid w:val="00713212"/>
    <w:rsid w:val="00724C5C"/>
    <w:rsid w:val="00742D73"/>
    <w:rsid w:val="0074608F"/>
    <w:rsid w:val="0079747E"/>
    <w:rsid w:val="007C04FE"/>
    <w:rsid w:val="007F37AB"/>
    <w:rsid w:val="00826951"/>
    <w:rsid w:val="008358B6"/>
    <w:rsid w:val="00846C15"/>
    <w:rsid w:val="008575EF"/>
    <w:rsid w:val="008A3C56"/>
    <w:rsid w:val="008B113E"/>
    <w:rsid w:val="008C11A2"/>
    <w:rsid w:val="008C4C89"/>
    <w:rsid w:val="008D24B4"/>
    <w:rsid w:val="00901183"/>
    <w:rsid w:val="00910C8E"/>
    <w:rsid w:val="00917D48"/>
    <w:rsid w:val="00920E36"/>
    <w:rsid w:val="0092208C"/>
    <w:rsid w:val="00933F58"/>
    <w:rsid w:val="009579F2"/>
    <w:rsid w:val="00983022"/>
    <w:rsid w:val="009C2CDE"/>
    <w:rsid w:val="009C365A"/>
    <w:rsid w:val="00A0200A"/>
    <w:rsid w:val="00A22772"/>
    <w:rsid w:val="00A23F74"/>
    <w:rsid w:val="00A24D57"/>
    <w:rsid w:val="00A46CDF"/>
    <w:rsid w:val="00A5110E"/>
    <w:rsid w:val="00A60E77"/>
    <w:rsid w:val="00AA4A06"/>
    <w:rsid w:val="00AB7513"/>
    <w:rsid w:val="00B104D8"/>
    <w:rsid w:val="00B5421C"/>
    <w:rsid w:val="00B65155"/>
    <w:rsid w:val="00B65A68"/>
    <w:rsid w:val="00B83CC5"/>
    <w:rsid w:val="00B92AE2"/>
    <w:rsid w:val="00BE753B"/>
    <w:rsid w:val="00C11B76"/>
    <w:rsid w:val="00C140FF"/>
    <w:rsid w:val="00C21DD2"/>
    <w:rsid w:val="00C55C78"/>
    <w:rsid w:val="00C64BA2"/>
    <w:rsid w:val="00C84788"/>
    <w:rsid w:val="00CD603D"/>
    <w:rsid w:val="00CE7341"/>
    <w:rsid w:val="00D03308"/>
    <w:rsid w:val="00D16FC1"/>
    <w:rsid w:val="00D33D0C"/>
    <w:rsid w:val="00D50629"/>
    <w:rsid w:val="00D63AE7"/>
    <w:rsid w:val="00DB774C"/>
    <w:rsid w:val="00DC1749"/>
    <w:rsid w:val="00DC5B1F"/>
    <w:rsid w:val="00DE3D48"/>
    <w:rsid w:val="00E01202"/>
    <w:rsid w:val="00E24FF4"/>
    <w:rsid w:val="00E264F4"/>
    <w:rsid w:val="00E36CDD"/>
    <w:rsid w:val="00E55619"/>
    <w:rsid w:val="00E90386"/>
    <w:rsid w:val="00E90635"/>
    <w:rsid w:val="00E92530"/>
    <w:rsid w:val="00EC4D24"/>
    <w:rsid w:val="00ED398D"/>
    <w:rsid w:val="00EE0831"/>
    <w:rsid w:val="00F343DF"/>
    <w:rsid w:val="00F736AF"/>
    <w:rsid w:val="00F9726C"/>
    <w:rsid w:val="00FA3907"/>
    <w:rsid w:val="00FD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8F"/>
    <w:pPr>
      <w:widowControl w:val="0"/>
      <w:spacing w:after="0" w:line="240" w:lineRule="auto"/>
      <w:jc w:val="both"/>
    </w:pPr>
    <w:rPr>
      <w:kern w:val="2"/>
      <w:sz w:val="21"/>
    </w:rPr>
  </w:style>
  <w:style w:type="paragraph" w:styleId="1">
    <w:name w:val="heading 1"/>
    <w:basedOn w:val="a"/>
    <w:next w:val="a"/>
    <w:link w:val="1Char"/>
    <w:qFormat/>
    <w:rsid w:val="00A60E77"/>
    <w:pPr>
      <w:keepNext/>
      <w:widowControl/>
      <w:spacing w:before="240" w:after="60"/>
      <w:jc w:val="left"/>
      <w:outlineLvl w:val="0"/>
    </w:pPr>
    <w:rPr>
      <w:rFonts w:ascii="Arial" w:eastAsia="宋体" w:hAnsi="Arial" w:cs="Arial"/>
      <w:b/>
      <w:bCs/>
      <w:kern w:val="32"/>
      <w:sz w:val="32"/>
      <w:szCs w:val="32"/>
      <w:u w:val="single"/>
      <w:lang w:eastAsia="en-US"/>
    </w:rPr>
  </w:style>
  <w:style w:type="paragraph" w:styleId="2">
    <w:name w:val="heading 2"/>
    <w:basedOn w:val="a"/>
    <w:next w:val="a"/>
    <w:link w:val="2Char"/>
    <w:qFormat/>
    <w:rsid w:val="00A60E77"/>
    <w:pPr>
      <w:keepNext/>
      <w:widowControl/>
      <w:spacing w:before="240" w:after="60"/>
      <w:jc w:val="left"/>
      <w:outlineLvl w:val="1"/>
    </w:pPr>
    <w:rPr>
      <w:rFonts w:ascii="Verdana" w:eastAsia="宋体" w:hAnsi="Verdana" w:cs="Arial"/>
      <w:b/>
      <w:bCs/>
      <w:iCs/>
      <w:kern w:val="0"/>
      <w:sz w:val="25"/>
      <w:szCs w:val="28"/>
      <w:lang w:eastAsia="en-US"/>
    </w:rPr>
  </w:style>
  <w:style w:type="paragraph" w:styleId="3">
    <w:name w:val="heading 3"/>
    <w:basedOn w:val="a"/>
    <w:link w:val="3Char"/>
    <w:qFormat/>
    <w:rsid w:val="00A60E77"/>
    <w:pPr>
      <w:widowControl/>
      <w:spacing w:before="192" w:after="60"/>
      <w:jc w:val="left"/>
      <w:outlineLvl w:val="2"/>
    </w:pPr>
    <w:rPr>
      <w:rFonts w:ascii="Verdana" w:eastAsia="宋体" w:hAnsi="Verdana" w:cs="Times New Roman"/>
      <w:i/>
      <w:spacing w:val="-10"/>
      <w:kern w:val="0"/>
      <w:sz w:val="25"/>
      <w:szCs w:val="3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608F"/>
    <w:rPr>
      <w:rFonts w:ascii="宋体" w:eastAsia="宋体"/>
      <w:sz w:val="18"/>
      <w:szCs w:val="18"/>
    </w:rPr>
  </w:style>
  <w:style w:type="character" w:customStyle="1" w:styleId="Char">
    <w:name w:val="批注框文本 Char"/>
    <w:basedOn w:val="a0"/>
    <w:link w:val="a3"/>
    <w:uiPriority w:val="99"/>
    <w:semiHidden/>
    <w:rsid w:val="0074608F"/>
    <w:rPr>
      <w:rFonts w:ascii="宋体" w:eastAsia="宋体"/>
      <w:kern w:val="2"/>
      <w:sz w:val="18"/>
      <w:szCs w:val="18"/>
    </w:rPr>
  </w:style>
  <w:style w:type="paragraph" w:styleId="a4">
    <w:name w:val="header"/>
    <w:basedOn w:val="a"/>
    <w:link w:val="Char0"/>
    <w:uiPriority w:val="99"/>
    <w:unhideWhenUsed/>
    <w:rsid w:val="000761B5"/>
    <w:pPr>
      <w:tabs>
        <w:tab w:val="center" w:pos="4320"/>
        <w:tab w:val="right" w:pos="8640"/>
      </w:tabs>
    </w:pPr>
  </w:style>
  <w:style w:type="character" w:customStyle="1" w:styleId="Char0">
    <w:name w:val="页眉 Char"/>
    <w:basedOn w:val="a0"/>
    <w:link w:val="a4"/>
    <w:uiPriority w:val="99"/>
    <w:rsid w:val="000761B5"/>
    <w:rPr>
      <w:kern w:val="2"/>
      <w:sz w:val="21"/>
    </w:rPr>
  </w:style>
  <w:style w:type="paragraph" w:styleId="a5">
    <w:name w:val="footer"/>
    <w:basedOn w:val="a"/>
    <w:link w:val="Char1"/>
    <w:uiPriority w:val="99"/>
    <w:unhideWhenUsed/>
    <w:rsid w:val="000761B5"/>
    <w:pPr>
      <w:tabs>
        <w:tab w:val="center" w:pos="4320"/>
        <w:tab w:val="right" w:pos="8640"/>
      </w:tabs>
    </w:pPr>
  </w:style>
  <w:style w:type="character" w:customStyle="1" w:styleId="Char1">
    <w:name w:val="页脚 Char"/>
    <w:basedOn w:val="a0"/>
    <w:link w:val="a5"/>
    <w:uiPriority w:val="99"/>
    <w:rsid w:val="000761B5"/>
    <w:rPr>
      <w:kern w:val="2"/>
      <w:sz w:val="21"/>
    </w:rPr>
  </w:style>
  <w:style w:type="character" w:styleId="a6">
    <w:name w:val="annotation reference"/>
    <w:basedOn w:val="a0"/>
    <w:uiPriority w:val="99"/>
    <w:unhideWhenUsed/>
    <w:qFormat/>
    <w:rsid w:val="00134DEF"/>
    <w:rPr>
      <w:sz w:val="16"/>
      <w:szCs w:val="16"/>
    </w:rPr>
  </w:style>
  <w:style w:type="table" w:styleId="a7">
    <w:name w:val="Table Grid"/>
    <w:basedOn w:val="a1"/>
    <w:uiPriority w:val="59"/>
    <w:qFormat/>
    <w:rsid w:val="00134DEF"/>
    <w:pPr>
      <w:spacing w:after="0" w:line="240" w:lineRule="auto"/>
    </w:pPr>
    <w:rPr>
      <w:szCs w:val="20"/>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Char2"/>
    <w:uiPriority w:val="99"/>
    <w:semiHidden/>
    <w:unhideWhenUsed/>
    <w:rsid w:val="00BE753B"/>
    <w:pPr>
      <w:spacing w:after="120"/>
    </w:pPr>
  </w:style>
  <w:style w:type="character" w:customStyle="1" w:styleId="Char2">
    <w:name w:val="正文文本 Char"/>
    <w:basedOn w:val="a0"/>
    <w:link w:val="a8"/>
    <w:uiPriority w:val="99"/>
    <w:semiHidden/>
    <w:rsid w:val="00BE753B"/>
    <w:rPr>
      <w:kern w:val="2"/>
      <w:sz w:val="21"/>
    </w:rPr>
  </w:style>
  <w:style w:type="paragraph" w:styleId="a9">
    <w:name w:val="Body Text First Indent"/>
    <w:basedOn w:val="a"/>
    <w:link w:val="Char3"/>
    <w:rsid w:val="00BE753B"/>
    <w:pPr>
      <w:ind w:firstLineChars="200" w:firstLine="498"/>
    </w:pPr>
    <w:rPr>
      <w:rFonts w:ascii="Times New Roman" w:eastAsia="宋体" w:hAnsi="Times New Roman" w:cs="Times New Roman"/>
      <w:kern w:val="0"/>
      <w:sz w:val="24"/>
      <w:szCs w:val="20"/>
    </w:rPr>
  </w:style>
  <w:style w:type="character" w:customStyle="1" w:styleId="Char3">
    <w:name w:val="正文首行缩进 Char"/>
    <w:basedOn w:val="Char2"/>
    <w:link w:val="a9"/>
    <w:rsid w:val="00BE753B"/>
    <w:rPr>
      <w:rFonts w:ascii="Times New Roman" w:eastAsia="宋体" w:hAnsi="Times New Roman" w:cs="Times New Roman"/>
      <w:kern w:val="2"/>
      <w:sz w:val="24"/>
      <w:szCs w:val="20"/>
    </w:rPr>
  </w:style>
  <w:style w:type="paragraph" w:styleId="aa">
    <w:name w:val="List Paragraph"/>
    <w:basedOn w:val="a"/>
    <w:uiPriority w:val="34"/>
    <w:qFormat/>
    <w:rsid w:val="0049234C"/>
    <w:pPr>
      <w:ind w:firstLineChars="200" w:firstLine="420"/>
    </w:pPr>
  </w:style>
  <w:style w:type="paragraph" w:customStyle="1" w:styleId="EndNoteBibliography">
    <w:name w:val="EndNote Bibliography"/>
    <w:basedOn w:val="a"/>
    <w:link w:val="EndNoteBibliography0"/>
    <w:rsid w:val="000F7652"/>
    <w:pPr>
      <w:spacing w:line="480" w:lineRule="auto"/>
      <w:jc w:val="left"/>
    </w:pPr>
    <w:rPr>
      <w:rFonts w:ascii="Times New Roman" w:eastAsia="等线" w:hAnsi="Times New Roman" w:cs="Times New Roman"/>
      <w:noProof/>
      <w:sz w:val="22"/>
    </w:rPr>
  </w:style>
  <w:style w:type="character" w:customStyle="1" w:styleId="EndNoteBibliography0">
    <w:name w:val="EndNote Bibliography 字符"/>
    <w:link w:val="EndNoteBibliography"/>
    <w:rsid w:val="000F7652"/>
    <w:rPr>
      <w:rFonts w:ascii="Times New Roman" w:eastAsia="等线" w:hAnsi="Times New Roman" w:cs="Times New Roman"/>
      <w:noProof/>
      <w:kern w:val="2"/>
    </w:rPr>
  </w:style>
  <w:style w:type="paragraph" w:customStyle="1" w:styleId="Normal0">
    <w:name w:val="Normal_0"/>
    <w:rsid w:val="009579F2"/>
    <w:pPr>
      <w:spacing w:after="0" w:line="240" w:lineRule="auto"/>
      <w:jc w:val="both"/>
    </w:pPr>
    <w:rPr>
      <w:rFonts w:ascii="Times New Roman" w:eastAsia="宋体" w:hAnsi="Times New Roman" w:cs="Times New Roman"/>
      <w:kern w:val="2"/>
      <w:sz w:val="21"/>
      <w:szCs w:val="21"/>
    </w:rPr>
  </w:style>
  <w:style w:type="character" w:styleId="ab">
    <w:name w:val="Hyperlink"/>
    <w:basedOn w:val="a0"/>
    <w:uiPriority w:val="99"/>
    <w:unhideWhenUsed/>
    <w:rsid w:val="00E92530"/>
    <w:rPr>
      <w:color w:val="0000FF" w:themeColor="hyperlink"/>
      <w:u w:val="single"/>
    </w:rPr>
  </w:style>
  <w:style w:type="character" w:customStyle="1" w:styleId="1Char">
    <w:name w:val="标题 1 Char"/>
    <w:basedOn w:val="a0"/>
    <w:link w:val="1"/>
    <w:rsid w:val="00A60E77"/>
    <w:rPr>
      <w:rFonts w:ascii="Arial" w:eastAsia="宋体" w:hAnsi="Arial" w:cs="Arial"/>
      <w:b/>
      <w:bCs/>
      <w:kern w:val="32"/>
      <w:sz w:val="32"/>
      <w:szCs w:val="32"/>
      <w:u w:val="single"/>
      <w:lang w:eastAsia="en-US"/>
    </w:rPr>
  </w:style>
  <w:style w:type="character" w:customStyle="1" w:styleId="2Char">
    <w:name w:val="标题 2 Char"/>
    <w:basedOn w:val="a0"/>
    <w:link w:val="2"/>
    <w:rsid w:val="00A60E77"/>
    <w:rPr>
      <w:rFonts w:ascii="Verdana" w:eastAsia="宋体" w:hAnsi="Verdana" w:cs="Arial"/>
      <w:b/>
      <w:bCs/>
      <w:iCs/>
      <w:sz w:val="25"/>
      <w:szCs w:val="28"/>
      <w:lang w:eastAsia="en-US"/>
    </w:rPr>
  </w:style>
  <w:style w:type="character" w:customStyle="1" w:styleId="3Char">
    <w:name w:val="标题 3 Char"/>
    <w:basedOn w:val="a0"/>
    <w:link w:val="3"/>
    <w:rsid w:val="00A60E77"/>
    <w:rPr>
      <w:rFonts w:ascii="Verdana" w:eastAsia="宋体" w:hAnsi="Verdana" w:cs="Times New Roman"/>
      <w:i/>
      <w:spacing w:val="-10"/>
      <w:sz w:val="25"/>
      <w:szCs w:val="34"/>
      <w:u w:val="single"/>
      <w:lang w:eastAsia="en-US"/>
    </w:rPr>
  </w:style>
  <w:style w:type="numbering" w:customStyle="1" w:styleId="10">
    <w:name w:val="无列表1"/>
    <w:next w:val="a2"/>
    <w:semiHidden/>
    <w:unhideWhenUsed/>
    <w:rsid w:val="00A60E77"/>
  </w:style>
  <w:style w:type="character" w:customStyle="1" w:styleId="EmmaVeitch">
    <w:name w:val="Emma Veitch"/>
    <w:semiHidden/>
    <w:rsid w:val="00A60E77"/>
    <w:rPr>
      <w:rFonts w:ascii="Arial" w:hAnsi="Arial" w:cs="Arial"/>
      <w:color w:val="auto"/>
      <w:sz w:val="20"/>
      <w:szCs w:val="20"/>
    </w:rPr>
  </w:style>
  <w:style w:type="paragraph" w:styleId="ac">
    <w:name w:val="Document Map"/>
    <w:basedOn w:val="a"/>
    <w:link w:val="Char4"/>
    <w:semiHidden/>
    <w:rsid w:val="00A60E77"/>
    <w:pPr>
      <w:widowControl/>
      <w:shd w:val="clear" w:color="auto" w:fill="000080"/>
      <w:jc w:val="left"/>
    </w:pPr>
    <w:rPr>
      <w:rFonts w:ascii="Tahoma" w:eastAsia="宋体" w:hAnsi="Tahoma" w:cs="Tahoma"/>
      <w:kern w:val="0"/>
      <w:sz w:val="20"/>
      <w:szCs w:val="20"/>
      <w:lang w:eastAsia="en-US"/>
    </w:rPr>
  </w:style>
  <w:style w:type="character" w:customStyle="1" w:styleId="Char4">
    <w:name w:val="文档结构图 Char"/>
    <w:basedOn w:val="a0"/>
    <w:link w:val="ac"/>
    <w:semiHidden/>
    <w:rsid w:val="00A60E77"/>
    <w:rPr>
      <w:rFonts w:ascii="Tahoma" w:eastAsia="宋体" w:hAnsi="Tahoma" w:cs="Tahoma"/>
      <w:sz w:val="20"/>
      <w:szCs w:val="20"/>
      <w:shd w:val="clear" w:color="auto" w:fill="000080"/>
      <w:lang w:eastAsia="en-US"/>
    </w:rPr>
  </w:style>
  <w:style w:type="paragraph" w:styleId="ad">
    <w:name w:val="annotation text"/>
    <w:basedOn w:val="a"/>
    <w:link w:val="Char5"/>
    <w:uiPriority w:val="99"/>
    <w:semiHidden/>
    <w:rsid w:val="00A60E77"/>
    <w:pPr>
      <w:widowControl/>
      <w:jc w:val="left"/>
    </w:pPr>
    <w:rPr>
      <w:rFonts w:ascii="Times New Roman" w:eastAsia="宋体" w:hAnsi="Times New Roman" w:cs="Times New Roman"/>
      <w:kern w:val="0"/>
      <w:sz w:val="20"/>
      <w:szCs w:val="20"/>
      <w:lang w:eastAsia="en-US"/>
    </w:rPr>
  </w:style>
  <w:style w:type="character" w:customStyle="1" w:styleId="Char5">
    <w:name w:val="批注文字 Char"/>
    <w:basedOn w:val="a0"/>
    <w:link w:val="ad"/>
    <w:uiPriority w:val="99"/>
    <w:semiHidden/>
    <w:rsid w:val="00A60E77"/>
    <w:rPr>
      <w:rFonts w:ascii="Times New Roman" w:eastAsia="宋体" w:hAnsi="Times New Roman" w:cs="Times New Roman"/>
      <w:sz w:val="20"/>
      <w:szCs w:val="20"/>
      <w:lang w:eastAsia="en-US"/>
    </w:rPr>
  </w:style>
  <w:style w:type="paragraph" w:styleId="ae">
    <w:name w:val="annotation subject"/>
    <w:basedOn w:val="ad"/>
    <w:next w:val="ad"/>
    <w:link w:val="Char6"/>
    <w:semiHidden/>
    <w:rsid w:val="00A60E77"/>
    <w:rPr>
      <w:b/>
      <w:bCs/>
    </w:rPr>
  </w:style>
  <w:style w:type="character" w:customStyle="1" w:styleId="Char6">
    <w:name w:val="批注主题 Char"/>
    <w:basedOn w:val="Char5"/>
    <w:link w:val="ae"/>
    <w:semiHidden/>
    <w:rsid w:val="00A60E77"/>
    <w:rPr>
      <w:rFonts w:ascii="Times New Roman" w:eastAsia="宋体" w:hAnsi="Times New Roman" w:cs="Times New Roman"/>
      <w:b/>
      <w:bCs/>
      <w:sz w:val="20"/>
      <w:szCs w:val="20"/>
      <w:lang w:eastAsia="en-US"/>
    </w:rPr>
  </w:style>
  <w:style w:type="character" w:customStyle="1" w:styleId="eveitch">
    <w:name w:val="eveitch"/>
    <w:semiHidden/>
    <w:rsid w:val="00A60E77"/>
    <w:rPr>
      <w:rFonts w:ascii="Arial" w:hAnsi="Arial" w:cs="Arial"/>
      <w:color w:val="auto"/>
      <w:sz w:val="20"/>
      <w:szCs w:val="20"/>
    </w:rPr>
  </w:style>
  <w:style w:type="paragraph" w:styleId="af">
    <w:name w:val="Normal (Web)"/>
    <w:basedOn w:val="a"/>
    <w:uiPriority w:val="99"/>
    <w:rsid w:val="00A60E77"/>
    <w:pPr>
      <w:widowControl/>
      <w:spacing w:before="100" w:beforeAutospacing="1" w:after="100" w:afterAutospacing="1"/>
      <w:jc w:val="left"/>
    </w:pPr>
    <w:rPr>
      <w:rFonts w:ascii="Times New Roman" w:eastAsia="宋体" w:hAnsi="Times New Roman" w:cs="Times New Roman"/>
      <w:kern w:val="0"/>
      <w:sz w:val="24"/>
      <w:szCs w:val="24"/>
      <w:lang w:eastAsia="en-US"/>
    </w:rPr>
  </w:style>
  <w:style w:type="paragraph" w:customStyle="1" w:styleId="Default">
    <w:name w:val="Default"/>
    <w:rsid w:val="00A60E77"/>
    <w:pPr>
      <w:widowControl w:val="0"/>
      <w:autoSpaceDE w:val="0"/>
      <w:autoSpaceDN w:val="0"/>
      <w:adjustRightInd w:val="0"/>
      <w:spacing w:after="0" w:line="240" w:lineRule="auto"/>
    </w:pPr>
    <w:rPr>
      <w:rFonts w:ascii="Times New Roman" w:eastAsia="宋体" w:hAnsi="Times New Roman" w:cs="Times New Roman"/>
      <w:color w:val="000000"/>
      <w:sz w:val="24"/>
      <w:szCs w:val="24"/>
    </w:rPr>
  </w:style>
  <w:style w:type="character" w:customStyle="1" w:styleId="IPExxxChar">
    <w:name w:val="IPE_节x.x.x Char"/>
    <w:link w:val="IPExxx"/>
    <w:rsid w:val="00A60E77"/>
    <w:rPr>
      <w:rFonts w:eastAsia="黑体"/>
      <w:b/>
      <w:sz w:val="24"/>
    </w:rPr>
  </w:style>
  <w:style w:type="paragraph" w:customStyle="1" w:styleId="IPExxx">
    <w:name w:val="IPE_节x.x.x"/>
    <w:link w:val="IPExxxChar"/>
    <w:rsid w:val="00A60E77"/>
    <w:pPr>
      <w:widowControl w:val="0"/>
      <w:spacing w:before="200" w:after="0" w:line="360" w:lineRule="auto"/>
      <w:outlineLvl w:val="2"/>
    </w:pPr>
    <w:rPr>
      <w:rFonts w:eastAsia="黑体"/>
      <w:b/>
      <w:sz w:val="24"/>
    </w:rPr>
  </w:style>
  <w:style w:type="character" w:customStyle="1" w:styleId="trans">
    <w:name w:val="trans"/>
    <w:basedOn w:val="a0"/>
    <w:rsid w:val="00A60E77"/>
  </w:style>
  <w:style w:type="character" w:customStyle="1" w:styleId="st1">
    <w:name w:val="st1"/>
    <w:basedOn w:val="a0"/>
    <w:rsid w:val="00A60E77"/>
  </w:style>
  <w:style w:type="character" w:styleId="af0">
    <w:name w:val="line number"/>
    <w:basedOn w:val="a0"/>
    <w:rsid w:val="00A60E77"/>
  </w:style>
  <w:style w:type="character" w:customStyle="1" w:styleId="whitefont1">
    <w:name w:val="white_font1"/>
    <w:rsid w:val="00A60E77"/>
    <w:rPr>
      <w:b w:val="0"/>
      <w:bCs w:val="0"/>
      <w:color w:val="FFFFFF"/>
      <w:sz w:val="19"/>
      <w:szCs w:val="19"/>
    </w:rPr>
  </w:style>
  <w:style w:type="character" w:customStyle="1" w:styleId="apple-converted-space">
    <w:name w:val="apple-converted-space"/>
    <w:basedOn w:val="a0"/>
    <w:rsid w:val="00A60E77"/>
  </w:style>
  <w:style w:type="paragraph" w:customStyle="1" w:styleId="EndNoteBibliographyTitle">
    <w:name w:val="EndNote Bibliography Title"/>
    <w:basedOn w:val="a"/>
    <w:link w:val="EndNoteBibliographyTitleChar"/>
    <w:rsid w:val="00A60E77"/>
    <w:pPr>
      <w:widowControl/>
      <w:jc w:val="center"/>
    </w:pPr>
    <w:rPr>
      <w:rFonts w:ascii="Times New Roman" w:eastAsia="宋体" w:hAnsi="Times New Roman" w:cs="Times New Roman"/>
      <w:noProof/>
      <w:kern w:val="0"/>
      <w:sz w:val="20"/>
      <w:szCs w:val="24"/>
      <w:lang w:eastAsia="en-US"/>
    </w:rPr>
  </w:style>
  <w:style w:type="character" w:customStyle="1" w:styleId="EndNoteBibliographyTitleChar">
    <w:name w:val="EndNote Bibliography Title Char"/>
    <w:link w:val="EndNoteBibliographyTitle"/>
    <w:rsid w:val="00A60E77"/>
    <w:rPr>
      <w:rFonts w:ascii="Times New Roman" w:eastAsia="宋体" w:hAnsi="Times New Roman" w:cs="Times New Roman"/>
      <w:noProof/>
      <w:sz w:val="20"/>
      <w:szCs w:val="24"/>
      <w:lang w:eastAsia="en-US"/>
    </w:rPr>
  </w:style>
  <w:style w:type="character" w:customStyle="1" w:styleId="EndNoteBibliographyChar">
    <w:name w:val="EndNote Bibliography Char"/>
    <w:rsid w:val="00A60E77"/>
    <w:rPr>
      <w:noProof/>
      <w:szCs w:val="24"/>
      <w:lang w:eastAsia="en-US"/>
    </w:rPr>
  </w:style>
  <w:style w:type="character" w:customStyle="1" w:styleId="UnresolvedMention">
    <w:name w:val="Unresolved Mention"/>
    <w:uiPriority w:val="99"/>
    <w:semiHidden/>
    <w:unhideWhenUsed/>
    <w:rsid w:val="00A60E77"/>
    <w:rPr>
      <w:color w:val="605E5C"/>
      <w:shd w:val="clear" w:color="auto" w:fill="E1DFDD"/>
    </w:rPr>
  </w:style>
  <w:style w:type="character" w:customStyle="1" w:styleId="af1">
    <w:name w:val="页脚 字符"/>
    <w:basedOn w:val="a0"/>
    <w:uiPriority w:val="99"/>
    <w:rsid w:val="00A60E77"/>
  </w:style>
  <w:style w:type="table" w:customStyle="1" w:styleId="11">
    <w:name w:val="网格型1"/>
    <w:basedOn w:val="a1"/>
    <w:next w:val="a7"/>
    <w:uiPriority w:val="59"/>
    <w:rsid w:val="00A60E77"/>
    <w:pPr>
      <w:spacing w:after="0" w:line="240" w:lineRule="auto"/>
    </w:pPr>
    <w:rPr>
      <w:rFonts w:ascii="Calibri" w:eastAsia="DengXian" w:hAnsi="Calibri" w:cs="Arial"/>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7"/>
    <w:uiPriority w:val="39"/>
    <w:rsid w:val="00A60E77"/>
    <w:pPr>
      <w:spacing w:after="0" w:line="240" w:lineRule="auto"/>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Revision"/>
    <w:hidden/>
    <w:uiPriority w:val="99"/>
    <w:semiHidden/>
    <w:rsid w:val="00A60E77"/>
    <w:pPr>
      <w:spacing w:after="0" w:line="240" w:lineRule="auto"/>
    </w:pPr>
    <w:rPr>
      <w:rFonts w:ascii="Times New Roman" w:eastAsia="宋体" w:hAnsi="Times New Roman" w:cs="Times New Roman"/>
      <w:sz w:val="24"/>
      <w:szCs w:val="24"/>
      <w:lang w:eastAsia="en-US"/>
    </w:rPr>
  </w:style>
  <w:style w:type="character" w:styleId="af3">
    <w:name w:val="FollowedHyperlink"/>
    <w:rsid w:val="00A60E77"/>
    <w:rPr>
      <w:color w:val="954F72"/>
      <w:u w:val="single"/>
    </w:rPr>
  </w:style>
  <w:style w:type="character" w:customStyle="1" w:styleId="html-italic">
    <w:name w:val="html-italic"/>
    <w:basedOn w:val="a0"/>
    <w:rsid w:val="00A60E77"/>
  </w:style>
  <w:style w:type="character" w:styleId="af4">
    <w:name w:val="Strong"/>
    <w:uiPriority w:val="22"/>
    <w:qFormat/>
    <w:rsid w:val="00A60E77"/>
    <w:rPr>
      <w:b/>
      <w:bCs/>
    </w:rPr>
  </w:style>
  <w:style w:type="numbering" w:customStyle="1" w:styleId="110">
    <w:name w:val="无列表11"/>
    <w:next w:val="a2"/>
    <w:uiPriority w:val="99"/>
    <w:semiHidden/>
    <w:unhideWhenUsed/>
    <w:rsid w:val="00A60E77"/>
  </w:style>
  <w:style w:type="character" w:customStyle="1" w:styleId="EndNoteBibliographyTitle0">
    <w:name w:val="EndNote Bibliography Title 字符"/>
    <w:rsid w:val="00A60E77"/>
    <w:rPr>
      <w:rFonts w:ascii="DengXian" w:eastAsia="DengXian" w:hAnsi="DengXian"/>
      <w:noProof/>
    </w:rPr>
  </w:style>
  <w:style w:type="table" w:customStyle="1" w:styleId="ListTable2">
    <w:name w:val="List Table 2"/>
    <w:basedOn w:val="a1"/>
    <w:uiPriority w:val="47"/>
    <w:rsid w:val="00A60E77"/>
    <w:pPr>
      <w:spacing w:after="0" w:line="240" w:lineRule="auto"/>
    </w:pPr>
    <w:rPr>
      <w:rFonts w:ascii="等线" w:eastAsia="等线" w:hAnsi="等线" w:cs="Arial"/>
      <w:lang w:val="en-GB"/>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8F"/>
    <w:pPr>
      <w:widowControl w:val="0"/>
      <w:spacing w:after="0" w:line="240" w:lineRule="auto"/>
      <w:jc w:val="both"/>
    </w:pPr>
    <w:rPr>
      <w:kern w:val="2"/>
      <w:sz w:val="21"/>
    </w:rPr>
  </w:style>
  <w:style w:type="paragraph" w:styleId="1">
    <w:name w:val="heading 1"/>
    <w:basedOn w:val="a"/>
    <w:next w:val="a"/>
    <w:link w:val="1Char"/>
    <w:qFormat/>
    <w:rsid w:val="00A60E77"/>
    <w:pPr>
      <w:keepNext/>
      <w:widowControl/>
      <w:spacing w:before="240" w:after="60"/>
      <w:jc w:val="left"/>
      <w:outlineLvl w:val="0"/>
    </w:pPr>
    <w:rPr>
      <w:rFonts w:ascii="Arial" w:eastAsia="宋体" w:hAnsi="Arial" w:cs="Arial"/>
      <w:b/>
      <w:bCs/>
      <w:kern w:val="32"/>
      <w:sz w:val="32"/>
      <w:szCs w:val="32"/>
      <w:u w:val="single"/>
      <w:lang w:eastAsia="en-US"/>
    </w:rPr>
  </w:style>
  <w:style w:type="paragraph" w:styleId="2">
    <w:name w:val="heading 2"/>
    <w:basedOn w:val="a"/>
    <w:next w:val="a"/>
    <w:link w:val="2Char"/>
    <w:qFormat/>
    <w:rsid w:val="00A60E77"/>
    <w:pPr>
      <w:keepNext/>
      <w:widowControl/>
      <w:spacing w:before="240" w:after="60"/>
      <w:jc w:val="left"/>
      <w:outlineLvl w:val="1"/>
    </w:pPr>
    <w:rPr>
      <w:rFonts w:ascii="Verdana" w:eastAsia="宋体" w:hAnsi="Verdana" w:cs="Arial"/>
      <w:b/>
      <w:bCs/>
      <w:iCs/>
      <w:kern w:val="0"/>
      <w:sz w:val="25"/>
      <w:szCs w:val="28"/>
      <w:lang w:eastAsia="en-US"/>
    </w:rPr>
  </w:style>
  <w:style w:type="paragraph" w:styleId="3">
    <w:name w:val="heading 3"/>
    <w:basedOn w:val="a"/>
    <w:link w:val="3Char"/>
    <w:qFormat/>
    <w:rsid w:val="00A60E77"/>
    <w:pPr>
      <w:widowControl/>
      <w:spacing w:before="192" w:after="60"/>
      <w:jc w:val="left"/>
      <w:outlineLvl w:val="2"/>
    </w:pPr>
    <w:rPr>
      <w:rFonts w:ascii="Verdana" w:eastAsia="宋体" w:hAnsi="Verdana" w:cs="Times New Roman"/>
      <w:i/>
      <w:spacing w:val="-10"/>
      <w:kern w:val="0"/>
      <w:sz w:val="25"/>
      <w:szCs w:val="3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608F"/>
    <w:rPr>
      <w:rFonts w:ascii="宋体" w:eastAsia="宋体"/>
      <w:sz w:val="18"/>
      <w:szCs w:val="18"/>
    </w:rPr>
  </w:style>
  <w:style w:type="character" w:customStyle="1" w:styleId="Char">
    <w:name w:val="批注框文本 Char"/>
    <w:basedOn w:val="a0"/>
    <w:link w:val="a3"/>
    <w:uiPriority w:val="99"/>
    <w:semiHidden/>
    <w:rsid w:val="0074608F"/>
    <w:rPr>
      <w:rFonts w:ascii="宋体" w:eastAsia="宋体"/>
      <w:kern w:val="2"/>
      <w:sz w:val="18"/>
      <w:szCs w:val="18"/>
    </w:rPr>
  </w:style>
  <w:style w:type="paragraph" w:styleId="a4">
    <w:name w:val="header"/>
    <w:basedOn w:val="a"/>
    <w:link w:val="Char0"/>
    <w:uiPriority w:val="99"/>
    <w:unhideWhenUsed/>
    <w:rsid w:val="000761B5"/>
    <w:pPr>
      <w:tabs>
        <w:tab w:val="center" w:pos="4320"/>
        <w:tab w:val="right" w:pos="8640"/>
      </w:tabs>
    </w:pPr>
  </w:style>
  <w:style w:type="character" w:customStyle="1" w:styleId="Char0">
    <w:name w:val="页眉 Char"/>
    <w:basedOn w:val="a0"/>
    <w:link w:val="a4"/>
    <w:uiPriority w:val="99"/>
    <w:rsid w:val="000761B5"/>
    <w:rPr>
      <w:kern w:val="2"/>
      <w:sz w:val="21"/>
    </w:rPr>
  </w:style>
  <w:style w:type="paragraph" w:styleId="a5">
    <w:name w:val="footer"/>
    <w:basedOn w:val="a"/>
    <w:link w:val="Char1"/>
    <w:uiPriority w:val="99"/>
    <w:unhideWhenUsed/>
    <w:rsid w:val="000761B5"/>
    <w:pPr>
      <w:tabs>
        <w:tab w:val="center" w:pos="4320"/>
        <w:tab w:val="right" w:pos="8640"/>
      </w:tabs>
    </w:pPr>
  </w:style>
  <w:style w:type="character" w:customStyle="1" w:styleId="Char1">
    <w:name w:val="页脚 Char"/>
    <w:basedOn w:val="a0"/>
    <w:link w:val="a5"/>
    <w:uiPriority w:val="99"/>
    <w:rsid w:val="000761B5"/>
    <w:rPr>
      <w:kern w:val="2"/>
      <w:sz w:val="21"/>
    </w:rPr>
  </w:style>
  <w:style w:type="character" w:styleId="a6">
    <w:name w:val="annotation reference"/>
    <w:basedOn w:val="a0"/>
    <w:uiPriority w:val="99"/>
    <w:unhideWhenUsed/>
    <w:qFormat/>
    <w:rsid w:val="00134DEF"/>
    <w:rPr>
      <w:sz w:val="16"/>
      <w:szCs w:val="16"/>
    </w:rPr>
  </w:style>
  <w:style w:type="table" w:styleId="a7">
    <w:name w:val="Table Grid"/>
    <w:basedOn w:val="a1"/>
    <w:uiPriority w:val="59"/>
    <w:qFormat/>
    <w:rsid w:val="00134DEF"/>
    <w:pPr>
      <w:spacing w:after="0" w:line="240" w:lineRule="auto"/>
    </w:pPr>
    <w:rPr>
      <w:szCs w:val="20"/>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Char2"/>
    <w:uiPriority w:val="99"/>
    <w:semiHidden/>
    <w:unhideWhenUsed/>
    <w:rsid w:val="00BE753B"/>
    <w:pPr>
      <w:spacing w:after="120"/>
    </w:pPr>
  </w:style>
  <w:style w:type="character" w:customStyle="1" w:styleId="Char2">
    <w:name w:val="正文文本 Char"/>
    <w:basedOn w:val="a0"/>
    <w:link w:val="a8"/>
    <w:uiPriority w:val="99"/>
    <w:semiHidden/>
    <w:rsid w:val="00BE753B"/>
    <w:rPr>
      <w:kern w:val="2"/>
      <w:sz w:val="21"/>
    </w:rPr>
  </w:style>
  <w:style w:type="paragraph" w:styleId="a9">
    <w:name w:val="Body Text First Indent"/>
    <w:basedOn w:val="a"/>
    <w:link w:val="Char3"/>
    <w:rsid w:val="00BE753B"/>
    <w:pPr>
      <w:ind w:firstLineChars="200" w:firstLine="498"/>
    </w:pPr>
    <w:rPr>
      <w:rFonts w:ascii="Times New Roman" w:eastAsia="宋体" w:hAnsi="Times New Roman" w:cs="Times New Roman"/>
      <w:kern w:val="0"/>
      <w:sz w:val="24"/>
      <w:szCs w:val="20"/>
    </w:rPr>
  </w:style>
  <w:style w:type="character" w:customStyle="1" w:styleId="Char3">
    <w:name w:val="正文首行缩进 Char"/>
    <w:basedOn w:val="Char2"/>
    <w:link w:val="a9"/>
    <w:rsid w:val="00BE753B"/>
    <w:rPr>
      <w:rFonts w:ascii="Times New Roman" w:eastAsia="宋体" w:hAnsi="Times New Roman" w:cs="Times New Roman"/>
      <w:kern w:val="2"/>
      <w:sz w:val="24"/>
      <w:szCs w:val="20"/>
    </w:rPr>
  </w:style>
  <w:style w:type="paragraph" w:styleId="aa">
    <w:name w:val="List Paragraph"/>
    <w:basedOn w:val="a"/>
    <w:uiPriority w:val="34"/>
    <w:qFormat/>
    <w:rsid w:val="0049234C"/>
    <w:pPr>
      <w:ind w:firstLineChars="200" w:firstLine="420"/>
    </w:pPr>
  </w:style>
  <w:style w:type="paragraph" w:customStyle="1" w:styleId="EndNoteBibliography">
    <w:name w:val="EndNote Bibliography"/>
    <w:basedOn w:val="a"/>
    <w:link w:val="EndNoteBibliography0"/>
    <w:rsid w:val="000F7652"/>
    <w:pPr>
      <w:spacing w:line="480" w:lineRule="auto"/>
      <w:jc w:val="left"/>
    </w:pPr>
    <w:rPr>
      <w:rFonts w:ascii="Times New Roman" w:eastAsia="等线" w:hAnsi="Times New Roman" w:cs="Times New Roman"/>
      <w:noProof/>
      <w:sz w:val="22"/>
    </w:rPr>
  </w:style>
  <w:style w:type="character" w:customStyle="1" w:styleId="EndNoteBibliography0">
    <w:name w:val="EndNote Bibliography 字符"/>
    <w:link w:val="EndNoteBibliography"/>
    <w:rsid w:val="000F7652"/>
    <w:rPr>
      <w:rFonts w:ascii="Times New Roman" w:eastAsia="等线" w:hAnsi="Times New Roman" w:cs="Times New Roman"/>
      <w:noProof/>
      <w:kern w:val="2"/>
    </w:rPr>
  </w:style>
  <w:style w:type="paragraph" w:customStyle="1" w:styleId="Normal0">
    <w:name w:val="Normal_0"/>
    <w:rsid w:val="009579F2"/>
    <w:pPr>
      <w:spacing w:after="0" w:line="240" w:lineRule="auto"/>
      <w:jc w:val="both"/>
    </w:pPr>
    <w:rPr>
      <w:rFonts w:ascii="Times New Roman" w:eastAsia="宋体" w:hAnsi="Times New Roman" w:cs="Times New Roman"/>
      <w:kern w:val="2"/>
      <w:sz w:val="21"/>
      <w:szCs w:val="21"/>
    </w:rPr>
  </w:style>
  <w:style w:type="character" w:styleId="ab">
    <w:name w:val="Hyperlink"/>
    <w:basedOn w:val="a0"/>
    <w:uiPriority w:val="99"/>
    <w:unhideWhenUsed/>
    <w:rsid w:val="00E92530"/>
    <w:rPr>
      <w:color w:val="0000FF" w:themeColor="hyperlink"/>
      <w:u w:val="single"/>
    </w:rPr>
  </w:style>
  <w:style w:type="character" w:customStyle="1" w:styleId="1Char">
    <w:name w:val="标题 1 Char"/>
    <w:basedOn w:val="a0"/>
    <w:link w:val="1"/>
    <w:rsid w:val="00A60E77"/>
    <w:rPr>
      <w:rFonts w:ascii="Arial" w:eastAsia="宋体" w:hAnsi="Arial" w:cs="Arial"/>
      <w:b/>
      <w:bCs/>
      <w:kern w:val="32"/>
      <w:sz w:val="32"/>
      <w:szCs w:val="32"/>
      <w:u w:val="single"/>
      <w:lang w:eastAsia="en-US"/>
    </w:rPr>
  </w:style>
  <w:style w:type="character" w:customStyle="1" w:styleId="2Char">
    <w:name w:val="标题 2 Char"/>
    <w:basedOn w:val="a0"/>
    <w:link w:val="2"/>
    <w:rsid w:val="00A60E77"/>
    <w:rPr>
      <w:rFonts w:ascii="Verdana" w:eastAsia="宋体" w:hAnsi="Verdana" w:cs="Arial"/>
      <w:b/>
      <w:bCs/>
      <w:iCs/>
      <w:sz w:val="25"/>
      <w:szCs w:val="28"/>
      <w:lang w:eastAsia="en-US"/>
    </w:rPr>
  </w:style>
  <w:style w:type="character" w:customStyle="1" w:styleId="3Char">
    <w:name w:val="标题 3 Char"/>
    <w:basedOn w:val="a0"/>
    <w:link w:val="3"/>
    <w:rsid w:val="00A60E77"/>
    <w:rPr>
      <w:rFonts w:ascii="Verdana" w:eastAsia="宋体" w:hAnsi="Verdana" w:cs="Times New Roman"/>
      <w:i/>
      <w:spacing w:val="-10"/>
      <w:sz w:val="25"/>
      <w:szCs w:val="34"/>
      <w:u w:val="single"/>
      <w:lang w:eastAsia="en-US"/>
    </w:rPr>
  </w:style>
  <w:style w:type="numbering" w:customStyle="1" w:styleId="10">
    <w:name w:val="无列表1"/>
    <w:next w:val="a2"/>
    <w:semiHidden/>
    <w:unhideWhenUsed/>
    <w:rsid w:val="00A60E77"/>
  </w:style>
  <w:style w:type="character" w:customStyle="1" w:styleId="EmmaVeitch">
    <w:name w:val="Emma Veitch"/>
    <w:semiHidden/>
    <w:rsid w:val="00A60E77"/>
    <w:rPr>
      <w:rFonts w:ascii="Arial" w:hAnsi="Arial" w:cs="Arial"/>
      <w:color w:val="auto"/>
      <w:sz w:val="20"/>
      <w:szCs w:val="20"/>
    </w:rPr>
  </w:style>
  <w:style w:type="paragraph" w:styleId="ac">
    <w:name w:val="Document Map"/>
    <w:basedOn w:val="a"/>
    <w:link w:val="Char4"/>
    <w:semiHidden/>
    <w:rsid w:val="00A60E77"/>
    <w:pPr>
      <w:widowControl/>
      <w:shd w:val="clear" w:color="auto" w:fill="000080"/>
      <w:jc w:val="left"/>
    </w:pPr>
    <w:rPr>
      <w:rFonts w:ascii="Tahoma" w:eastAsia="宋体" w:hAnsi="Tahoma" w:cs="Tahoma"/>
      <w:kern w:val="0"/>
      <w:sz w:val="20"/>
      <w:szCs w:val="20"/>
      <w:lang w:eastAsia="en-US"/>
    </w:rPr>
  </w:style>
  <w:style w:type="character" w:customStyle="1" w:styleId="Char4">
    <w:name w:val="文档结构图 Char"/>
    <w:basedOn w:val="a0"/>
    <w:link w:val="ac"/>
    <w:semiHidden/>
    <w:rsid w:val="00A60E77"/>
    <w:rPr>
      <w:rFonts w:ascii="Tahoma" w:eastAsia="宋体" w:hAnsi="Tahoma" w:cs="Tahoma"/>
      <w:sz w:val="20"/>
      <w:szCs w:val="20"/>
      <w:shd w:val="clear" w:color="auto" w:fill="000080"/>
      <w:lang w:eastAsia="en-US"/>
    </w:rPr>
  </w:style>
  <w:style w:type="paragraph" w:styleId="ad">
    <w:name w:val="annotation text"/>
    <w:basedOn w:val="a"/>
    <w:link w:val="Char5"/>
    <w:uiPriority w:val="99"/>
    <w:semiHidden/>
    <w:rsid w:val="00A60E77"/>
    <w:pPr>
      <w:widowControl/>
      <w:jc w:val="left"/>
    </w:pPr>
    <w:rPr>
      <w:rFonts w:ascii="Times New Roman" w:eastAsia="宋体" w:hAnsi="Times New Roman" w:cs="Times New Roman"/>
      <w:kern w:val="0"/>
      <w:sz w:val="20"/>
      <w:szCs w:val="20"/>
      <w:lang w:eastAsia="en-US"/>
    </w:rPr>
  </w:style>
  <w:style w:type="character" w:customStyle="1" w:styleId="Char5">
    <w:name w:val="批注文字 Char"/>
    <w:basedOn w:val="a0"/>
    <w:link w:val="ad"/>
    <w:uiPriority w:val="99"/>
    <w:semiHidden/>
    <w:rsid w:val="00A60E77"/>
    <w:rPr>
      <w:rFonts w:ascii="Times New Roman" w:eastAsia="宋体" w:hAnsi="Times New Roman" w:cs="Times New Roman"/>
      <w:sz w:val="20"/>
      <w:szCs w:val="20"/>
      <w:lang w:eastAsia="en-US"/>
    </w:rPr>
  </w:style>
  <w:style w:type="paragraph" w:styleId="ae">
    <w:name w:val="annotation subject"/>
    <w:basedOn w:val="ad"/>
    <w:next w:val="ad"/>
    <w:link w:val="Char6"/>
    <w:semiHidden/>
    <w:rsid w:val="00A60E77"/>
    <w:rPr>
      <w:b/>
      <w:bCs/>
    </w:rPr>
  </w:style>
  <w:style w:type="character" w:customStyle="1" w:styleId="Char6">
    <w:name w:val="批注主题 Char"/>
    <w:basedOn w:val="Char5"/>
    <w:link w:val="ae"/>
    <w:semiHidden/>
    <w:rsid w:val="00A60E77"/>
    <w:rPr>
      <w:rFonts w:ascii="Times New Roman" w:eastAsia="宋体" w:hAnsi="Times New Roman" w:cs="Times New Roman"/>
      <w:b/>
      <w:bCs/>
      <w:sz w:val="20"/>
      <w:szCs w:val="20"/>
      <w:lang w:eastAsia="en-US"/>
    </w:rPr>
  </w:style>
  <w:style w:type="character" w:customStyle="1" w:styleId="eveitch">
    <w:name w:val="eveitch"/>
    <w:semiHidden/>
    <w:rsid w:val="00A60E77"/>
    <w:rPr>
      <w:rFonts w:ascii="Arial" w:hAnsi="Arial" w:cs="Arial"/>
      <w:color w:val="auto"/>
      <w:sz w:val="20"/>
      <w:szCs w:val="20"/>
    </w:rPr>
  </w:style>
  <w:style w:type="paragraph" w:styleId="af">
    <w:name w:val="Normal (Web)"/>
    <w:basedOn w:val="a"/>
    <w:uiPriority w:val="99"/>
    <w:rsid w:val="00A60E77"/>
    <w:pPr>
      <w:widowControl/>
      <w:spacing w:before="100" w:beforeAutospacing="1" w:after="100" w:afterAutospacing="1"/>
      <w:jc w:val="left"/>
    </w:pPr>
    <w:rPr>
      <w:rFonts w:ascii="Times New Roman" w:eastAsia="宋体" w:hAnsi="Times New Roman" w:cs="Times New Roman"/>
      <w:kern w:val="0"/>
      <w:sz w:val="24"/>
      <w:szCs w:val="24"/>
      <w:lang w:eastAsia="en-US"/>
    </w:rPr>
  </w:style>
  <w:style w:type="paragraph" w:customStyle="1" w:styleId="Default">
    <w:name w:val="Default"/>
    <w:rsid w:val="00A60E77"/>
    <w:pPr>
      <w:widowControl w:val="0"/>
      <w:autoSpaceDE w:val="0"/>
      <w:autoSpaceDN w:val="0"/>
      <w:adjustRightInd w:val="0"/>
      <w:spacing w:after="0" w:line="240" w:lineRule="auto"/>
    </w:pPr>
    <w:rPr>
      <w:rFonts w:ascii="Times New Roman" w:eastAsia="宋体" w:hAnsi="Times New Roman" w:cs="Times New Roman"/>
      <w:color w:val="000000"/>
      <w:sz w:val="24"/>
      <w:szCs w:val="24"/>
    </w:rPr>
  </w:style>
  <w:style w:type="character" w:customStyle="1" w:styleId="IPExxxChar">
    <w:name w:val="IPE_节x.x.x Char"/>
    <w:link w:val="IPExxx"/>
    <w:rsid w:val="00A60E77"/>
    <w:rPr>
      <w:rFonts w:eastAsia="黑体"/>
      <w:b/>
      <w:sz w:val="24"/>
    </w:rPr>
  </w:style>
  <w:style w:type="paragraph" w:customStyle="1" w:styleId="IPExxx">
    <w:name w:val="IPE_节x.x.x"/>
    <w:link w:val="IPExxxChar"/>
    <w:rsid w:val="00A60E77"/>
    <w:pPr>
      <w:widowControl w:val="0"/>
      <w:spacing w:before="200" w:after="0" w:line="360" w:lineRule="auto"/>
      <w:outlineLvl w:val="2"/>
    </w:pPr>
    <w:rPr>
      <w:rFonts w:eastAsia="黑体"/>
      <w:b/>
      <w:sz w:val="24"/>
    </w:rPr>
  </w:style>
  <w:style w:type="character" w:customStyle="1" w:styleId="trans">
    <w:name w:val="trans"/>
    <w:basedOn w:val="a0"/>
    <w:rsid w:val="00A60E77"/>
  </w:style>
  <w:style w:type="character" w:customStyle="1" w:styleId="st1">
    <w:name w:val="st1"/>
    <w:basedOn w:val="a0"/>
    <w:rsid w:val="00A60E77"/>
  </w:style>
  <w:style w:type="character" w:styleId="af0">
    <w:name w:val="line number"/>
    <w:basedOn w:val="a0"/>
    <w:rsid w:val="00A60E77"/>
  </w:style>
  <w:style w:type="character" w:customStyle="1" w:styleId="whitefont1">
    <w:name w:val="white_font1"/>
    <w:rsid w:val="00A60E77"/>
    <w:rPr>
      <w:b w:val="0"/>
      <w:bCs w:val="0"/>
      <w:color w:val="FFFFFF"/>
      <w:sz w:val="19"/>
      <w:szCs w:val="19"/>
    </w:rPr>
  </w:style>
  <w:style w:type="character" w:customStyle="1" w:styleId="apple-converted-space">
    <w:name w:val="apple-converted-space"/>
    <w:basedOn w:val="a0"/>
    <w:rsid w:val="00A60E77"/>
  </w:style>
  <w:style w:type="paragraph" w:customStyle="1" w:styleId="EndNoteBibliographyTitle">
    <w:name w:val="EndNote Bibliography Title"/>
    <w:basedOn w:val="a"/>
    <w:link w:val="EndNoteBibliographyTitleChar"/>
    <w:rsid w:val="00A60E77"/>
    <w:pPr>
      <w:widowControl/>
      <w:jc w:val="center"/>
    </w:pPr>
    <w:rPr>
      <w:rFonts w:ascii="Times New Roman" w:eastAsia="宋体" w:hAnsi="Times New Roman" w:cs="Times New Roman"/>
      <w:noProof/>
      <w:kern w:val="0"/>
      <w:sz w:val="20"/>
      <w:szCs w:val="24"/>
      <w:lang w:eastAsia="en-US"/>
    </w:rPr>
  </w:style>
  <w:style w:type="character" w:customStyle="1" w:styleId="EndNoteBibliographyTitleChar">
    <w:name w:val="EndNote Bibliography Title Char"/>
    <w:link w:val="EndNoteBibliographyTitle"/>
    <w:rsid w:val="00A60E77"/>
    <w:rPr>
      <w:rFonts w:ascii="Times New Roman" w:eastAsia="宋体" w:hAnsi="Times New Roman" w:cs="Times New Roman"/>
      <w:noProof/>
      <w:sz w:val="20"/>
      <w:szCs w:val="24"/>
      <w:lang w:eastAsia="en-US"/>
    </w:rPr>
  </w:style>
  <w:style w:type="character" w:customStyle="1" w:styleId="EndNoteBibliographyChar">
    <w:name w:val="EndNote Bibliography Char"/>
    <w:rsid w:val="00A60E77"/>
    <w:rPr>
      <w:noProof/>
      <w:szCs w:val="24"/>
      <w:lang w:eastAsia="en-US"/>
    </w:rPr>
  </w:style>
  <w:style w:type="character" w:customStyle="1" w:styleId="UnresolvedMention">
    <w:name w:val="Unresolved Mention"/>
    <w:uiPriority w:val="99"/>
    <w:semiHidden/>
    <w:unhideWhenUsed/>
    <w:rsid w:val="00A60E77"/>
    <w:rPr>
      <w:color w:val="605E5C"/>
      <w:shd w:val="clear" w:color="auto" w:fill="E1DFDD"/>
    </w:rPr>
  </w:style>
  <w:style w:type="character" w:customStyle="1" w:styleId="af1">
    <w:name w:val="页脚 字符"/>
    <w:basedOn w:val="a0"/>
    <w:uiPriority w:val="99"/>
    <w:rsid w:val="00A60E77"/>
  </w:style>
  <w:style w:type="table" w:customStyle="1" w:styleId="11">
    <w:name w:val="网格型1"/>
    <w:basedOn w:val="a1"/>
    <w:next w:val="a7"/>
    <w:uiPriority w:val="59"/>
    <w:rsid w:val="00A60E77"/>
    <w:pPr>
      <w:spacing w:after="0" w:line="240" w:lineRule="auto"/>
    </w:pPr>
    <w:rPr>
      <w:rFonts w:ascii="Calibri" w:eastAsia="DengXian" w:hAnsi="Calibri" w:cs="Arial"/>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7"/>
    <w:uiPriority w:val="39"/>
    <w:rsid w:val="00A60E77"/>
    <w:pPr>
      <w:spacing w:after="0" w:line="240" w:lineRule="auto"/>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Revision"/>
    <w:hidden/>
    <w:uiPriority w:val="99"/>
    <w:semiHidden/>
    <w:rsid w:val="00A60E77"/>
    <w:pPr>
      <w:spacing w:after="0" w:line="240" w:lineRule="auto"/>
    </w:pPr>
    <w:rPr>
      <w:rFonts w:ascii="Times New Roman" w:eastAsia="宋体" w:hAnsi="Times New Roman" w:cs="Times New Roman"/>
      <w:sz w:val="24"/>
      <w:szCs w:val="24"/>
      <w:lang w:eastAsia="en-US"/>
    </w:rPr>
  </w:style>
  <w:style w:type="character" w:styleId="af3">
    <w:name w:val="FollowedHyperlink"/>
    <w:rsid w:val="00A60E77"/>
    <w:rPr>
      <w:color w:val="954F72"/>
      <w:u w:val="single"/>
    </w:rPr>
  </w:style>
  <w:style w:type="character" w:customStyle="1" w:styleId="html-italic">
    <w:name w:val="html-italic"/>
    <w:basedOn w:val="a0"/>
    <w:rsid w:val="00A60E77"/>
  </w:style>
  <w:style w:type="character" w:styleId="af4">
    <w:name w:val="Strong"/>
    <w:uiPriority w:val="22"/>
    <w:qFormat/>
    <w:rsid w:val="00A60E77"/>
    <w:rPr>
      <w:b/>
      <w:bCs/>
    </w:rPr>
  </w:style>
  <w:style w:type="numbering" w:customStyle="1" w:styleId="110">
    <w:name w:val="无列表11"/>
    <w:next w:val="a2"/>
    <w:uiPriority w:val="99"/>
    <w:semiHidden/>
    <w:unhideWhenUsed/>
    <w:rsid w:val="00A60E77"/>
  </w:style>
  <w:style w:type="character" w:customStyle="1" w:styleId="EndNoteBibliographyTitle0">
    <w:name w:val="EndNote Bibliography Title 字符"/>
    <w:rsid w:val="00A60E77"/>
    <w:rPr>
      <w:rFonts w:ascii="DengXian" w:eastAsia="DengXian" w:hAnsi="DengXian"/>
      <w:noProof/>
    </w:rPr>
  </w:style>
  <w:style w:type="table" w:customStyle="1" w:styleId="ListTable2">
    <w:name w:val="List Table 2"/>
    <w:basedOn w:val="a1"/>
    <w:uiPriority w:val="47"/>
    <w:rsid w:val="00A60E77"/>
    <w:pPr>
      <w:spacing w:after="0" w:line="240" w:lineRule="auto"/>
    </w:pPr>
    <w:rPr>
      <w:rFonts w:ascii="等线" w:eastAsia="等线" w:hAnsi="等线" w:cs="Arial"/>
      <w:lang w:val="en-GB"/>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2105</Characters>
  <Application>Microsoft Office Word</Application>
  <DocSecurity>0</DocSecurity>
  <Lines>17</Lines>
  <Paragraphs>4</Paragraphs>
  <ScaleCrop>false</ScaleCrop>
  <Company>whiov</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cp:lastPrinted>2022-01-04T07:37:00Z</cp:lastPrinted>
  <dcterms:created xsi:type="dcterms:W3CDTF">2022-07-08T04:03:00Z</dcterms:created>
  <dcterms:modified xsi:type="dcterms:W3CDTF">2022-07-08T04:03:00Z</dcterms:modified>
</cp:coreProperties>
</file>