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77208" w14:textId="77777777" w:rsidR="00DB774C" w:rsidRPr="00635899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proofErr w:type="spellStart"/>
      <w:r w:rsidRPr="00635899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635899">
        <w:rPr>
          <w:rFonts w:ascii="Times New Roman" w:hAnsi="Times New Roman" w:cs="Times New Roman"/>
          <w:b/>
          <w:w w:val="105"/>
          <w:sz w:val="30"/>
          <w:szCs w:val="30"/>
        </w:rPr>
        <w:t>irologica</w:t>
      </w:r>
      <w:proofErr w:type="spellEnd"/>
      <w:r w:rsidR="00155BCA" w:rsidRPr="00635899">
        <w:rPr>
          <w:rFonts w:ascii="Times New Roman" w:hAnsi="Times New Roman" w:cs="Times New Roman"/>
          <w:b/>
          <w:w w:val="105"/>
          <w:sz w:val="30"/>
          <w:szCs w:val="30"/>
        </w:rPr>
        <w:t xml:space="preserve"> </w:t>
      </w:r>
      <w:proofErr w:type="spellStart"/>
      <w:r w:rsidR="00155BCA" w:rsidRPr="00635899">
        <w:rPr>
          <w:rFonts w:ascii="Times New Roman" w:hAnsi="Times New Roman" w:cs="Times New Roman"/>
          <w:b/>
          <w:w w:val="105"/>
          <w:sz w:val="30"/>
          <w:szCs w:val="30"/>
        </w:rPr>
        <w:t>Sinica</w:t>
      </w:r>
      <w:proofErr w:type="spellEnd"/>
    </w:p>
    <w:p w14:paraId="0E7E5ED9" w14:textId="77777777" w:rsidR="0074608F" w:rsidRPr="00635899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14:paraId="21095851" w14:textId="77777777" w:rsidR="000761B5" w:rsidRPr="00635899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14:paraId="7E8DD8B7" w14:textId="77777777" w:rsidR="00DB774C" w:rsidRPr="00635899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635899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635899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14:paraId="22BFD4A6" w14:textId="77777777" w:rsidR="0074608F" w:rsidRPr="00635899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14:paraId="344DBAFF" w14:textId="77777777" w:rsidR="00EC6436" w:rsidRPr="00635899" w:rsidRDefault="00EC6436" w:rsidP="00EC6436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sz w:val="22"/>
        </w:rPr>
      </w:pPr>
      <w:r w:rsidRPr="00635899">
        <w:rPr>
          <w:rFonts w:ascii="Times New Roman" w:hAnsi="Times New Roman" w:cs="Times New Roman"/>
          <w:b/>
          <w:sz w:val="22"/>
        </w:rPr>
        <w:t>Persistent inflammation and neuronal loss in the mouse brain induced by a modified form of attenuated herpes simplex virus type I</w:t>
      </w:r>
    </w:p>
    <w:p w14:paraId="250BA88C" w14:textId="77777777" w:rsidR="00EC6436" w:rsidRPr="00635899" w:rsidRDefault="00EC6436" w:rsidP="00EC6436">
      <w:pPr>
        <w:suppressLineNumbers/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</w:p>
    <w:p w14:paraId="26E6B105" w14:textId="77777777" w:rsidR="00EA6C84" w:rsidRDefault="00EC6436" w:rsidP="00EC6436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proofErr w:type="spellStart"/>
      <w:r w:rsidRPr="00681C39">
        <w:rPr>
          <w:rFonts w:ascii="Times New Roman" w:hAnsi="Times New Roman" w:cs="Times New Roman"/>
          <w:szCs w:val="21"/>
        </w:rPr>
        <w:t>Erlin</w:t>
      </w:r>
      <w:proofErr w:type="spellEnd"/>
      <w:r w:rsidRPr="00681C39">
        <w:rPr>
          <w:rFonts w:ascii="Times New Roman" w:hAnsi="Times New Roman" w:cs="Times New Roman"/>
          <w:szCs w:val="21"/>
        </w:rPr>
        <w:t xml:space="preserve"> Wang </w:t>
      </w:r>
      <w:r w:rsidRPr="00681C39">
        <w:rPr>
          <w:rFonts w:ascii="Times New Roman" w:hAnsi="Times New Roman" w:cs="Times New Roman"/>
          <w:szCs w:val="21"/>
          <w:vertAlign w:val="superscript"/>
        </w:rPr>
        <w:t>a, b, 1</w:t>
      </w:r>
      <w:r w:rsidRPr="00681C39">
        <w:rPr>
          <w:rFonts w:ascii="Times New Roman" w:hAnsi="Times New Roman" w:cs="Times New Roman"/>
          <w:szCs w:val="21"/>
        </w:rPr>
        <w:t xml:space="preserve">, </w:t>
      </w:r>
      <w:proofErr w:type="spellStart"/>
      <w:r w:rsidRPr="00681C39">
        <w:rPr>
          <w:rFonts w:ascii="Times New Roman" w:hAnsi="Times New Roman" w:cs="Times New Roman"/>
          <w:szCs w:val="21"/>
        </w:rPr>
        <w:t>Xinwei</w:t>
      </w:r>
      <w:proofErr w:type="spellEnd"/>
      <w:r w:rsidRPr="00681C39">
        <w:rPr>
          <w:rFonts w:ascii="Times New Roman" w:hAnsi="Times New Roman" w:cs="Times New Roman"/>
          <w:szCs w:val="21"/>
        </w:rPr>
        <w:t xml:space="preserve"> Huang</w:t>
      </w:r>
      <w:r w:rsidRPr="00681C39">
        <w:rPr>
          <w:rFonts w:ascii="Times New Roman" w:hAnsi="Times New Roman" w:cs="Times New Roman"/>
          <w:szCs w:val="21"/>
          <w:vertAlign w:val="superscript"/>
        </w:rPr>
        <w:t xml:space="preserve"> a, 1</w:t>
      </w:r>
      <w:r w:rsidRPr="00681C39">
        <w:rPr>
          <w:rFonts w:ascii="Times New Roman" w:hAnsi="Times New Roman" w:cs="Times New Roman"/>
          <w:szCs w:val="21"/>
        </w:rPr>
        <w:t xml:space="preserve">, </w:t>
      </w:r>
      <w:proofErr w:type="spellStart"/>
      <w:r w:rsidRPr="00681C39">
        <w:rPr>
          <w:rFonts w:ascii="Times New Roman" w:hAnsi="Times New Roman" w:cs="Times New Roman"/>
          <w:szCs w:val="21"/>
        </w:rPr>
        <w:t>Yunshuang</w:t>
      </w:r>
      <w:proofErr w:type="spellEnd"/>
      <w:r w:rsidRPr="00681C39">
        <w:rPr>
          <w:rFonts w:ascii="Times New Roman" w:hAnsi="Times New Roman" w:cs="Times New Roman"/>
          <w:szCs w:val="21"/>
        </w:rPr>
        <w:t xml:space="preserve"> Ye</w:t>
      </w:r>
      <w:r w:rsidRPr="00681C39">
        <w:rPr>
          <w:rFonts w:ascii="Times New Roman" w:hAnsi="Times New Roman" w:cs="Times New Roman"/>
          <w:szCs w:val="21"/>
          <w:vertAlign w:val="superscript"/>
        </w:rPr>
        <w:t xml:space="preserve"> b, 1</w:t>
      </w:r>
      <w:r w:rsidRPr="00681C39">
        <w:rPr>
          <w:rFonts w:ascii="Times New Roman" w:hAnsi="Times New Roman" w:cs="Times New Roman"/>
          <w:szCs w:val="21"/>
        </w:rPr>
        <w:t xml:space="preserve">, </w:t>
      </w:r>
      <w:proofErr w:type="spellStart"/>
      <w:r w:rsidRPr="00681C39">
        <w:rPr>
          <w:rFonts w:ascii="Times New Roman" w:hAnsi="Times New Roman" w:cs="Times New Roman"/>
          <w:szCs w:val="21"/>
        </w:rPr>
        <w:t>Shiqing</w:t>
      </w:r>
      <w:proofErr w:type="spellEnd"/>
      <w:r w:rsidRPr="00681C39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681C39">
        <w:rPr>
          <w:rFonts w:ascii="Times New Roman" w:hAnsi="Times New Roman" w:cs="Times New Roman"/>
          <w:szCs w:val="21"/>
        </w:rPr>
        <w:t>Zou</w:t>
      </w:r>
      <w:proofErr w:type="spellEnd"/>
      <w:r w:rsidRPr="00681C39">
        <w:rPr>
          <w:rFonts w:ascii="Times New Roman" w:hAnsi="Times New Roman" w:cs="Times New Roman"/>
          <w:szCs w:val="21"/>
          <w:vertAlign w:val="superscript"/>
        </w:rPr>
        <w:t xml:space="preserve"> b, c</w:t>
      </w:r>
      <w:r w:rsidRPr="00681C39">
        <w:rPr>
          <w:rFonts w:ascii="Times New Roman" w:hAnsi="Times New Roman" w:cs="Times New Roman"/>
          <w:szCs w:val="21"/>
        </w:rPr>
        <w:t xml:space="preserve">, </w:t>
      </w:r>
      <w:proofErr w:type="spellStart"/>
      <w:r w:rsidRPr="00681C39">
        <w:rPr>
          <w:rFonts w:ascii="Times New Roman" w:hAnsi="Times New Roman" w:cs="Times New Roman"/>
          <w:szCs w:val="21"/>
        </w:rPr>
        <w:t>Guijun</w:t>
      </w:r>
      <w:proofErr w:type="spellEnd"/>
      <w:r w:rsidRPr="00681C39">
        <w:rPr>
          <w:rFonts w:ascii="Times New Roman" w:hAnsi="Times New Roman" w:cs="Times New Roman"/>
          <w:szCs w:val="21"/>
        </w:rPr>
        <w:t xml:space="preserve"> Chen</w:t>
      </w:r>
      <w:r w:rsidRPr="00681C39">
        <w:rPr>
          <w:rFonts w:ascii="Times New Roman" w:hAnsi="Times New Roman" w:cs="Times New Roman"/>
          <w:szCs w:val="21"/>
          <w:vertAlign w:val="superscript"/>
        </w:rPr>
        <w:t xml:space="preserve"> b</w:t>
      </w:r>
      <w:r w:rsidRPr="00681C39">
        <w:rPr>
          <w:rFonts w:ascii="Times New Roman" w:hAnsi="Times New Roman" w:cs="Times New Roman"/>
          <w:szCs w:val="21"/>
        </w:rPr>
        <w:t xml:space="preserve">, </w:t>
      </w:r>
      <w:proofErr w:type="spellStart"/>
      <w:r w:rsidRPr="00681C39">
        <w:rPr>
          <w:rFonts w:ascii="Times New Roman" w:hAnsi="Times New Roman" w:cs="Times New Roman"/>
          <w:szCs w:val="21"/>
        </w:rPr>
        <w:t>Liping</w:t>
      </w:r>
      <w:proofErr w:type="spellEnd"/>
      <w:r w:rsidRPr="00681C39">
        <w:rPr>
          <w:rFonts w:ascii="Times New Roman" w:hAnsi="Times New Roman" w:cs="Times New Roman"/>
          <w:szCs w:val="21"/>
        </w:rPr>
        <w:t xml:space="preserve"> Yang </w:t>
      </w:r>
      <w:r w:rsidRPr="00681C39">
        <w:rPr>
          <w:rFonts w:ascii="Times New Roman" w:hAnsi="Times New Roman" w:cs="Times New Roman"/>
          <w:szCs w:val="21"/>
          <w:vertAlign w:val="superscript"/>
        </w:rPr>
        <w:t>b</w:t>
      </w:r>
      <w:r w:rsidRPr="00681C39">
        <w:rPr>
          <w:rFonts w:ascii="Times New Roman" w:hAnsi="Times New Roman" w:cs="Times New Roman"/>
          <w:szCs w:val="21"/>
        </w:rPr>
        <w:t xml:space="preserve">, </w:t>
      </w:r>
    </w:p>
    <w:p w14:paraId="4B4DC984" w14:textId="7B21E6BA" w:rsidR="00EC6436" w:rsidRPr="00681C39" w:rsidRDefault="00EC6436" w:rsidP="00EC6436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  <w:vertAlign w:val="superscript"/>
        </w:rPr>
      </w:pPr>
      <w:r w:rsidRPr="00681C39">
        <w:rPr>
          <w:rFonts w:ascii="Times New Roman" w:hAnsi="Times New Roman" w:cs="Times New Roman"/>
          <w:szCs w:val="21"/>
        </w:rPr>
        <w:t>Nigel W. Fraser</w:t>
      </w:r>
      <w:r w:rsidRPr="00681C39">
        <w:rPr>
          <w:rFonts w:ascii="Times New Roman" w:hAnsi="Times New Roman" w:cs="Times New Roman"/>
          <w:szCs w:val="21"/>
          <w:vertAlign w:val="superscript"/>
        </w:rPr>
        <w:t xml:space="preserve"> d</w:t>
      </w:r>
      <w:r w:rsidRPr="00681C39">
        <w:rPr>
          <w:rFonts w:ascii="Times New Roman" w:hAnsi="Times New Roman" w:cs="Times New Roman"/>
          <w:szCs w:val="21"/>
        </w:rPr>
        <w:t xml:space="preserve">, </w:t>
      </w:r>
      <w:proofErr w:type="spellStart"/>
      <w:r w:rsidRPr="00681C39">
        <w:rPr>
          <w:rFonts w:ascii="Times New Roman" w:hAnsi="Times New Roman" w:cs="Times New Roman"/>
          <w:szCs w:val="21"/>
        </w:rPr>
        <w:t>Fukai</w:t>
      </w:r>
      <w:proofErr w:type="spellEnd"/>
      <w:r w:rsidRPr="00681C39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681C39">
        <w:rPr>
          <w:rFonts w:ascii="Times New Roman" w:hAnsi="Times New Roman" w:cs="Times New Roman"/>
          <w:szCs w:val="21"/>
        </w:rPr>
        <w:t>Bao</w:t>
      </w:r>
      <w:proofErr w:type="spellEnd"/>
      <w:r w:rsidRPr="00681C39">
        <w:rPr>
          <w:rFonts w:ascii="Times New Roman" w:hAnsi="Times New Roman" w:cs="Times New Roman"/>
          <w:szCs w:val="21"/>
          <w:vertAlign w:val="superscript"/>
        </w:rPr>
        <w:t xml:space="preserve"> e</w:t>
      </w:r>
      <w:r w:rsidRPr="00681C39">
        <w:rPr>
          <w:rFonts w:ascii="Times New Roman" w:hAnsi="Times New Roman" w:cs="Times New Roman"/>
          <w:szCs w:val="21"/>
        </w:rPr>
        <w:t xml:space="preserve">, </w:t>
      </w:r>
      <w:proofErr w:type="spellStart"/>
      <w:r w:rsidRPr="00681C39">
        <w:rPr>
          <w:rFonts w:ascii="Times New Roman" w:hAnsi="Times New Roman" w:cs="Times New Roman"/>
          <w:szCs w:val="21"/>
        </w:rPr>
        <w:t>Jumin</w:t>
      </w:r>
      <w:proofErr w:type="spellEnd"/>
      <w:r w:rsidRPr="00681C39">
        <w:rPr>
          <w:rFonts w:ascii="Times New Roman" w:hAnsi="Times New Roman" w:cs="Times New Roman"/>
          <w:szCs w:val="21"/>
        </w:rPr>
        <w:t xml:space="preserve"> Zhou</w:t>
      </w:r>
      <w:r w:rsidRPr="00681C39">
        <w:rPr>
          <w:rFonts w:ascii="Times New Roman" w:hAnsi="Times New Roman" w:cs="Times New Roman"/>
          <w:szCs w:val="21"/>
          <w:vertAlign w:val="superscript"/>
        </w:rPr>
        <w:t xml:space="preserve"> b, f, *</w:t>
      </w:r>
      <w:r w:rsidRPr="00681C39">
        <w:rPr>
          <w:rFonts w:ascii="Times New Roman" w:hAnsi="Times New Roman" w:cs="Times New Roman"/>
          <w:szCs w:val="21"/>
        </w:rPr>
        <w:t>, Xia Cao</w:t>
      </w:r>
      <w:r w:rsidRPr="00681C39">
        <w:rPr>
          <w:rFonts w:ascii="Times New Roman" w:hAnsi="Times New Roman" w:cs="Times New Roman"/>
          <w:szCs w:val="21"/>
          <w:vertAlign w:val="superscript"/>
        </w:rPr>
        <w:t xml:space="preserve"> a, *</w:t>
      </w:r>
    </w:p>
    <w:p w14:paraId="0238B1D0" w14:textId="77777777" w:rsidR="00EC6436" w:rsidRPr="00681C39" w:rsidRDefault="00EC6436" w:rsidP="00EC6436">
      <w:pPr>
        <w:suppressLineNumbers/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</w:p>
    <w:p w14:paraId="540A1868" w14:textId="77777777" w:rsidR="00EC6436" w:rsidRPr="00681C39" w:rsidRDefault="00EC6436" w:rsidP="00EC6436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proofErr w:type="gramStart"/>
      <w:r w:rsidRPr="00681C39">
        <w:rPr>
          <w:rFonts w:ascii="Times New Roman" w:hAnsi="Times New Roman" w:cs="Times New Roman"/>
          <w:szCs w:val="21"/>
          <w:vertAlign w:val="superscript"/>
        </w:rPr>
        <w:t>a</w:t>
      </w:r>
      <w:proofErr w:type="gramEnd"/>
      <w:r w:rsidRPr="00681C39">
        <w:rPr>
          <w:rFonts w:ascii="Times New Roman" w:hAnsi="Times New Roman" w:cs="Times New Roman"/>
          <w:szCs w:val="21"/>
          <w:vertAlign w:val="superscript"/>
        </w:rPr>
        <w:t xml:space="preserve"> </w:t>
      </w:r>
      <w:r w:rsidRPr="00681C39">
        <w:rPr>
          <w:rFonts w:ascii="Times New Roman" w:hAnsi="Times New Roman" w:cs="Times New Roman"/>
          <w:szCs w:val="21"/>
        </w:rPr>
        <w:t>Key Laboratory of Second Affiliated Hospital of Kunming Medical University, Kunming, 650000, China</w:t>
      </w:r>
    </w:p>
    <w:p w14:paraId="22572F31" w14:textId="77777777" w:rsidR="00EC6436" w:rsidRPr="00681C39" w:rsidRDefault="00EC6436" w:rsidP="00EC6436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r w:rsidRPr="00681C39">
        <w:rPr>
          <w:rFonts w:ascii="Times New Roman" w:hAnsi="Times New Roman" w:cs="Times New Roman"/>
          <w:szCs w:val="21"/>
          <w:vertAlign w:val="superscript"/>
        </w:rPr>
        <w:t xml:space="preserve">b </w:t>
      </w:r>
      <w:r w:rsidRPr="00681C39">
        <w:rPr>
          <w:rFonts w:ascii="Times New Roman" w:hAnsi="Times New Roman" w:cs="Times New Roman"/>
          <w:szCs w:val="21"/>
        </w:rPr>
        <w:t>Key Laboratory of Animal Models and Human Disease Mechanism of the Chinese Academy of Science/Key Laboratory of Healthy Aging Research of Yunnan Province, Kunming Institute of Zoology, the Chinese Academy of Sciences, Kunming, 650223, China</w:t>
      </w:r>
    </w:p>
    <w:p w14:paraId="05BA3A61" w14:textId="77777777" w:rsidR="00EC6436" w:rsidRPr="00681C39" w:rsidRDefault="00EC6436" w:rsidP="00EC6436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proofErr w:type="gramStart"/>
      <w:r w:rsidRPr="00681C39">
        <w:rPr>
          <w:rFonts w:ascii="Times New Roman" w:hAnsi="Times New Roman" w:cs="Times New Roman"/>
          <w:szCs w:val="21"/>
          <w:vertAlign w:val="superscript"/>
        </w:rPr>
        <w:t>c</w:t>
      </w:r>
      <w:proofErr w:type="gramEnd"/>
      <w:r w:rsidRPr="00681C39">
        <w:rPr>
          <w:rFonts w:ascii="Times New Roman" w:hAnsi="Times New Roman" w:cs="Times New Roman"/>
          <w:szCs w:val="21"/>
          <w:vertAlign w:val="superscript"/>
        </w:rPr>
        <w:t xml:space="preserve"> </w:t>
      </w:r>
      <w:r w:rsidRPr="00681C39">
        <w:rPr>
          <w:rFonts w:ascii="Times New Roman" w:hAnsi="Times New Roman" w:cs="Times New Roman"/>
          <w:szCs w:val="21"/>
        </w:rPr>
        <w:t>Kunming College of Life Science, University of Chinese Academy of Sciences</w:t>
      </w:r>
    </w:p>
    <w:p w14:paraId="545E4AF7" w14:textId="77777777" w:rsidR="00EC6436" w:rsidRPr="00681C39" w:rsidRDefault="00EC6436" w:rsidP="00EC6436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r w:rsidRPr="00681C39">
        <w:rPr>
          <w:rFonts w:ascii="Times New Roman" w:hAnsi="Times New Roman" w:cs="Times New Roman"/>
          <w:szCs w:val="21"/>
          <w:vertAlign w:val="superscript"/>
        </w:rPr>
        <w:t xml:space="preserve">d </w:t>
      </w:r>
      <w:r w:rsidRPr="00681C39">
        <w:rPr>
          <w:rFonts w:ascii="Times New Roman" w:hAnsi="Times New Roman" w:cs="Times New Roman"/>
          <w:szCs w:val="21"/>
        </w:rPr>
        <w:t>Department of Microbiology, Perelman School of Medicine, University of Pennsylvania, Philadelphia, PA19104, USA</w:t>
      </w:r>
    </w:p>
    <w:p w14:paraId="406EDA9E" w14:textId="77777777" w:rsidR="00EC6436" w:rsidRPr="00681C39" w:rsidRDefault="00EC6436" w:rsidP="00EC6436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proofErr w:type="gramStart"/>
      <w:r w:rsidRPr="00681C39">
        <w:rPr>
          <w:rFonts w:ascii="Times New Roman" w:hAnsi="Times New Roman" w:cs="Times New Roman"/>
          <w:szCs w:val="21"/>
          <w:vertAlign w:val="superscript"/>
        </w:rPr>
        <w:t>e</w:t>
      </w:r>
      <w:proofErr w:type="gramEnd"/>
      <w:r w:rsidRPr="00681C39">
        <w:rPr>
          <w:rFonts w:ascii="Times New Roman" w:hAnsi="Times New Roman" w:cs="Times New Roman"/>
          <w:szCs w:val="21"/>
          <w:vertAlign w:val="superscript"/>
        </w:rPr>
        <w:t xml:space="preserve"> </w:t>
      </w:r>
      <w:r w:rsidRPr="00681C39">
        <w:rPr>
          <w:rFonts w:ascii="Times New Roman" w:hAnsi="Times New Roman" w:cs="Times New Roman"/>
          <w:szCs w:val="21"/>
        </w:rPr>
        <w:t>Department of Biology and Immunology, Kunming Medical University, Kunming, 650101, China</w:t>
      </w:r>
    </w:p>
    <w:p w14:paraId="77C5C705" w14:textId="77777777" w:rsidR="00EC6436" w:rsidRPr="00681C39" w:rsidRDefault="00EC6436" w:rsidP="00EC6436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proofErr w:type="gramStart"/>
      <w:r w:rsidRPr="00681C39">
        <w:rPr>
          <w:rFonts w:ascii="Times New Roman" w:hAnsi="Times New Roman" w:cs="Times New Roman"/>
          <w:szCs w:val="21"/>
          <w:vertAlign w:val="superscript"/>
        </w:rPr>
        <w:t>f</w:t>
      </w:r>
      <w:proofErr w:type="gramEnd"/>
      <w:r w:rsidRPr="00681C39">
        <w:rPr>
          <w:rFonts w:ascii="Times New Roman" w:hAnsi="Times New Roman" w:cs="Times New Roman"/>
          <w:szCs w:val="21"/>
          <w:vertAlign w:val="superscript"/>
        </w:rPr>
        <w:t xml:space="preserve"> </w:t>
      </w:r>
      <w:r w:rsidRPr="00681C39">
        <w:rPr>
          <w:rFonts w:ascii="Times New Roman" w:hAnsi="Times New Roman" w:cs="Times New Roman"/>
          <w:szCs w:val="21"/>
        </w:rPr>
        <w:t xml:space="preserve">KIZ/CUHK Joint Laboratory of </w:t>
      </w:r>
      <w:proofErr w:type="spellStart"/>
      <w:r w:rsidRPr="00681C39">
        <w:rPr>
          <w:rFonts w:ascii="Times New Roman" w:hAnsi="Times New Roman" w:cs="Times New Roman"/>
          <w:szCs w:val="21"/>
        </w:rPr>
        <w:t>Bioresources</w:t>
      </w:r>
      <w:proofErr w:type="spellEnd"/>
      <w:r w:rsidRPr="00681C39">
        <w:rPr>
          <w:rFonts w:ascii="Times New Roman" w:hAnsi="Times New Roman" w:cs="Times New Roman"/>
          <w:szCs w:val="21"/>
        </w:rPr>
        <w:t xml:space="preserve"> and Molecular Research in Common Diseases, Kunming, 650223, China.</w:t>
      </w:r>
    </w:p>
    <w:p w14:paraId="79711308" w14:textId="77777777" w:rsidR="00EC6436" w:rsidRPr="00681C39" w:rsidRDefault="00EC6436" w:rsidP="00EC6436">
      <w:pPr>
        <w:suppressLineNumbers/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</w:p>
    <w:p w14:paraId="01F422CE" w14:textId="77777777" w:rsidR="00EC6436" w:rsidRPr="00681C39" w:rsidRDefault="00EC6436" w:rsidP="00EC6436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r w:rsidRPr="00681C39">
        <w:rPr>
          <w:rFonts w:ascii="Times New Roman" w:hAnsi="Times New Roman" w:cs="Times New Roman"/>
          <w:szCs w:val="21"/>
          <w:vertAlign w:val="superscript"/>
        </w:rPr>
        <w:t xml:space="preserve">1 </w:t>
      </w:r>
      <w:proofErr w:type="spellStart"/>
      <w:r w:rsidRPr="00681C39">
        <w:rPr>
          <w:rFonts w:ascii="Times New Roman" w:hAnsi="Times New Roman" w:cs="Times New Roman"/>
          <w:szCs w:val="21"/>
        </w:rPr>
        <w:t>Erlin</w:t>
      </w:r>
      <w:proofErr w:type="spellEnd"/>
      <w:r w:rsidRPr="00681C39">
        <w:rPr>
          <w:rFonts w:ascii="Times New Roman" w:hAnsi="Times New Roman" w:cs="Times New Roman"/>
          <w:szCs w:val="21"/>
        </w:rPr>
        <w:t xml:space="preserve"> Wang, </w:t>
      </w:r>
      <w:proofErr w:type="spellStart"/>
      <w:r w:rsidRPr="00681C39">
        <w:rPr>
          <w:rFonts w:ascii="Times New Roman" w:hAnsi="Times New Roman" w:cs="Times New Roman"/>
          <w:szCs w:val="21"/>
        </w:rPr>
        <w:t>Xinwei</w:t>
      </w:r>
      <w:proofErr w:type="spellEnd"/>
      <w:r w:rsidRPr="00681C39">
        <w:rPr>
          <w:rFonts w:ascii="Times New Roman" w:hAnsi="Times New Roman" w:cs="Times New Roman"/>
          <w:szCs w:val="21"/>
        </w:rPr>
        <w:t xml:space="preserve"> Huang, and </w:t>
      </w:r>
      <w:proofErr w:type="spellStart"/>
      <w:r w:rsidRPr="00681C39">
        <w:rPr>
          <w:rFonts w:ascii="Times New Roman" w:hAnsi="Times New Roman" w:cs="Times New Roman"/>
          <w:szCs w:val="21"/>
        </w:rPr>
        <w:t>Yunshuang</w:t>
      </w:r>
      <w:proofErr w:type="spellEnd"/>
      <w:r w:rsidRPr="00681C39">
        <w:rPr>
          <w:rFonts w:ascii="Times New Roman" w:hAnsi="Times New Roman" w:cs="Times New Roman"/>
          <w:szCs w:val="21"/>
        </w:rPr>
        <w:t xml:space="preserve"> Ye contributed equally to this work</w:t>
      </w:r>
    </w:p>
    <w:p w14:paraId="0DE7E6EC" w14:textId="77777777" w:rsidR="00EC6436" w:rsidRPr="00681C39" w:rsidRDefault="00EC6436" w:rsidP="00EC6436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r w:rsidRPr="00681C39">
        <w:rPr>
          <w:rFonts w:ascii="Times New Roman" w:hAnsi="Times New Roman" w:cs="Times New Roman"/>
          <w:szCs w:val="21"/>
        </w:rPr>
        <w:t xml:space="preserve">* Corresponding Author: </w:t>
      </w:r>
    </w:p>
    <w:p w14:paraId="1492940D" w14:textId="26A77753" w:rsidR="00EC6436" w:rsidRPr="00681C39" w:rsidRDefault="00EC6436" w:rsidP="00EC6436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r w:rsidRPr="00681C39">
        <w:rPr>
          <w:rFonts w:ascii="Times New Roman" w:hAnsi="Times New Roman" w:cs="Times New Roman"/>
          <w:szCs w:val="21"/>
        </w:rPr>
        <w:t xml:space="preserve">E-mail address: zhoujm@mail.kiz.ac.cn (J. Zhou); </w:t>
      </w:r>
      <w:r w:rsidR="006E7016" w:rsidRPr="00681C39">
        <w:rPr>
          <w:rFonts w:ascii="Times New Roman" w:hAnsi="Times New Roman" w:cs="Times New Roman"/>
          <w:szCs w:val="21"/>
        </w:rPr>
        <w:t>caoxia@kmmu.edu.cn</w:t>
      </w:r>
      <w:r w:rsidRPr="00681C39">
        <w:rPr>
          <w:rFonts w:ascii="Times New Roman" w:hAnsi="Times New Roman" w:cs="Times New Roman"/>
          <w:szCs w:val="21"/>
        </w:rPr>
        <w:t xml:space="preserve"> (X. Cao).</w:t>
      </w:r>
    </w:p>
    <w:p w14:paraId="5646768F" w14:textId="21D5C757" w:rsidR="00EC6436" w:rsidRPr="00681C39" w:rsidRDefault="00EC6436" w:rsidP="00EC6436"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r w:rsidRPr="00681C39">
        <w:rPr>
          <w:rFonts w:ascii="Times New Roman" w:hAnsi="Times New Roman" w:cs="Times New Roman"/>
          <w:szCs w:val="21"/>
        </w:rPr>
        <w:t>ORCID:</w:t>
      </w:r>
      <w:r w:rsidR="001310CC" w:rsidRPr="00681C39">
        <w:rPr>
          <w:rFonts w:ascii="Times New Roman" w:hAnsi="Times New Roman" w:cs="Times New Roman"/>
          <w:szCs w:val="21"/>
        </w:rPr>
        <w:t xml:space="preserve"> </w:t>
      </w:r>
      <w:r w:rsidR="00D22E44" w:rsidRPr="00681C39">
        <w:rPr>
          <w:rFonts w:ascii="Times New Roman" w:hAnsi="Times New Roman" w:cs="Times New Roman"/>
          <w:szCs w:val="21"/>
        </w:rPr>
        <w:t xml:space="preserve">0000-0003-1389-1087 </w:t>
      </w:r>
      <w:r w:rsidR="00A90D83" w:rsidRPr="00681C39">
        <w:rPr>
          <w:rFonts w:ascii="Times New Roman" w:hAnsi="Times New Roman" w:cs="Times New Roman"/>
          <w:szCs w:val="21"/>
        </w:rPr>
        <w:t>(</w:t>
      </w:r>
      <w:proofErr w:type="spellStart"/>
      <w:r w:rsidR="00A90D83" w:rsidRPr="00681C39">
        <w:rPr>
          <w:rFonts w:ascii="Times New Roman" w:hAnsi="Times New Roman" w:cs="Times New Roman"/>
          <w:szCs w:val="21"/>
        </w:rPr>
        <w:t>J.Zhou</w:t>
      </w:r>
      <w:proofErr w:type="spellEnd"/>
      <w:r w:rsidR="00A90D83" w:rsidRPr="00681C39">
        <w:rPr>
          <w:rFonts w:ascii="Times New Roman" w:hAnsi="Times New Roman" w:cs="Times New Roman"/>
          <w:szCs w:val="21"/>
        </w:rPr>
        <w:t>)</w:t>
      </w:r>
      <w:r w:rsidR="00C558CB" w:rsidRPr="00681C39">
        <w:rPr>
          <w:rFonts w:ascii="Times New Roman" w:hAnsi="Times New Roman" w:cs="Times New Roman"/>
          <w:szCs w:val="21"/>
        </w:rPr>
        <w:t>;</w:t>
      </w:r>
      <w:r w:rsidR="001310CC" w:rsidRPr="00681C39">
        <w:rPr>
          <w:rFonts w:ascii="Times New Roman" w:hAnsi="Times New Roman" w:cs="Times New Roman"/>
          <w:szCs w:val="21"/>
        </w:rPr>
        <w:t xml:space="preserve"> </w:t>
      </w:r>
      <w:r w:rsidR="00C558CB" w:rsidRPr="00681C39">
        <w:rPr>
          <w:rFonts w:ascii="Times New Roman" w:hAnsi="Times New Roman" w:cs="Times New Roman"/>
          <w:szCs w:val="21"/>
        </w:rPr>
        <w:t>0000-0002-0453-9615</w:t>
      </w:r>
      <w:r w:rsidR="00A90D83" w:rsidRPr="00681C39">
        <w:rPr>
          <w:rFonts w:ascii="Times New Roman" w:hAnsi="Times New Roman" w:cs="Times New Roman"/>
          <w:szCs w:val="21"/>
        </w:rPr>
        <w:t xml:space="preserve"> (</w:t>
      </w:r>
      <w:proofErr w:type="spellStart"/>
      <w:r w:rsidR="00A90D83" w:rsidRPr="00681C39">
        <w:rPr>
          <w:rFonts w:ascii="Times New Roman" w:hAnsi="Times New Roman" w:cs="Times New Roman"/>
          <w:szCs w:val="21"/>
        </w:rPr>
        <w:t>X.Cao</w:t>
      </w:r>
      <w:proofErr w:type="spellEnd"/>
      <w:r w:rsidR="00A90D83" w:rsidRPr="00681C39">
        <w:rPr>
          <w:rFonts w:ascii="Times New Roman" w:hAnsi="Times New Roman" w:cs="Times New Roman"/>
          <w:szCs w:val="21"/>
        </w:rPr>
        <w:t>).</w:t>
      </w:r>
    </w:p>
    <w:p w14:paraId="683F42DC" w14:textId="77777777" w:rsidR="008358B6" w:rsidRPr="00635899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14:paraId="5DF4D5E0" w14:textId="77777777" w:rsidR="008358B6" w:rsidRPr="00681C39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14:paraId="14BDD80E" w14:textId="77777777" w:rsidR="008358B6" w:rsidRPr="00635899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14:paraId="52165738" w14:textId="77777777" w:rsidR="008358B6" w:rsidRPr="00635899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14:paraId="3E1CD9C8" w14:textId="77777777" w:rsidR="008358B6" w:rsidRPr="00635899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14:paraId="73DBB0B5" w14:textId="77777777" w:rsidR="00713212" w:rsidRPr="00635899" w:rsidRDefault="00713212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  <w:sectPr w:rsidR="00713212" w:rsidRPr="00635899" w:rsidSect="008C4C89">
          <w:headerReference w:type="default" r:id="rId7"/>
          <w:footerReference w:type="default" r:id="rId8"/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14:paraId="01941424" w14:textId="69123D0B" w:rsidR="00EA6C84" w:rsidRPr="00EA6C84" w:rsidRDefault="00EA6C84" w:rsidP="00EA6C8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6C84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774DDFEA" wp14:editId="28EFF24F">
            <wp:extent cx="5400000" cy="5368781"/>
            <wp:effectExtent l="0" t="0" r="0" b="3810"/>
            <wp:docPr id="1" name="图片 1" descr="C:\Users\dell\AppData\Roaming\Tencent\Users\155389282\QQ\WinTemp\RichOle\YPC%IT2QGJ@_VF4ZBY$[W8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Roaming\Tencent\Users\155389282\QQ\WinTemp\RichOle\YPC%IT2QGJ@_VF4ZBY$[W8U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536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D21E4" w14:textId="1B7707AB" w:rsidR="000741BA" w:rsidRPr="00681C39" w:rsidRDefault="00EC6436" w:rsidP="005639D4">
      <w:pPr>
        <w:pStyle w:val="Default"/>
        <w:jc w:val="both"/>
        <w:rPr>
          <w:rFonts w:eastAsia="宋体"/>
          <w:sz w:val="21"/>
          <w:szCs w:val="21"/>
        </w:rPr>
      </w:pPr>
      <w:r w:rsidRPr="00681C39">
        <w:rPr>
          <w:bCs/>
          <w:sz w:val="21"/>
          <w:szCs w:val="21"/>
        </w:rPr>
        <w:t>Figure S1. LMR-α</w:t>
      </w:r>
      <w:proofErr w:type="spellStart"/>
      <w:r w:rsidRPr="00681C39">
        <w:rPr>
          <w:bCs/>
          <w:sz w:val="21"/>
          <w:szCs w:val="21"/>
        </w:rPr>
        <w:t>ΔpA</w:t>
      </w:r>
      <w:proofErr w:type="spellEnd"/>
      <w:r w:rsidRPr="00681C39">
        <w:rPr>
          <w:bCs/>
          <w:sz w:val="21"/>
          <w:szCs w:val="21"/>
        </w:rPr>
        <w:t xml:space="preserve"> infection activated greater levels of immune response.</w:t>
      </w:r>
      <w:r w:rsidRPr="00681C39">
        <w:rPr>
          <w:b/>
          <w:bCs/>
          <w:sz w:val="21"/>
          <w:szCs w:val="21"/>
        </w:rPr>
        <w:t xml:space="preserve"> A </w:t>
      </w:r>
      <w:proofErr w:type="spellStart"/>
      <w:r w:rsidRPr="00681C39">
        <w:rPr>
          <w:sz w:val="21"/>
          <w:szCs w:val="21"/>
        </w:rPr>
        <w:t>Heatmap</w:t>
      </w:r>
      <w:proofErr w:type="spellEnd"/>
      <w:r w:rsidRPr="00681C39">
        <w:rPr>
          <w:sz w:val="21"/>
          <w:szCs w:val="21"/>
        </w:rPr>
        <w:t xml:space="preserve"> showing changes in the expression of immune response-associated genes in HSV-1 infected mice brains. Adjust </w:t>
      </w:r>
      <w:r w:rsidR="005639D4" w:rsidRPr="00681C39">
        <w:rPr>
          <w:i/>
          <w:sz w:val="21"/>
          <w:szCs w:val="21"/>
        </w:rPr>
        <w:t>P</w:t>
      </w:r>
      <w:r w:rsidRPr="00681C39">
        <w:rPr>
          <w:sz w:val="21"/>
          <w:szCs w:val="21"/>
        </w:rPr>
        <w:t>-value</w:t>
      </w:r>
      <w:r w:rsidR="005639D4" w:rsidRPr="00681C39">
        <w:rPr>
          <w:sz w:val="21"/>
          <w:szCs w:val="21"/>
        </w:rPr>
        <w:t xml:space="preserve"> </w:t>
      </w:r>
      <w:r w:rsidRPr="00681C39">
        <w:rPr>
          <w:rFonts w:eastAsia="宋体"/>
          <w:sz w:val="21"/>
          <w:szCs w:val="21"/>
        </w:rPr>
        <w:t>≤</w:t>
      </w:r>
      <w:r w:rsidR="005639D4" w:rsidRPr="00681C39">
        <w:rPr>
          <w:rFonts w:eastAsia="宋体"/>
          <w:sz w:val="21"/>
          <w:szCs w:val="21"/>
        </w:rPr>
        <w:t xml:space="preserve"> </w:t>
      </w:r>
      <w:r w:rsidRPr="00681C39">
        <w:rPr>
          <w:rFonts w:eastAsia="宋体"/>
          <w:sz w:val="21"/>
          <w:szCs w:val="21"/>
        </w:rPr>
        <w:t>0.05 and absolute log</w:t>
      </w:r>
      <w:r w:rsidRPr="00681C39">
        <w:rPr>
          <w:rFonts w:eastAsia="宋体"/>
          <w:sz w:val="21"/>
          <w:szCs w:val="21"/>
          <w:vertAlign w:val="subscript"/>
        </w:rPr>
        <w:t>2</w:t>
      </w:r>
      <w:r w:rsidRPr="00681C39">
        <w:rPr>
          <w:rFonts w:eastAsia="宋体"/>
          <w:sz w:val="21"/>
          <w:szCs w:val="21"/>
        </w:rPr>
        <w:t xml:space="preserve"> fold change</w:t>
      </w:r>
      <w:r w:rsidR="005639D4" w:rsidRPr="00681C39">
        <w:rPr>
          <w:rFonts w:eastAsia="宋体"/>
          <w:sz w:val="21"/>
          <w:szCs w:val="21"/>
        </w:rPr>
        <w:t xml:space="preserve"> </w:t>
      </w:r>
      <w:r w:rsidRPr="00681C39">
        <w:rPr>
          <w:rFonts w:eastAsia="宋体"/>
          <w:sz w:val="21"/>
          <w:szCs w:val="21"/>
        </w:rPr>
        <w:t>≥</w:t>
      </w:r>
      <w:r w:rsidR="005639D4" w:rsidRPr="00681C39">
        <w:rPr>
          <w:rFonts w:eastAsia="宋体"/>
          <w:sz w:val="21"/>
          <w:szCs w:val="21"/>
        </w:rPr>
        <w:t xml:space="preserve"> </w:t>
      </w:r>
      <w:r w:rsidRPr="00681C39">
        <w:rPr>
          <w:rFonts w:eastAsia="宋体"/>
          <w:sz w:val="21"/>
          <w:szCs w:val="21"/>
        </w:rPr>
        <w:t xml:space="preserve">2 were used as thresholds. </w:t>
      </w:r>
      <w:r w:rsidRPr="00681C39">
        <w:rPr>
          <w:rFonts w:eastAsia="宋体"/>
          <w:b/>
          <w:bCs/>
          <w:sz w:val="21"/>
          <w:szCs w:val="21"/>
        </w:rPr>
        <w:t xml:space="preserve">B </w:t>
      </w:r>
      <w:r w:rsidRPr="00681C39">
        <w:rPr>
          <w:rFonts w:eastAsia="宋体"/>
          <w:sz w:val="21"/>
          <w:szCs w:val="21"/>
        </w:rPr>
        <w:t>MHC II (</w:t>
      </w:r>
      <w:proofErr w:type="spellStart"/>
      <w:r w:rsidRPr="00681C39">
        <w:rPr>
          <w:rFonts w:eastAsia="宋体"/>
          <w:sz w:val="21"/>
          <w:szCs w:val="21"/>
        </w:rPr>
        <w:t>biolegend</w:t>
      </w:r>
      <w:proofErr w:type="spellEnd"/>
      <w:r w:rsidRPr="00681C39">
        <w:rPr>
          <w:rFonts w:eastAsia="宋体"/>
          <w:sz w:val="21"/>
          <w:szCs w:val="21"/>
        </w:rPr>
        <w:t xml:space="preserve">, clone M5/114.15.2) staining showed the activation of antigen presenting cells in 5dpi mouse brain. The yellow arrow indicates the positive staining signal. </w:t>
      </w:r>
      <w:r w:rsidRPr="00681C39">
        <w:rPr>
          <w:rFonts w:eastAsia="宋体"/>
          <w:b/>
          <w:bCs/>
          <w:sz w:val="21"/>
          <w:szCs w:val="21"/>
        </w:rPr>
        <w:t xml:space="preserve">C </w:t>
      </w:r>
      <w:r w:rsidRPr="00681C39">
        <w:rPr>
          <w:rFonts w:eastAsia="宋体"/>
          <w:sz w:val="21"/>
          <w:szCs w:val="21"/>
        </w:rPr>
        <w:t>RT-</w:t>
      </w:r>
      <w:proofErr w:type="spellStart"/>
      <w:r w:rsidRPr="00681C39">
        <w:rPr>
          <w:rFonts w:eastAsia="宋体"/>
          <w:sz w:val="21"/>
          <w:szCs w:val="21"/>
        </w:rPr>
        <w:t>qPCR</w:t>
      </w:r>
      <w:proofErr w:type="spellEnd"/>
      <w:r w:rsidRPr="00681C39">
        <w:rPr>
          <w:rFonts w:eastAsia="宋体"/>
          <w:sz w:val="21"/>
          <w:szCs w:val="21"/>
        </w:rPr>
        <w:t xml:space="preserve"> verified the transcription changes of selected genes in </w:t>
      </w:r>
      <w:r w:rsidR="005639D4" w:rsidRPr="00681C39">
        <w:rPr>
          <w:rFonts w:eastAsia="宋体"/>
          <w:sz w:val="21"/>
          <w:szCs w:val="21"/>
        </w:rPr>
        <w:t xml:space="preserve">Fig. </w:t>
      </w:r>
      <w:r w:rsidRPr="00681C39">
        <w:rPr>
          <w:rFonts w:eastAsia="宋体"/>
          <w:sz w:val="21"/>
          <w:szCs w:val="21"/>
        </w:rPr>
        <w:t>2F.</w:t>
      </w:r>
      <w:r w:rsidR="005639D4" w:rsidRPr="00681C39">
        <w:rPr>
          <w:rFonts w:eastAsia="宋体"/>
          <w:sz w:val="21"/>
          <w:szCs w:val="21"/>
        </w:rPr>
        <w:t xml:space="preserve"> </w:t>
      </w:r>
      <w:r w:rsidR="001F3A31" w:rsidRPr="00681C39">
        <w:rPr>
          <w:rFonts w:eastAsia="宋体"/>
          <w:sz w:val="21"/>
          <w:szCs w:val="21"/>
        </w:rPr>
        <w:t>Data are displayed as mean ±</w:t>
      </w:r>
      <w:r w:rsidR="00D22E44" w:rsidRPr="00681C39">
        <w:rPr>
          <w:rFonts w:eastAsia="宋体"/>
          <w:sz w:val="21"/>
          <w:szCs w:val="21"/>
        </w:rPr>
        <w:t xml:space="preserve"> </w:t>
      </w:r>
      <w:r w:rsidR="001F3A31" w:rsidRPr="00681C39">
        <w:rPr>
          <w:rFonts w:eastAsia="宋体"/>
          <w:sz w:val="21"/>
          <w:szCs w:val="21"/>
        </w:rPr>
        <w:t>sd. (**</w:t>
      </w:r>
      <w:r w:rsidR="001F3A31" w:rsidRPr="00681C39">
        <w:rPr>
          <w:rFonts w:eastAsia="宋体"/>
          <w:i/>
          <w:sz w:val="21"/>
          <w:szCs w:val="21"/>
        </w:rPr>
        <w:t>P</w:t>
      </w:r>
      <w:r w:rsidR="00635899" w:rsidRPr="00681C39">
        <w:rPr>
          <w:rFonts w:eastAsia="宋体"/>
          <w:i/>
          <w:sz w:val="21"/>
          <w:szCs w:val="21"/>
        </w:rPr>
        <w:t xml:space="preserve"> </w:t>
      </w:r>
      <w:r w:rsidR="001F3A31" w:rsidRPr="00681C39">
        <w:rPr>
          <w:rFonts w:eastAsia="宋体"/>
          <w:sz w:val="21"/>
          <w:szCs w:val="21"/>
        </w:rPr>
        <w:t>&lt;</w:t>
      </w:r>
      <w:r w:rsidR="00635899" w:rsidRPr="00681C39">
        <w:rPr>
          <w:rFonts w:eastAsia="宋体"/>
          <w:sz w:val="21"/>
          <w:szCs w:val="21"/>
        </w:rPr>
        <w:t xml:space="preserve"> </w:t>
      </w:r>
      <w:r w:rsidR="001F3A31" w:rsidRPr="00681C39">
        <w:rPr>
          <w:rFonts w:eastAsia="宋体"/>
          <w:sz w:val="21"/>
          <w:szCs w:val="21"/>
        </w:rPr>
        <w:t xml:space="preserve">0.01 using two-tailed </w:t>
      </w:r>
      <w:r w:rsidR="00635899" w:rsidRPr="00681C39">
        <w:rPr>
          <w:rFonts w:eastAsia="宋体"/>
          <w:i/>
          <w:sz w:val="21"/>
          <w:szCs w:val="21"/>
        </w:rPr>
        <w:t>t</w:t>
      </w:r>
      <w:r w:rsidR="001F3A31" w:rsidRPr="00681C39">
        <w:rPr>
          <w:rFonts w:eastAsia="宋体"/>
          <w:sz w:val="21"/>
          <w:szCs w:val="21"/>
        </w:rPr>
        <w:t xml:space="preserve">-tests). </w:t>
      </w:r>
    </w:p>
    <w:p w14:paraId="2A2E544F" w14:textId="21B493BC" w:rsidR="00EA6C84" w:rsidRPr="00EA6C84" w:rsidRDefault="00EA6C84" w:rsidP="00EA6C8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6C84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4FDB468C" wp14:editId="183F6E14">
            <wp:extent cx="4680000" cy="2442112"/>
            <wp:effectExtent l="0" t="0" r="6350" b="0"/>
            <wp:docPr id="2" name="图片 2" descr="C:\Users\dell\AppData\Roaming\Tencent\Users\155389282\QQ\WinTemp\RichOle\TPV180OXO]4E8`G(OG`$L_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Roaming\Tencent\Users\155389282\QQ\WinTemp\RichOle\TPV180OXO]4E8`G(OG`$L_F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244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A0AA8" w14:textId="77777777" w:rsidR="00EC6436" w:rsidRPr="00681C39" w:rsidRDefault="00EC6436" w:rsidP="005639D4">
      <w:pPr>
        <w:pStyle w:val="Default"/>
        <w:jc w:val="both"/>
        <w:rPr>
          <w:rFonts w:eastAsia="宋体"/>
          <w:sz w:val="21"/>
          <w:szCs w:val="21"/>
        </w:rPr>
      </w:pPr>
    </w:p>
    <w:p w14:paraId="56F1BE04" w14:textId="53DD4B65" w:rsidR="00EC6436" w:rsidRDefault="00EC6436" w:rsidP="005639D4">
      <w:pPr>
        <w:pStyle w:val="Default"/>
        <w:jc w:val="both"/>
        <w:rPr>
          <w:sz w:val="21"/>
          <w:szCs w:val="21"/>
        </w:rPr>
      </w:pPr>
      <w:r w:rsidRPr="00681C39">
        <w:rPr>
          <w:sz w:val="21"/>
          <w:szCs w:val="21"/>
        </w:rPr>
        <w:t>Figure S2. LMR-α</w:t>
      </w:r>
      <w:proofErr w:type="spellStart"/>
      <w:r w:rsidRPr="00681C39">
        <w:rPr>
          <w:sz w:val="21"/>
          <w:szCs w:val="21"/>
        </w:rPr>
        <w:t>ΔpA</w:t>
      </w:r>
      <w:proofErr w:type="spellEnd"/>
      <w:r w:rsidRPr="00681C39">
        <w:rPr>
          <w:sz w:val="21"/>
          <w:szCs w:val="21"/>
        </w:rPr>
        <w:t xml:space="preserve"> has higher transcriptional activity in LAT region at 5</w:t>
      </w:r>
      <w:r w:rsidR="005639D4" w:rsidRPr="00681C39">
        <w:rPr>
          <w:sz w:val="21"/>
          <w:szCs w:val="21"/>
        </w:rPr>
        <w:t xml:space="preserve"> days post infection</w:t>
      </w:r>
      <w:r w:rsidRPr="00681C39">
        <w:rPr>
          <w:sz w:val="21"/>
          <w:szCs w:val="21"/>
        </w:rPr>
        <w:t>.</w:t>
      </w:r>
      <w:r w:rsidR="005639D4" w:rsidRPr="00681C39">
        <w:rPr>
          <w:sz w:val="21"/>
          <w:szCs w:val="21"/>
        </w:rPr>
        <w:t xml:space="preserve"> </w:t>
      </w:r>
      <w:r w:rsidRPr="00681C39">
        <w:rPr>
          <w:b/>
          <w:sz w:val="21"/>
          <w:szCs w:val="21"/>
        </w:rPr>
        <w:t>A</w:t>
      </w:r>
      <w:r w:rsidRPr="00681C39">
        <w:rPr>
          <w:sz w:val="21"/>
          <w:szCs w:val="21"/>
        </w:rPr>
        <w:t xml:space="preserve"> Coverage profiles of LAT region from each infection group. The arrows with red border</w:t>
      </w:r>
      <w:r w:rsidR="005639D4" w:rsidRPr="00681C39">
        <w:rPr>
          <w:sz w:val="21"/>
          <w:szCs w:val="21"/>
        </w:rPr>
        <w:t xml:space="preserve"> were annotated the significant t</w:t>
      </w:r>
      <w:r w:rsidRPr="00681C39">
        <w:rPr>
          <w:sz w:val="21"/>
          <w:szCs w:val="21"/>
        </w:rPr>
        <w:t xml:space="preserve">ranscriptional differences. </w:t>
      </w:r>
      <w:r w:rsidRPr="00681C39">
        <w:rPr>
          <w:b/>
          <w:sz w:val="21"/>
          <w:szCs w:val="21"/>
        </w:rPr>
        <w:t>B</w:t>
      </w:r>
      <w:r w:rsidRPr="00681C39">
        <w:rPr>
          <w:sz w:val="21"/>
          <w:szCs w:val="21"/>
        </w:rPr>
        <w:t xml:space="preserve"> LAT intron vs viral genome copies ratio among the three viruses across all time points. The dotted line shows a linear data fitting.</w:t>
      </w:r>
    </w:p>
    <w:p w14:paraId="56516589" w14:textId="77777777" w:rsidR="00EA6C84" w:rsidRDefault="00EA6C84" w:rsidP="005639D4">
      <w:pPr>
        <w:pStyle w:val="Default"/>
        <w:jc w:val="both"/>
        <w:rPr>
          <w:sz w:val="21"/>
          <w:szCs w:val="21"/>
        </w:rPr>
      </w:pPr>
    </w:p>
    <w:p w14:paraId="0BB12BB7" w14:textId="77777777" w:rsidR="00EA6C84" w:rsidRPr="00681C39" w:rsidRDefault="00EA6C84" w:rsidP="005639D4">
      <w:pPr>
        <w:pStyle w:val="Default"/>
        <w:jc w:val="both"/>
        <w:rPr>
          <w:sz w:val="21"/>
          <w:szCs w:val="21"/>
        </w:rPr>
      </w:pPr>
    </w:p>
    <w:p w14:paraId="11358224" w14:textId="7FC6CF24" w:rsidR="00EA6C84" w:rsidRPr="00EA6C84" w:rsidRDefault="00EA6C84" w:rsidP="00EA6C8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6C84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3CB89B95" wp14:editId="43E29276">
            <wp:extent cx="4680000" cy="2832122"/>
            <wp:effectExtent l="0" t="0" r="6350" b="6350"/>
            <wp:docPr id="3" name="图片 3" descr="C:\Users\dell\AppData\Roaming\Tencent\Users\155389282\QQ\WinTemp\RichOle\EG[$HP6XIC$R174X~$ME5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AppData\Roaming\Tencent\Users\155389282\QQ\WinTemp\RichOle\EG[$HP6XIC$R174X~$ME5V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283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37446" w14:textId="77777777" w:rsidR="00EC6436" w:rsidRPr="00681C39" w:rsidRDefault="00EC6436" w:rsidP="005639D4">
      <w:pPr>
        <w:pStyle w:val="Default"/>
        <w:jc w:val="both"/>
        <w:rPr>
          <w:sz w:val="21"/>
          <w:szCs w:val="21"/>
        </w:rPr>
      </w:pPr>
    </w:p>
    <w:p w14:paraId="4A327116" w14:textId="12C72431" w:rsidR="00EC6436" w:rsidRPr="00681C39" w:rsidRDefault="00EC6436" w:rsidP="005639D4">
      <w:pPr>
        <w:pStyle w:val="Default"/>
        <w:jc w:val="both"/>
        <w:rPr>
          <w:sz w:val="21"/>
          <w:szCs w:val="21"/>
        </w:rPr>
      </w:pPr>
      <w:r w:rsidRPr="00681C39">
        <w:rPr>
          <w:sz w:val="21"/>
          <w:szCs w:val="21"/>
        </w:rPr>
        <w:t>Figure S3. LMR-α</w:t>
      </w:r>
      <w:proofErr w:type="spellStart"/>
      <w:r w:rsidRPr="00681C39">
        <w:rPr>
          <w:sz w:val="21"/>
          <w:szCs w:val="21"/>
        </w:rPr>
        <w:t>ΔpA</w:t>
      </w:r>
      <w:proofErr w:type="spellEnd"/>
      <w:r w:rsidRPr="00681C39">
        <w:rPr>
          <w:sz w:val="21"/>
          <w:szCs w:val="21"/>
        </w:rPr>
        <w:t xml:space="preserve"> infection had relatively stable transcriptional activities of </w:t>
      </w:r>
      <w:r w:rsidRPr="00681C39">
        <w:rPr>
          <w:i/>
          <w:sz w:val="21"/>
          <w:szCs w:val="21"/>
        </w:rPr>
        <w:t>ICP22</w:t>
      </w:r>
      <w:r w:rsidRPr="00681C39">
        <w:rPr>
          <w:sz w:val="21"/>
          <w:szCs w:val="21"/>
        </w:rPr>
        <w:t xml:space="preserve"> and </w:t>
      </w:r>
      <w:r w:rsidRPr="00681C39">
        <w:rPr>
          <w:i/>
          <w:sz w:val="21"/>
          <w:szCs w:val="21"/>
        </w:rPr>
        <w:t xml:space="preserve">ICP27 </w:t>
      </w:r>
      <w:r w:rsidRPr="00681C39">
        <w:rPr>
          <w:sz w:val="21"/>
          <w:szCs w:val="21"/>
        </w:rPr>
        <w:t>genes.</w:t>
      </w:r>
      <w:r w:rsidR="005639D4" w:rsidRPr="00681C39">
        <w:rPr>
          <w:sz w:val="21"/>
          <w:szCs w:val="21"/>
        </w:rPr>
        <w:t xml:space="preserve"> </w:t>
      </w:r>
      <w:r w:rsidRPr="00681C39">
        <w:rPr>
          <w:sz w:val="21"/>
          <w:szCs w:val="21"/>
        </w:rPr>
        <w:t xml:space="preserve">Coverage profiles of ICP22 </w:t>
      </w:r>
      <w:r w:rsidR="005639D4" w:rsidRPr="00681C39">
        <w:rPr>
          <w:sz w:val="21"/>
          <w:szCs w:val="21"/>
        </w:rPr>
        <w:t>(</w:t>
      </w:r>
      <w:r w:rsidR="005639D4" w:rsidRPr="00681C39">
        <w:rPr>
          <w:b/>
          <w:sz w:val="21"/>
          <w:szCs w:val="21"/>
        </w:rPr>
        <w:t>A</w:t>
      </w:r>
      <w:r w:rsidR="005639D4" w:rsidRPr="00681C39">
        <w:rPr>
          <w:sz w:val="21"/>
          <w:szCs w:val="21"/>
        </w:rPr>
        <w:t xml:space="preserve">) </w:t>
      </w:r>
      <w:r w:rsidRPr="00681C39">
        <w:rPr>
          <w:sz w:val="21"/>
          <w:szCs w:val="21"/>
        </w:rPr>
        <w:t>and ICP27</w:t>
      </w:r>
      <w:r w:rsidR="005639D4" w:rsidRPr="00681C39">
        <w:rPr>
          <w:b/>
          <w:sz w:val="21"/>
          <w:szCs w:val="21"/>
        </w:rPr>
        <w:t xml:space="preserve"> (B</w:t>
      </w:r>
      <w:r w:rsidR="005639D4" w:rsidRPr="00681C39">
        <w:rPr>
          <w:sz w:val="21"/>
          <w:szCs w:val="21"/>
        </w:rPr>
        <w:t>)</w:t>
      </w:r>
      <w:r w:rsidRPr="00681C39">
        <w:rPr>
          <w:sz w:val="21"/>
          <w:szCs w:val="21"/>
        </w:rPr>
        <w:t xml:space="preserve"> region from each infection group. The arrows with red border were annotated the significant transcriptional differences.</w:t>
      </w:r>
    </w:p>
    <w:p w14:paraId="1EDB7256" w14:textId="6934736B" w:rsidR="00EA6C84" w:rsidRPr="00EA6C84" w:rsidRDefault="00EA6C84" w:rsidP="00EA6C8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A6C84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68C669F3" wp14:editId="5F6239D4">
            <wp:extent cx="6120000" cy="5712874"/>
            <wp:effectExtent l="0" t="0" r="0" b="2540"/>
            <wp:docPr id="4" name="图片 4" descr="C:\Users\dell\AppData\Roaming\Tencent\Users\155389282\QQ\WinTemp\RichOle\7R25R]]H85NF_5U}ORJRMQ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AppData\Roaming\Tencent\Users\155389282\QQ\WinTemp\RichOle\7R25R]]H85NF_5U}ORJRMQ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571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934A2" w14:textId="77777777" w:rsidR="00EC6436" w:rsidRPr="00681C39" w:rsidRDefault="00EC6436" w:rsidP="005639D4">
      <w:pPr>
        <w:pStyle w:val="Default"/>
        <w:jc w:val="both"/>
        <w:rPr>
          <w:sz w:val="21"/>
          <w:szCs w:val="21"/>
        </w:rPr>
      </w:pPr>
    </w:p>
    <w:p w14:paraId="3939A47D" w14:textId="7CC4172E" w:rsidR="00EC6436" w:rsidRPr="00681C39" w:rsidRDefault="00EC6436" w:rsidP="005639D4">
      <w:pPr>
        <w:pStyle w:val="Default"/>
        <w:jc w:val="both"/>
        <w:rPr>
          <w:sz w:val="21"/>
          <w:szCs w:val="21"/>
        </w:rPr>
      </w:pPr>
      <w:r w:rsidRPr="00681C39">
        <w:rPr>
          <w:bCs/>
          <w:sz w:val="21"/>
          <w:szCs w:val="21"/>
        </w:rPr>
        <w:t>Figure S4. LMR</w:t>
      </w:r>
      <w:r w:rsidRPr="00681C39">
        <w:rPr>
          <w:sz w:val="21"/>
          <w:szCs w:val="21"/>
        </w:rPr>
        <w:t>-</w:t>
      </w:r>
      <w:r w:rsidRPr="00681C39">
        <w:rPr>
          <w:bCs/>
          <w:sz w:val="21"/>
          <w:szCs w:val="21"/>
        </w:rPr>
        <w:t>α</w:t>
      </w:r>
      <w:proofErr w:type="spellStart"/>
      <w:r w:rsidRPr="00681C39">
        <w:rPr>
          <w:bCs/>
          <w:sz w:val="21"/>
          <w:szCs w:val="21"/>
        </w:rPr>
        <w:t>ΔpA</w:t>
      </w:r>
      <w:proofErr w:type="spellEnd"/>
      <w:r w:rsidRPr="00681C39">
        <w:rPr>
          <w:bCs/>
          <w:sz w:val="21"/>
          <w:szCs w:val="21"/>
        </w:rPr>
        <w:t xml:space="preserve"> infection inhibited nervous system related genes and led to continuous activation of immune genes. </w:t>
      </w:r>
      <w:r w:rsidRPr="00681C39">
        <w:rPr>
          <w:sz w:val="21"/>
          <w:szCs w:val="21"/>
        </w:rPr>
        <w:t>RT-</w:t>
      </w:r>
      <w:proofErr w:type="spellStart"/>
      <w:r w:rsidRPr="00681C39">
        <w:rPr>
          <w:sz w:val="21"/>
          <w:szCs w:val="21"/>
        </w:rPr>
        <w:t>qPCR</w:t>
      </w:r>
      <w:proofErr w:type="spellEnd"/>
      <w:r w:rsidRPr="00681C39">
        <w:rPr>
          <w:sz w:val="21"/>
          <w:szCs w:val="21"/>
        </w:rPr>
        <w:t xml:space="preserve"> verified the transcription changes of selected genes in </w:t>
      </w:r>
      <w:r w:rsidR="005639D4" w:rsidRPr="00681C39">
        <w:rPr>
          <w:sz w:val="21"/>
          <w:szCs w:val="21"/>
        </w:rPr>
        <w:t xml:space="preserve">Fig. </w:t>
      </w:r>
      <w:r w:rsidRPr="00681C39">
        <w:rPr>
          <w:sz w:val="21"/>
          <w:szCs w:val="21"/>
        </w:rPr>
        <w:t>6C. GO: BP terms were labeled at the top of each panel.</w:t>
      </w:r>
    </w:p>
    <w:p w14:paraId="736826A0" w14:textId="77777777" w:rsidR="00EC6436" w:rsidRPr="00635899" w:rsidRDefault="00EC6436" w:rsidP="005639D4">
      <w:pPr>
        <w:pStyle w:val="Default"/>
        <w:jc w:val="both"/>
        <w:rPr>
          <w:sz w:val="23"/>
          <w:szCs w:val="23"/>
        </w:rPr>
      </w:pPr>
    </w:p>
    <w:p w14:paraId="7D9EB272" w14:textId="77777777" w:rsidR="00EC6436" w:rsidRPr="00635899" w:rsidRDefault="00EC6436" w:rsidP="005639D4">
      <w:pPr>
        <w:pStyle w:val="Default"/>
        <w:jc w:val="both"/>
        <w:rPr>
          <w:sz w:val="22"/>
        </w:rPr>
        <w:sectPr w:rsidR="00EC6436" w:rsidRPr="00635899" w:rsidSect="00901183">
          <w:pgSz w:w="11907" w:h="15593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14:paraId="4C30B606" w14:textId="77777777" w:rsidR="00EC6436" w:rsidRPr="00635899" w:rsidRDefault="00EC6436" w:rsidP="00EC6436">
      <w:pPr>
        <w:pStyle w:val="Default"/>
        <w:rPr>
          <w:sz w:val="22"/>
        </w:rPr>
      </w:pPr>
      <w:r w:rsidRPr="00635899">
        <w:rPr>
          <w:sz w:val="22"/>
        </w:rPr>
        <w:lastRenderedPageBreak/>
        <w:t>Table S1. List of PCR primers.</w:t>
      </w:r>
    </w:p>
    <w:tbl>
      <w:tblPr>
        <w:tblW w:w="375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560"/>
        <w:gridCol w:w="850"/>
        <w:gridCol w:w="4819"/>
      </w:tblGrid>
      <w:tr w:rsidR="00EC6436" w:rsidRPr="00635899" w14:paraId="082CB9A0" w14:textId="77777777" w:rsidTr="006D3421">
        <w:trPr>
          <w:trHeight w:val="107"/>
        </w:trPr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C3F2B4" w14:textId="77777777" w:rsidR="00EC6436" w:rsidRPr="00635899" w:rsidRDefault="00EC6436" w:rsidP="00EC6436">
            <w:pPr>
              <w:pStyle w:val="Default"/>
              <w:rPr>
                <w:sz w:val="21"/>
              </w:rPr>
            </w:pPr>
            <w:r w:rsidRPr="00635899">
              <w:rPr>
                <w:b/>
                <w:bCs/>
                <w:sz w:val="21"/>
              </w:rPr>
              <w:t xml:space="preserve">Target </w:t>
            </w: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</w:tcPr>
          <w:p w14:paraId="0F4293CC" w14:textId="3458C153" w:rsidR="00EC6436" w:rsidRPr="00635899" w:rsidRDefault="00681C39" w:rsidP="00EC6436">
            <w:pPr>
              <w:pStyle w:val="Default"/>
              <w:rPr>
                <w:sz w:val="21"/>
              </w:rPr>
            </w:pPr>
            <w:r>
              <w:rPr>
                <w:b/>
                <w:bCs/>
                <w:sz w:val="21"/>
              </w:rPr>
              <w:t>P</w:t>
            </w:r>
            <w:r w:rsidR="00EC6436" w:rsidRPr="00635899">
              <w:rPr>
                <w:b/>
                <w:bCs/>
                <w:sz w:val="21"/>
              </w:rPr>
              <w:t xml:space="preserve">rimer sequence </w:t>
            </w:r>
          </w:p>
        </w:tc>
      </w:tr>
      <w:tr w:rsidR="00EC6436" w:rsidRPr="00635899" w14:paraId="354FF15D" w14:textId="77777777" w:rsidTr="006D3421">
        <w:trPr>
          <w:trHeight w:val="109"/>
        </w:trPr>
        <w:tc>
          <w:tcPr>
            <w:tcW w:w="1079" w:type="pct"/>
            <w:vMerge w:val="restart"/>
            <w:tcBorders>
              <w:top w:val="single" w:sz="4" w:space="0" w:color="auto"/>
            </w:tcBorders>
          </w:tcPr>
          <w:p w14:paraId="36D9F1AA" w14:textId="77777777" w:rsidR="00EC6436" w:rsidRPr="00635899" w:rsidRDefault="00EC6436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 xml:space="preserve">LAT intron </w:t>
            </w:r>
          </w:p>
        </w:tc>
        <w:tc>
          <w:tcPr>
            <w:tcW w:w="588" w:type="pct"/>
            <w:tcBorders>
              <w:top w:val="single" w:sz="4" w:space="0" w:color="auto"/>
            </w:tcBorders>
          </w:tcPr>
          <w:p w14:paraId="6218C59F" w14:textId="77777777" w:rsidR="00EC6436" w:rsidRPr="00635899" w:rsidRDefault="00EC6436" w:rsidP="00EC6436">
            <w:pPr>
              <w:pStyle w:val="Default"/>
              <w:rPr>
                <w:sz w:val="21"/>
              </w:rPr>
            </w:pPr>
            <w:proofErr w:type="spellStart"/>
            <w:r w:rsidRPr="00635899">
              <w:rPr>
                <w:sz w:val="21"/>
              </w:rPr>
              <w:t>Fwd</w:t>
            </w:r>
            <w:proofErr w:type="spellEnd"/>
            <w:r w:rsidRPr="00635899">
              <w:rPr>
                <w:sz w:val="21"/>
              </w:rPr>
              <w:t xml:space="preserve">: </w:t>
            </w:r>
          </w:p>
        </w:tc>
        <w:tc>
          <w:tcPr>
            <w:tcW w:w="3333" w:type="pct"/>
            <w:tcBorders>
              <w:top w:val="single" w:sz="4" w:space="0" w:color="auto"/>
            </w:tcBorders>
          </w:tcPr>
          <w:p w14:paraId="6B624DCF" w14:textId="77777777" w:rsidR="00EC6436" w:rsidRPr="00635899" w:rsidRDefault="00EC6436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 xml:space="preserve">CCCACGTACTCCAAGAAGGC </w:t>
            </w:r>
          </w:p>
        </w:tc>
      </w:tr>
      <w:tr w:rsidR="00EC6436" w:rsidRPr="00635899" w14:paraId="00585FCA" w14:textId="77777777" w:rsidTr="006D3421">
        <w:trPr>
          <w:trHeight w:val="109"/>
        </w:trPr>
        <w:tc>
          <w:tcPr>
            <w:tcW w:w="1079" w:type="pct"/>
            <w:vMerge/>
          </w:tcPr>
          <w:p w14:paraId="56EB5DAB" w14:textId="77777777" w:rsidR="00EC6436" w:rsidRPr="00635899" w:rsidRDefault="00EC6436" w:rsidP="00EC6436">
            <w:pPr>
              <w:pStyle w:val="Default"/>
              <w:rPr>
                <w:sz w:val="21"/>
              </w:rPr>
            </w:pPr>
          </w:p>
        </w:tc>
        <w:tc>
          <w:tcPr>
            <w:tcW w:w="588" w:type="pct"/>
          </w:tcPr>
          <w:p w14:paraId="1E753DA5" w14:textId="77777777" w:rsidR="00EC6436" w:rsidRPr="00635899" w:rsidRDefault="00EC6436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>Rev:</w:t>
            </w:r>
          </w:p>
        </w:tc>
        <w:tc>
          <w:tcPr>
            <w:tcW w:w="3333" w:type="pct"/>
          </w:tcPr>
          <w:p w14:paraId="12CA9239" w14:textId="77777777" w:rsidR="00EC6436" w:rsidRPr="00635899" w:rsidRDefault="00EC6436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 xml:space="preserve">AGACCCAAGCATAGAGAGCCAG </w:t>
            </w:r>
          </w:p>
        </w:tc>
      </w:tr>
      <w:tr w:rsidR="00EC6436" w:rsidRPr="00635899" w14:paraId="1CE30E79" w14:textId="77777777" w:rsidTr="006D3421">
        <w:trPr>
          <w:trHeight w:val="109"/>
        </w:trPr>
        <w:tc>
          <w:tcPr>
            <w:tcW w:w="1079" w:type="pct"/>
            <w:vMerge/>
          </w:tcPr>
          <w:p w14:paraId="595F7C02" w14:textId="77777777" w:rsidR="00EC6436" w:rsidRPr="00635899" w:rsidRDefault="00EC6436" w:rsidP="00EC6436">
            <w:pPr>
              <w:pStyle w:val="Default"/>
              <w:rPr>
                <w:sz w:val="21"/>
              </w:rPr>
            </w:pPr>
          </w:p>
        </w:tc>
        <w:tc>
          <w:tcPr>
            <w:tcW w:w="588" w:type="pct"/>
          </w:tcPr>
          <w:p w14:paraId="3F253856" w14:textId="77777777" w:rsidR="00EC6436" w:rsidRPr="00635899" w:rsidRDefault="00EC6436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>Probe</w:t>
            </w:r>
          </w:p>
        </w:tc>
        <w:tc>
          <w:tcPr>
            <w:tcW w:w="3333" w:type="pct"/>
          </w:tcPr>
          <w:p w14:paraId="11EF1AC7" w14:textId="77777777" w:rsidR="00EC6436" w:rsidRPr="00635899" w:rsidRDefault="00EC6436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>CCCACCCCGCCTGTGTTTTTGTG</w:t>
            </w:r>
          </w:p>
        </w:tc>
      </w:tr>
      <w:tr w:rsidR="00EC6436" w:rsidRPr="00635899" w14:paraId="32CFC256" w14:textId="77777777" w:rsidTr="006D3421">
        <w:trPr>
          <w:trHeight w:val="265"/>
        </w:trPr>
        <w:tc>
          <w:tcPr>
            <w:tcW w:w="1079" w:type="pct"/>
            <w:vMerge w:val="restart"/>
          </w:tcPr>
          <w:p w14:paraId="4DAF0B0D" w14:textId="77777777" w:rsidR="00EC6436" w:rsidRPr="00635899" w:rsidRDefault="00EC6436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>ICP27</w:t>
            </w:r>
          </w:p>
        </w:tc>
        <w:tc>
          <w:tcPr>
            <w:tcW w:w="588" w:type="pct"/>
          </w:tcPr>
          <w:p w14:paraId="4F47DC6C" w14:textId="77777777" w:rsidR="00EC6436" w:rsidRPr="00635899" w:rsidRDefault="00EC6436" w:rsidP="00EC6436">
            <w:pPr>
              <w:pStyle w:val="Default"/>
              <w:rPr>
                <w:sz w:val="21"/>
              </w:rPr>
            </w:pPr>
            <w:proofErr w:type="spellStart"/>
            <w:r w:rsidRPr="00635899">
              <w:rPr>
                <w:sz w:val="21"/>
              </w:rPr>
              <w:t>Fwd</w:t>
            </w:r>
            <w:proofErr w:type="spellEnd"/>
            <w:r w:rsidRPr="00635899">
              <w:rPr>
                <w:sz w:val="21"/>
              </w:rPr>
              <w:t xml:space="preserve">: </w:t>
            </w:r>
          </w:p>
        </w:tc>
        <w:tc>
          <w:tcPr>
            <w:tcW w:w="3333" w:type="pct"/>
          </w:tcPr>
          <w:p w14:paraId="12DFE7E4" w14:textId="77777777" w:rsidR="00EC6436" w:rsidRPr="00635899" w:rsidRDefault="00EC6436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 xml:space="preserve">CGCCAAGAAAATTTCATCGAG </w:t>
            </w:r>
          </w:p>
        </w:tc>
      </w:tr>
      <w:tr w:rsidR="00EC6436" w:rsidRPr="00635899" w14:paraId="6E47CC0F" w14:textId="77777777" w:rsidTr="006D3421">
        <w:trPr>
          <w:trHeight w:val="265"/>
        </w:trPr>
        <w:tc>
          <w:tcPr>
            <w:tcW w:w="1079" w:type="pct"/>
            <w:vMerge/>
          </w:tcPr>
          <w:p w14:paraId="675F3308" w14:textId="77777777" w:rsidR="00EC6436" w:rsidRPr="00635899" w:rsidRDefault="00EC6436" w:rsidP="00EC6436">
            <w:pPr>
              <w:pStyle w:val="Default"/>
              <w:rPr>
                <w:sz w:val="21"/>
              </w:rPr>
            </w:pPr>
          </w:p>
        </w:tc>
        <w:tc>
          <w:tcPr>
            <w:tcW w:w="588" w:type="pct"/>
          </w:tcPr>
          <w:p w14:paraId="4A35B949" w14:textId="77777777" w:rsidR="00EC6436" w:rsidRPr="00635899" w:rsidRDefault="00EC6436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 xml:space="preserve">Rev: </w:t>
            </w:r>
          </w:p>
        </w:tc>
        <w:tc>
          <w:tcPr>
            <w:tcW w:w="3333" w:type="pct"/>
          </w:tcPr>
          <w:p w14:paraId="0A11F745" w14:textId="77777777" w:rsidR="00EC6436" w:rsidRPr="00635899" w:rsidRDefault="00EC6436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 xml:space="preserve">ACATCTTGCACCACGCCAG </w:t>
            </w:r>
          </w:p>
        </w:tc>
      </w:tr>
      <w:tr w:rsidR="00EC6436" w:rsidRPr="00635899" w14:paraId="37371D2C" w14:textId="77777777" w:rsidTr="006D3421">
        <w:trPr>
          <w:trHeight w:val="109"/>
        </w:trPr>
        <w:tc>
          <w:tcPr>
            <w:tcW w:w="1079" w:type="pct"/>
            <w:vMerge/>
          </w:tcPr>
          <w:p w14:paraId="536C4BEA" w14:textId="77777777" w:rsidR="00EC6436" w:rsidRPr="00635899" w:rsidRDefault="00EC6436" w:rsidP="00EC6436">
            <w:pPr>
              <w:pStyle w:val="Default"/>
              <w:rPr>
                <w:sz w:val="21"/>
              </w:rPr>
            </w:pPr>
          </w:p>
        </w:tc>
        <w:tc>
          <w:tcPr>
            <w:tcW w:w="588" w:type="pct"/>
          </w:tcPr>
          <w:p w14:paraId="7CA94292" w14:textId="77777777" w:rsidR="00EC6436" w:rsidRPr="00635899" w:rsidRDefault="00EC6436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>Probe:</w:t>
            </w:r>
          </w:p>
        </w:tc>
        <w:tc>
          <w:tcPr>
            <w:tcW w:w="3333" w:type="pct"/>
          </w:tcPr>
          <w:p w14:paraId="046BD0D5" w14:textId="77777777" w:rsidR="00EC6436" w:rsidRPr="00635899" w:rsidRDefault="00EC6436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>CTGGCCTCCGCCGACGAGACG</w:t>
            </w:r>
          </w:p>
        </w:tc>
      </w:tr>
      <w:tr w:rsidR="00EC6436" w:rsidRPr="00635899" w14:paraId="1CD52169" w14:textId="77777777" w:rsidTr="006D3421">
        <w:trPr>
          <w:trHeight w:val="109"/>
        </w:trPr>
        <w:tc>
          <w:tcPr>
            <w:tcW w:w="1079" w:type="pct"/>
            <w:vMerge w:val="restart"/>
          </w:tcPr>
          <w:p w14:paraId="5866F7C0" w14:textId="77777777" w:rsidR="00EC6436" w:rsidRPr="00635899" w:rsidRDefault="00EC6436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>Cdk2</w:t>
            </w:r>
          </w:p>
        </w:tc>
        <w:tc>
          <w:tcPr>
            <w:tcW w:w="588" w:type="pct"/>
          </w:tcPr>
          <w:p w14:paraId="013B67A1" w14:textId="77777777" w:rsidR="00EC6436" w:rsidRPr="00635899" w:rsidRDefault="00EC6436" w:rsidP="00EC6436">
            <w:pPr>
              <w:pStyle w:val="Default"/>
              <w:rPr>
                <w:sz w:val="21"/>
              </w:rPr>
            </w:pPr>
            <w:proofErr w:type="spellStart"/>
            <w:r w:rsidRPr="00635899">
              <w:rPr>
                <w:sz w:val="21"/>
              </w:rPr>
              <w:t>Fwd</w:t>
            </w:r>
            <w:proofErr w:type="spellEnd"/>
            <w:r w:rsidRPr="00635899">
              <w:rPr>
                <w:sz w:val="21"/>
              </w:rPr>
              <w:t>:</w:t>
            </w:r>
          </w:p>
        </w:tc>
        <w:tc>
          <w:tcPr>
            <w:tcW w:w="3333" w:type="pct"/>
          </w:tcPr>
          <w:p w14:paraId="5F034E06" w14:textId="77777777" w:rsidR="00EC6436" w:rsidRPr="00635899" w:rsidRDefault="00EC6436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>ATGGAGAACTTCCAAAAGGTGG</w:t>
            </w:r>
          </w:p>
        </w:tc>
      </w:tr>
      <w:tr w:rsidR="00EC6436" w:rsidRPr="00635899" w14:paraId="09631AE5" w14:textId="77777777" w:rsidTr="006D3421">
        <w:trPr>
          <w:trHeight w:val="109"/>
        </w:trPr>
        <w:tc>
          <w:tcPr>
            <w:tcW w:w="1079" w:type="pct"/>
            <w:vMerge/>
          </w:tcPr>
          <w:p w14:paraId="376F874C" w14:textId="77777777" w:rsidR="00EC6436" w:rsidRPr="00635899" w:rsidRDefault="00EC6436" w:rsidP="00EC6436">
            <w:pPr>
              <w:pStyle w:val="Default"/>
              <w:rPr>
                <w:sz w:val="21"/>
              </w:rPr>
            </w:pPr>
          </w:p>
        </w:tc>
        <w:tc>
          <w:tcPr>
            <w:tcW w:w="588" w:type="pct"/>
          </w:tcPr>
          <w:p w14:paraId="4CA63365" w14:textId="77777777" w:rsidR="00EC6436" w:rsidRPr="00635899" w:rsidRDefault="00EC6436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>Rev:</w:t>
            </w:r>
          </w:p>
        </w:tc>
        <w:tc>
          <w:tcPr>
            <w:tcW w:w="3333" w:type="pct"/>
          </w:tcPr>
          <w:p w14:paraId="1F0E79CB" w14:textId="77777777" w:rsidR="00EC6436" w:rsidRPr="00635899" w:rsidRDefault="00EC6436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>CAGTCTCAGTGTCGAGCCG</w:t>
            </w:r>
          </w:p>
        </w:tc>
      </w:tr>
      <w:tr w:rsidR="00EC6436" w:rsidRPr="00635899" w14:paraId="70E5A012" w14:textId="77777777" w:rsidTr="006D3421">
        <w:trPr>
          <w:trHeight w:val="109"/>
        </w:trPr>
        <w:tc>
          <w:tcPr>
            <w:tcW w:w="1079" w:type="pct"/>
            <w:vMerge w:val="restart"/>
          </w:tcPr>
          <w:p w14:paraId="3A0B74DF" w14:textId="77777777" w:rsidR="00EC6436" w:rsidRPr="00635899" w:rsidRDefault="00EC6436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>E2f2</w:t>
            </w:r>
          </w:p>
        </w:tc>
        <w:tc>
          <w:tcPr>
            <w:tcW w:w="588" w:type="pct"/>
          </w:tcPr>
          <w:p w14:paraId="648F52E5" w14:textId="77777777" w:rsidR="00EC6436" w:rsidRPr="00635899" w:rsidRDefault="00EC6436" w:rsidP="00EC6436">
            <w:pPr>
              <w:pStyle w:val="Default"/>
              <w:rPr>
                <w:sz w:val="21"/>
              </w:rPr>
            </w:pPr>
            <w:proofErr w:type="spellStart"/>
            <w:r w:rsidRPr="00635899">
              <w:rPr>
                <w:sz w:val="21"/>
              </w:rPr>
              <w:t>Fwd</w:t>
            </w:r>
            <w:proofErr w:type="spellEnd"/>
            <w:r w:rsidRPr="00635899">
              <w:rPr>
                <w:sz w:val="21"/>
              </w:rPr>
              <w:t>:</w:t>
            </w:r>
          </w:p>
        </w:tc>
        <w:tc>
          <w:tcPr>
            <w:tcW w:w="3333" w:type="pct"/>
          </w:tcPr>
          <w:p w14:paraId="696C0AC2" w14:textId="77777777" w:rsidR="00EC6436" w:rsidRPr="00635899" w:rsidRDefault="00EC6436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>ACGGCGCAACCTACAAAGAG</w:t>
            </w:r>
          </w:p>
        </w:tc>
      </w:tr>
      <w:tr w:rsidR="00EC6436" w:rsidRPr="00635899" w14:paraId="43CDE22B" w14:textId="77777777" w:rsidTr="006D3421">
        <w:trPr>
          <w:trHeight w:val="109"/>
        </w:trPr>
        <w:tc>
          <w:tcPr>
            <w:tcW w:w="1079" w:type="pct"/>
            <w:vMerge/>
          </w:tcPr>
          <w:p w14:paraId="343ACC73" w14:textId="77777777" w:rsidR="00EC6436" w:rsidRPr="00635899" w:rsidRDefault="00EC6436" w:rsidP="00EC6436">
            <w:pPr>
              <w:pStyle w:val="Default"/>
              <w:rPr>
                <w:sz w:val="21"/>
              </w:rPr>
            </w:pPr>
          </w:p>
        </w:tc>
        <w:tc>
          <w:tcPr>
            <w:tcW w:w="588" w:type="pct"/>
          </w:tcPr>
          <w:p w14:paraId="4EC21FA2" w14:textId="77777777" w:rsidR="00EC6436" w:rsidRPr="00635899" w:rsidRDefault="00EC6436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>Rev:</w:t>
            </w:r>
          </w:p>
        </w:tc>
        <w:tc>
          <w:tcPr>
            <w:tcW w:w="3333" w:type="pct"/>
          </w:tcPr>
          <w:p w14:paraId="08446B1D" w14:textId="77777777" w:rsidR="00EC6436" w:rsidRPr="00635899" w:rsidRDefault="00EC6436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>GTCTGCGTGTAAAGCGAAGTG</w:t>
            </w:r>
          </w:p>
        </w:tc>
      </w:tr>
      <w:tr w:rsidR="009C0381" w:rsidRPr="00635899" w14:paraId="70BC1B9A" w14:textId="77777777" w:rsidTr="006D3421">
        <w:trPr>
          <w:trHeight w:val="109"/>
        </w:trPr>
        <w:tc>
          <w:tcPr>
            <w:tcW w:w="1079" w:type="pct"/>
            <w:vMerge w:val="restart"/>
          </w:tcPr>
          <w:p w14:paraId="4C6A7306" w14:textId="708C81DD" w:rsidR="009C0381" w:rsidRPr="00635899" w:rsidRDefault="009C0381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>Pole</w:t>
            </w:r>
          </w:p>
        </w:tc>
        <w:tc>
          <w:tcPr>
            <w:tcW w:w="588" w:type="pct"/>
          </w:tcPr>
          <w:p w14:paraId="2ACB7A22" w14:textId="69C77201" w:rsidR="009C0381" w:rsidRPr="00635899" w:rsidRDefault="009C0381" w:rsidP="00EC6436">
            <w:pPr>
              <w:pStyle w:val="Default"/>
              <w:rPr>
                <w:sz w:val="21"/>
              </w:rPr>
            </w:pPr>
            <w:proofErr w:type="spellStart"/>
            <w:r w:rsidRPr="00635899">
              <w:rPr>
                <w:sz w:val="21"/>
              </w:rPr>
              <w:t>Fwd</w:t>
            </w:r>
            <w:proofErr w:type="spellEnd"/>
            <w:r w:rsidRPr="00635899">
              <w:rPr>
                <w:sz w:val="21"/>
              </w:rPr>
              <w:t>:</w:t>
            </w:r>
          </w:p>
        </w:tc>
        <w:tc>
          <w:tcPr>
            <w:tcW w:w="3333" w:type="pct"/>
          </w:tcPr>
          <w:p w14:paraId="5B1932BB" w14:textId="08B86AB5" w:rsidR="009C0381" w:rsidRPr="00635899" w:rsidRDefault="009C0381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>TCAGCACTCAAGCGTCTGG</w:t>
            </w:r>
          </w:p>
        </w:tc>
      </w:tr>
      <w:tr w:rsidR="009C0381" w:rsidRPr="00635899" w14:paraId="0894AFB8" w14:textId="77777777" w:rsidTr="006D3421">
        <w:trPr>
          <w:trHeight w:val="109"/>
        </w:trPr>
        <w:tc>
          <w:tcPr>
            <w:tcW w:w="1079" w:type="pct"/>
            <w:vMerge/>
          </w:tcPr>
          <w:p w14:paraId="27120D0A" w14:textId="450BCB8C" w:rsidR="009C0381" w:rsidRPr="00635899" w:rsidRDefault="009C0381" w:rsidP="00EC6436">
            <w:pPr>
              <w:pStyle w:val="Default"/>
              <w:rPr>
                <w:sz w:val="21"/>
              </w:rPr>
            </w:pPr>
          </w:p>
        </w:tc>
        <w:tc>
          <w:tcPr>
            <w:tcW w:w="588" w:type="pct"/>
          </w:tcPr>
          <w:p w14:paraId="7A8B06EE" w14:textId="4FB1A49C" w:rsidR="009C0381" w:rsidRPr="00635899" w:rsidRDefault="009C0381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>Rev:</w:t>
            </w:r>
          </w:p>
        </w:tc>
        <w:tc>
          <w:tcPr>
            <w:tcW w:w="3333" w:type="pct"/>
          </w:tcPr>
          <w:p w14:paraId="4295D18C" w14:textId="0F29A868" w:rsidR="009C0381" w:rsidRPr="00635899" w:rsidRDefault="009C0381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>AAATACGGCATATAGGGCAAGG</w:t>
            </w:r>
          </w:p>
        </w:tc>
      </w:tr>
      <w:tr w:rsidR="009C0381" w:rsidRPr="00635899" w14:paraId="1BB8308C" w14:textId="77777777" w:rsidTr="006D3421">
        <w:trPr>
          <w:trHeight w:val="152"/>
        </w:trPr>
        <w:tc>
          <w:tcPr>
            <w:tcW w:w="1079" w:type="pct"/>
            <w:vMerge w:val="restart"/>
          </w:tcPr>
          <w:p w14:paraId="1CCB8E47" w14:textId="77777777" w:rsidR="009C0381" w:rsidRPr="00635899" w:rsidRDefault="009C0381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 xml:space="preserve">Pabpc1 </w:t>
            </w:r>
          </w:p>
        </w:tc>
        <w:tc>
          <w:tcPr>
            <w:tcW w:w="588" w:type="pct"/>
          </w:tcPr>
          <w:p w14:paraId="481E022C" w14:textId="77777777" w:rsidR="009C0381" w:rsidRPr="00635899" w:rsidRDefault="009C0381" w:rsidP="00EC6436">
            <w:pPr>
              <w:pStyle w:val="Default"/>
              <w:rPr>
                <w:sz w:val="21"/>
              </w:rPr>
            </w:pPr>
            <w:proofErr w:type="spellStart"/>
            <w:r w:rsidRPr="00635899">
              <w:rPr>
                <w:sz w:val="21"/>
              </w:rPr>
              <w:t>Fwd</w:t>
            </w:r>
            <w:proofErr w:type="spellEnd"/>
            <w:r w:rsidRPr="00635899">
              <w:rPr>
                <w:sz w:val="21"/>
              </w:rPr>
              <w:t xml:space="preserve">: </w:t>
            </w:r>
          </w:p>
        </w:tc>
        <w:tc>
          <w:tcPr>
            <w:tcW w:w="3333" w:type="pct"/>
          </w:tcPr>
          <w:p w14:paraId="42463DA8" w14:textId="77777777" w:rsidR="009C0381" w:rsidRPr="00635899" w:rsidRDefault="009C0381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 xml:space="preserve">CCTCCTTCAGGTTACTTCATGGC </w:t>
            </w:r>
          </w:p>
        </w:tc>
      </w:tr>
      <w:tr w:rsidR="009C0381" w:rsidRPr="00635899" w14:paraId="4CA834C8" w14:textId="77777777" w:rsidTr="006D3421">
        <w:trPr>
          <w:trHeight w:val="109"/>
        </w:trPr>
        <w:tc>
          <w:tcPr>
            <w:tcW w:w="1079" w:type="pct"/>
            <w:vMerge/>
          </w:tcPr>
          <w:p w14:paraId="29C57F65" w14:textId="706EE722" w:rsidR="009C0381" w:rsidRPr="00635899" w:rsidRDefault="009C0381" w:rsidP="00EC6436">
            <w:pPr>
              <w:pStyle w:val="Default"/>
              <w:rPr>
                <w:sz w:val="21"/>
              </w:rPr>
            </w:pPr>
          </w:p>
        </w:tc>
        <w:tc>
          <w:tcPr>
            <w:tcW w:w="588" w:type="pct"/>
          </w:tcPr>
          <w:p w14:paraId="042B2E86" w14:textId="69A5EC79" w:rsidR="009C0381" w:rsidRPr="00635899" w:rsidRDefault="009C0381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>Rev:</w:t>
            </w:r>
          </w:p>
        </w:tc>
        <w:tc>
          <w:tcPr>
            <w:tcW w:w="3333" w:type="pct"/>
          </w:tcPr>
          <w:p w14:paraId="07A47EFC" w14:textId="77777777" w:rsidR="009C0381" w:rsidRPr="00635899" w:rsidRDefault="009C0381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 xml:space="preserve">GGACTTGGTCTTAGTTGAGCAAT </w:t>
            </w:r>
          </w:p>
        </w:tc>
      </w:tr>
      <w:tr w:rsidR="009C0381" w:rsidRPr="00635899" w14:paraId="40E1DFF4" w14:textId="77777777" w:rsidTr="006D3421">
        <w:trPr>
          <w:trHeight w:val="109"/>
        </w:trPr>
        <w:tc>
          <w:tcPr>
            <w:tcW w:w="1079" w:type="pct"/>
            <w:vMerge w:val="restart"/>
          </w:tcPr>
          <w:p w14:paraId="6BFDAF13" w14:textId="77777777" w:rsidR="009C0381" w:rsidRPr="00635899" w:rsidRDefault="009C0381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 xml:space="preserve">Eif4ebp1 </w:t>
            </w:r>
          </w:p>
        </w:tc>
        <w:tc>
          <w:tcPr>
            <w:tcW w:w="588" w:type="pct"/>
          </w:tcPr>
          <w:p w14:paraId="7E32649C" w14:textId="77777777" w:rsidR="009C0381" w:rsidRPr="00635899" w:rsidRDefault="009C0381" w:rsidP="00EC6436">
            <w:pPr>
              <w:pStyle w:val="Default"/>
              <w:rPr>
                <w:sz w:val="21"/>
              </w:rPr>
            </w:pPr>
            <w:proofErr w:type="spellStart"/>
            <w:r w:rsidRPr="00635899">
              <w:rPr>
                <w:sz w:val="21"/>
              </w:rPr>
              <w:t>Fwd</w:t>
            </w:r>
            <w:proofErr w:type="spellEnd"/>
            <w:r w:rsidRPr="00635899">
              <w:rPr>
                <w:sz w:val="21"/>
              </w:rPr>
              <w:t xml:space="preserve">: </w:t>
            </w:r>
          </w:p>
        </w:tc>
        <w:tc>
          <w:tcPr>
            <w:tcW w:w="3333" w:type="pct"/>
          </w:tcPr>
          <w:p w14:paraId="6E4AA67C" w14:textId="77777777" w:rsidR="009C0381" w:rsidRPr="00635899" w:rsidRDefault="009C0381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 xml:space="preserve">GGGGACTACAGCACCACTC </w:t>
            </w:r>
          </w:p>
        </w:tc>
      </w:tr>
      <w:tr w:rsidR="009C0381" w:rsidRPr="00635899" w14:paraId="3F094CD2" w14:textId="77777777" w:rsidTr="006D3421">
        <w:trPr>
          <w:trHeight w:val="109"/>
        </w:trPr>
        <w:tc>
          <w:tcPr>
            <w:tcW w:w="1079" w:type="pct"/>
            <w:vMerge/>
          </w:tcPr>
          <w:p w14:paraId="0B7DFB7B" w14:textId="61590573" w:rsidR="009C0381" w:rsidRPr="00635899" w:rsidRDefault="009C0381" w:rsidP="00EC6436">
            <w:pPr>
              <w:pStyle w:val="Default"/>
              <w:rPr>
                <w:sz w:val="21"/>
              </w:rPr>
            </w:pPr>
          </w:p>
        </w:tc>
        <w:tc>
          <w:tcPr>
            <w:tcW w:w="588" w:type="pct"/>
          </w:tcPr>
          <w:p w14:paraId="345965B0" w14:textId="2F32F946" w:rsidR="009C0381" w:rsidRPr="00635899" w:rsidRDefault="009C0381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>Rev:</w:t>
            </w:r>
          </w:p>
        </w:tc>
        <w:tc>
          <w:tcPr>
            <w:tcW w:w="3333" w:type="pct"/>
          </w:tcPr>
          <w:p w14:paraId="649EE6CE" w14:textId="77777777" w:rsidR="009C0381" w:rsidRPr="00635899" w:rsidRDefault="009C0381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 xml:space="preserve">GTTCCGACACTCCATCAGAAAT </w:t>
            </w:r>
          </w:p>
        </w:tc>
      </w:tr>
      <w:tr w:rsidR="009C0381" w:rsidRPr="00635899" w14:paraId="55FB9931" w14:textId="77777777" w:rsidTr="006D3421">
        <w:trPr>
          <w:trHeight w:val="109"/>
        </w:trPr>
        <w:tc>
          <w:tcPr>
            <w:tcW w:w="1079" w:type="pct"/>
            <w:vMerge w:val="restart"/>
          </w:tcPr>
          <w:p w14:paraId="62D4E1EA" w14:textId="77777777" w:rsidR="009C0381" w:rsidRPr="00635899" w:rsidRDefault="009C0381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 xml:space="preserve">Eif2ak2 </w:t>
            </w:r>
          </w:p>
        </w:tc>
        <w:tc>
          <w:tcPr>
            <w:tcW w:w="588" w:type="pct"/>
          </w:tcPr>
          <w:p w14:paraId="1BEBAEBE" w14:textId="77777777" w:rsidR="009C0381" w:rsidRPr="00635899" w:rsidRDefault="009C0381" w:rsidP="00EC6436">
            <w:pPr>
              <w:pStyle w:val="Default"/>
              <w:rPr>
                <w:sz w:val="21"/>
              </w:rPr>
            </w:pPr>
            <w:proofErr w:type="spellStart"/>
            <w:r w:rsidRPr="00635899">
              <w:rPr>
                <w:sz w:val="21"/>
              </w:rPr>
              <w:t>Fwd</w:t>
            </w:r>
            <w:proofErr w:type="spellEnd"/>
            <w:r w:rsidRPr="00635899">
              <w:rPr>
                <w:sz w:val="21"/>
              </w:rPr>
              <w:t xml:space="preserve">: </w:t>
            </w:r>
          </w:p>
        </w:tc>
        <w:tc>
          <w:tcPr>
            <w:tcW w:w="3333" w:type="pct"/>
          </w:tcPr>
          <w:p w14:paraId="3B9B759B" w14:textId="77777777" w:rsidR="009C0381" w:rsidRPr="00635899" w:rsidRDefault="009C0381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 xml:space="preserve">ATGCACGGAGTAGCCATTACG </w:t>
            </w:r>
          </w:p>
        </w:tc>
      </w:tr>
      <w:tr w:rsidR="009C0381" w:rsidRPr="00635899" w14:paraId="7907C04A" w14:textId="77777777" w:rsidTr="006D3421">
        <w:trPr>
          <w:trHeight w:val="109"/>
        </w:trPr>
        <w:tc>
          <w:tcPr>
            <w:tcW w:w="1079" w:type="pct"/>
            <w:vMerge/>
          </w:tcPr>
          <w:p w14:paraId="60804520" w14:textId="7E380DE9" w:rsidR="009C0381" w:rsidRPr="00635899" w:rsidRDefault="009C0381" w:rsidP="00EC6436">
            <w:pPr>
              <w:pStyle w:val="Default"/>
              <w:rPr>
                <w:sz w:val="21"/>
              </w:rPr>
            </w:pPr>
          </w:p>
        </w:tc>
        <w:tc>
          <w:tcPr>
            <w:tcW w:w="588" w:type="pct"/>
          </w:tcPr>
          <w:p w14:paraId="3030DD7F" w14:textId="477A8E6B" w:rsidR="009C0381" w:rsidRPr="00635899" w:rsidRDefault="009C0381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>Rev:</w:t>
            </w:r>
          </w:p>
        </w:tc>
        <w:tc>
          <w:tcPr>
            <w:tcW w:w="3333" w:type="pct"/>
          </w:tcPr>
          <w:p w14:paraId="5DAE0BCE" w14:textId="77777777" w:rsidR="009C0381" w:rsidRPr="00635899" w:rsidRDefault="009C0381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 xml:space="preserve">TGACAATCCACCTTGTTTTCGT </w:t>
            </w:r>
          </w:p>
        </w:tc>
      </w:tr>
      <w:tr w:rsidR="009C0381" w:rsidRPr="00635899" w14:paraId="772F0742" w14:textId="77777777" w:rsidTr="006D3421">
        <w:trPr>
          <w:trHeight w:val="109"/>
        </w:trPr>
        <w:tc>
          <w:tcPr>
            <w:tcW w:w="1079" w:type="pct"/>
            <w:vMerge w:val="restart"/>
          </w:tcPr>
          <w:p w14:paraId="3968CAA6" w14:textId="77777777" w:rsidR="009C0381" w:rsidRPr="00635899" w:rsidRDefault="009C0381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 xml:space="preserve">Casp8 </w:t>
            </w:r>
          </w:p>
        </w:tc>
        <w:tc>
          <w:tcPr>
            <w:tcW w:w="588" w:type="pct"/>
          </w:tcPr>
          <w:p w14:paraId="04330E36" w14:textId="77777777" w:rsidR="009C0381" w:rsidRPr="00635899" w:rsidRDefault="009C0381" w:rsidP="00EC6436">
            <w:pPr>
              <w:pStyle w:val="Default"/>
              <w:rPr>
                <w:sz w:val="21"/>
              </w:rPr>
            </w:pPr>
            <w:proofErr w:type="spellStart"/>
            <w:r w:rsidRPr="00635899">
              <w:rPr>
                <w:sz w:val="21"/>
              </w:rPr>
              <w:t>Fwd</w:t>
            </w:r>
            <w:proofErr w:type="spellEnd"/>
            <w:r w:rsidRPr="00635899">
              <w:rPr>
                <w:sz w:val="21"/>
              </w:rPr>
              <w:t xml:space="preserve">: </w:t>
            </w:r>
          </w:p>
        </w:tc>
        <w:tc>
          <w:tcPr>
            <w:tcW w:w="3333" w:type="pct"/>
          </w:tcPr>
          <w:p w14:paraId="35B4E12B" w14:textId="77777777" w:rsidR="009C0381" w:rsidRPr="00635899" w:rsidRDefault="009C0381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 xml:space="preserve">TGCTTGGACTACATCCCACAC </w:t>
            </w:r>
          </w:p>
        </w:tc>
      </w:tr>
      <w:tr w:rsidR="009C0381" w:rsidRPr="00635899" w14:paraId="35375267" w14:textId="77777777" w:rsidTr="006D3421">
        <w:trPr>
          <w:trHeight w:val="109"/>
        </w:trPr>
        <w:tc>
          <w:tcPr>
            <w:tcW w:w="1079" w:type="pct"/>
            <w:vMerge/>
          </w:tcPr>
          <w:p w14:paraId="0E4C9784" w14:textId="441147FD" w:rsidR="009C0381" w:rsidRPr="00635899" w:rsidRDefault="009C0381" w:rsidP="00EC6436">
            <w:pPr>
              <w:pStyle w:val="Default"/>
              <w:rPr>
                <w:sz w:val="21"/>
              </w:rPr>
            </w:pPr>
          </w:p>
        </w:tc>
        <w:tc>
          <w:tcPr>
            <w:tcW w:w="588" w:type="pct"/>
          </w:tcPr>
          <w:p w14:paraId="62366A9B" w14:textId="66037D10" w:rsidR="009C0381" w:rsidRPr="00635899" w:rsidRDefault="009C0381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>Rev:</w:t>
            </w:r>
          </w:p>
        </w:tc>
        <w:tc>
          <w:tcPr>
            <w:tcW w:w="3333" w:type="pct"/>
          </w:tcPr>
          <w:p w14:paraId="5CA4B16C" w14:textId="77777777" w:rsidR="009C0381" w:rsidRPr="00635899" w:rsidRDefault="009C0381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 xml:space="preserve">GTTGCAGTCTAGGAAGTTGACC </w:t>
            </w:r>
          </w:p>
        </w:tc>
      </w:tr>
      <w:tr w:rsidR="009C0381" w:rsidRPr="00635899" w14:paraId="253A0035" w14:textId="77777777" w:rsidTr="006D3421">
        <w:trPr>
          <w:trHeight w:val="109"/>
        </w:trPr>
        <w:tc>
          <w:tcPr>
            <w:tcW w:w="1079" w:type="pct"/>
            <w:vMerge w:val="restart"/>
          </w:tcPr>
          <w:p w14:paraId="26610EEA" w14:textId="77777777" w:rsidR="009C0381" w:rsidRPr="00635899" w:rsidRDefault="009C0381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 xml:space="preserve">Tnfsf10 </w:t>
            </w:r>
          </w:p>
        </w:tc>
        <w:tc>
          <w:tcPr>
            <w:tcW w:w="588" w:type="pct"/>
          </w:tcPr>
          <w:p w14:paraId="7485E425" w14:textId="77777777" w:rsidR="009C0381" w:rsidRPr="00635899" w:rsidRDefault="009C0381" w:rsidP="00EC6436">
            <w:pPr>
              <w:pStyle w:val="Default"/>
              <w:rPr>
                <w:sz w:val="21"/>
              </w:rPr>
            </w:pPr>
            <w:proofErr w:type="spellStart"/>
            <w:r w:rsidRPr="00635899">
              <w:rPr>
                <w:sz w:val="21"/>
              </w:rPr>
              <w:t>Fwd</w:t>
            </w:r>
            <w:proofErr w:type="spellEnd"/>
            <w:r w:rsidRPr="00635899">
              <w:rPr>
                <w:sz w:val="21"/>
              </w:rPr>
              <w:t xml:space="preserve">: </w:t>
            </w:r>
          </w:p>
        </w:tc>
        <w:tc>
          <w:tcPr>
            <w:tcW w:w="3333" w:type="pct"/>
          </w:tcPr>
          <w:p w14:paraId="4F8E6809" w14:textId="77777777" w:rsidR="009C0381" w:rsidRPr="00635899" w:rsidRDefault="009C0381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 xml:space="preserve">ATGGTGATTTGCATAGTGCTCC </w:t>
            </w:r>
          </w:p>
        </w:tc>
      </w:tr>
      <w:tr w:rsidR="009C0381" w:rsidRPr="00635899" w14:paraId="04D650F0" w14:textId="77777777" w:rsidTr="006D3421">
        <w:trPr>
          <w:trHeight w:val="109"/>
        </w:trPr>
        <w:tc>
          <w:tcPr>
            <w:tcW w:w="1079" w:type="pct"/>
            <w:vMerge/>
          </w:tcPr>
          <w:p w14:paraId="40AA0CC2" w14:textId="0C017676" w:rsidR="009C0381" w:rsidRPr="00635899" w:rsidRDefault="009C0381" w:rsidP="00EC6436">
            <w:pPr>
              <w:pStyle w:val="Default"/>
              <w:rPr>
                <w:sz w:val="21"/>
              </w:rPr>
            </w:pPr>
          </w:p>
        </w:tc>
        <w:tc>
          <w:tcPr>
            <w:tcW w:w="588" w:type="pct"/>
          </w:tcPr>
          <w:p w14:paraId="3D26AA0D" w14:textId="2F2A3F5F" w:rsidR="009C0381" w:rsidRPr="00635899" w:rsidRDefault="009C0381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>Rev:</w:t>
            </w:r>
          </w:p>
        </w:tc>
        <w:tc>
          <w:tcPr>
            <w:tcW w:w="3333" w:type="pct"/>
          </w:tcPr>
          <w:p w14:paraId="0F56826D" w14:textId="77777777" w:rsidR="009C0381" w:rsidRPr="00635899" w:rsidRDefault="009C0381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 xml:space="preserve">GCAAGCAGGGTCTGTTCAAGA </w:t>
            </w:r>
          </w:p>
        </w:tc>
      </w:tr>
      <w:tr w:rsidR="009C0381" w:rsidRPr="00635899" w14:paraId="4659598C" w14:textId="77777777" w:rsidTr="006D3421">
        <w:trPr>
          <w:trHeight w:val="109"/>
        </w:trPr>
        <w:tc>
          <w:tcPr>
            <w:tcW w:w="1079" w:type="pct"/>
            <w:vMerge w:val="restart"/>
          </w:tcPr>
          <w:p w14:paraId="2CEBC9A6" w14:textId="77777777" w:rsidR="009C0381" w:rsidRPr="00635899" w:rsidRDefault="009C0381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 xml:space="preserve">Fas </w:t>
            </w:r>
          </w:p>
        </w:tc>
        <w:tc>
          <w:tcPr>
            <w:tcW w:w="588" w:type="pct"/>
          </w:tcPr>
          <w:p w14:paraId="6CA3C390" w14:textId="77777777" w:rsidR="009C0381" w:rsidRPr="00635899" w:rsidRDefault="009C0381" w:rsidP="00EC6436">
            <w:pPr>
              <w:pStyle w:val="Default"/>
              <w:rPr>
                <w:sz w:val="21"/>
              </w:rPr>
            </w:pPr>
            <w:proofErr w:type="spellStart"/>
            <w:r w:rsidRPr="00635899">
              <w:rPr>
                <w:sz w:val="21"/>
              </w:rPr>
              <w:t>Fwd</w:t>
            </w:r>
            <w:proofErr w:type="spellEnd"/>
            <w:r w:rsidRPr="00635899">
              <w:rPr>
                <w:sz w:val="21"/>
              </w:rPr>
              <w:t xml:space="preserve">: </w:t>
            </w:r>
          </w:p>
        </w:tc>
        <w:tc>
          <w:tcPr>
            <w:tcW w:w="3333" w:type="pct"/>
          </w:tcPr>
          <w:p w14:paraId="6192587B" w14:textId="77777777" w:rsidR="009C0381" w:rsidRPr="00635899" w:rsidRDefault="009C0381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 xml:space="preserve">GCGGGTTCGTGAAACTGATAA </w:t>
            </w:r>
          </w:p>
        </w:tc>
      </w:tr>
      <w:tr w:rsidR="009C0381" w:rsidRPr="00635899" w14:paraId="3456D204" w14:textId="77777777" w:rsidTr="006D3421">
        <w:trPr>
          <w:trHeight w:val="109"/>
        </w:trPr>
        <w:tc>
          <w:tcPr>
            <w:tcW w:w="1079" w:type="pct"/>
            <w:vMerge/>
          </w:tcPr>
          <w:p w14:paraId="42FFD982" w14:textId="4309BB6E" w:rsidR="009C0381" w:rsidRPr="00635899" w:rsidRDefault="009C0381" w:rsidP="00EC6436">
            <w:pPr>
              <w:pStyle w:val="Default"/>
              <w:rPr>
                <w:sz w:val="21"/>
              </w:rPr>
            </w:pPr>
          </w:p>
        </w:tc>
        <w:tc>
          <w:tcPr>
            <w:tcW w:w="588" w:type="pct"/>
          </w:tcPr>
          <w:p w14:paraId="6CCD3B27" w14:textId="67684C11" w:rsidR="009C0381" w:rsidRPr="00635899" w:rsidRDefault="009C0381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>Rev:</w:t>
            </w:r>
          </w:p>
        </w:tc>
        <w:tc>
          <w:tcPr>
            <w:tcW w:w="3333" w:type="pct"/>
          </w:tcPr>
          <w:p w14:paraId="18634B92" w14:textId="77777777" w:rsidR="009C0381" w:rsidRPr="00635899" w:rsidRDefault="009C0381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 xml:space="preserve">GCAAAATGGGCCTCCTTGATA </w:t>
            </w:r>
          </w:p>
        </w:tc>
      </w:tr>
      <w:tr w:rsidR="009C0381" w:rsidRPr="00635899" w14:paraId="58405D16" w14:textId="77777777" w:rsidTr="006D3421">
        <w:trPr>
          <w:trHeight w:val="109"/>
        </w:trPr>
        <w:tc>
          <w:tcPr>
            <w:tcW w:w="1079" w:type="pct"/>
            <w:vMerge w:val="restart"/>
          </w:tcPr>
          <w:p w14:paraId="01C3C337" w14:textId="77777777" w:rsidR="009C0381" w:rsidRPr="00635899" w:rsidRDefault="009C0381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 xml:space="preserve">Lrrc4b </w:t>
            </w:r>
          </w:p>
        </w:tc>
        <w:tc>
          <w:tcPr>
            <w:tcW w:w="588" w:type="pct"/>
          </w:tcPr>
          <w:p w14:paraId="4E24CDB3" w14:textId="77777777" w:rsidR="009C0381" w:rsidRPr="00635899" w:rsidRDefault="009C0381" w:rsidP="00EC6436">
            <w:pPr>
              <w:pStyle w:val="Default"/>
              <w:rPr>
                <w:sz w:val="21"/>
              </w:rPr>
            </w:pPr>
            <w:proofErr w:type="spellStart"/>
            <w:r w:rsidRPr="00635899">
              <w:rPr>
                <w:sz w:val="21"/>
              </w:rPr>
              <w:t>Fwd</w:t>
            </w:r>
            <w:proofErr w:type="spellEnd"/>
            <w:r w:rsidRPr="00635899">
              <w:rPr>
                <w:sz w:val="21"/>
              </w:rPr>
              <w:t xml:space="preserve">: </w:t>
            </w:r>
          </w:p>
        </w:tc>
        <w:tc>
          <w:tcPr>
            <w:tcW w:w="3333" w:type="pct"/>
          </w:tcPr>
          <w:p w14:paraId="74F4391F" w14:textId="77777777" w:rsidR="009C0381" w:rsidRPr="00635899" w:rsidRDefault="009C0381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 xml:space="preserve">ATCCCTGTCAACACCCGCTA </w:t>
            </w:r>
          </w:p>
        </w:tc>
      </w:tr>
      <w:tr w:rsidR="009C0381" w:rsidRPr="00635899" w14:paraId="4A2CC2CD" w14:textId="77777777" w:rsidTr="006D3421">
        <w:trPr>
          <w:trHeight w:val="109"/>
        </w:trPr>
        <w:tc>
          <w:tcPr>
            <w:tcW w:w="1079" w:type="pct"/>
            <w:vMerge/>
          </w:tcPr>
          <w:p w14:paraId="7EE2D383" w14:textId="3BC91D3F" w:rsidR="009C0381" w:rsidRPr="00635899" w:rsidRDefault="009C0381" w:rsidP="00EC6436">
            <w:pPr>
              <w:pStyle w:val="Default"/>
              <w:rPr>
                <w:sz w:val="21"/>
              </w:rPr>
            </w:pPr>
          </w:p>
        </w:tc>
        <w:tc>
          <w:tcPr>
            <w:tcW w:w="588" w:type="pct"/>
          </w:tcPr>
          <w:p w14:paraId="383FF487" w14:textId="2D73CC3C" w:rsidR="009C0381" w:rsidRPr="00635899" w:rsidRDefault="009C0381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>Rev:</w:t>
            </w:r>
          </w:p>
        </w:tc>
        <w:tc>
          <w:tcPr>
            <w:tcW w:w="3333" w:type="pct"/>
          </w:tcPr>
          <w:p w14:paraId="0894A93A" w14:textId="77777777" w:rsidR="009C0381" w:rsidRPr="00635899" w:rsidRDefault="009C0381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 xml:space="preserve">CCCACCTCGATCTTTCGCAC </w:t>
            </w:r>
          </w:p>
        </w:tc>
      </w:tr>
      <w:tr w:rsidR="009C0381" w:rsidRPr="00635899" w14:paraId="76F076EF" w14:textId="77777777" w:rsidTr="006D3421">
        <w:trPr>
          <w:trHeight w:val="109"/>
        </w:trPr>
        <w:tc>
          <w:tcPr>
            <w:tcW w:w="1079" w:type="pct"/>
            <w:vMerge w:val="restart"/>
          </w:tcPr>
          <w:p w14:paraId="323A1D2C" w14:textId="77777777" w:rsidR="009C0381" w:rsidRPr="00635899" w:rsidRDefault="009C0381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 xml:space="preserve">Nrg1 </w:t>
            </w:r>
          </w:p>
        </w:tc>
        <w:tc>
          <w:tcPr>
            <w:tcW w:w="588" w:type="pct"/>
          </w:tcPr>
          <w:p w14:paraId="7A7DEDA2" w14:textId="77777777" w:rsidR="009C0381" w:rsidRPr="00635899" w:rsidRDefault="009C0381" w:rsidP="00EC6436">
            <w:pPr>
              <w:pStyle w:val="Default"/>
              <w:rPr>
                <w:sz w:val="21"/>
              </w:rPr>
            </w:pPr>
            <w:proofErr w:type="spellStart"/>
            <w:r w:rsidRPr="00635899">
              <w:rPr>
                <w:sz w:val="21"/>
              </w:rPr>
              <w:t>Fwd</w:t>
            </w:r>
            <w:proofErr w:type="spellEnd"/>
            <w:r w:rsidRPr="00635899">
              <w:rPr>
                <w:sz w:val="21"/>
              </w:rPr>
              <w:t xml:space="preserve">: </w:t>
            </w:r>
          </w:p>
        </w:tc>
        <w:tc>
          <w:tcPr>
            <w:tcW w:w="3333" w:type="pct"/>
          </w:tcPr>
          <w:p w14:paraId="4C125916" w14:textId="77777777" w:rsidR="009C0381" w:rsidRPr="00635899" w:rsidRDefault="009C0381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 xml:space="preserve">TTCCCATTCTGGCTTGTCTAGT </w:t>
            </w:r>
          </w:p>
        </w:tc>
      </w:tr>
      <w:tr w:rsidR="009C0381" w:rsidRPr="00635899" w14:paraId="16EA7EF7" w14:textId="77777777" w:rsidTr="006D3421">
        <w:trPr>
          <w:trHeight w:val="109"/>
        </w:trPr>
        <w:tc>
          <w:tcPr>
            <w:tcW w:w="1079" w:type="pct"/>
            <w:vMerge/>
          </w:tcPr>
          <w:p w14:paraId="1412CA97" w14:textId="797AD794" w:rsidR="009C0381" w:rsidRPr="00635899" w:rsidRDefault="009C0381" w:rsidP="00EC6436">
            <w:pPr>
              <w:pStyle w:val="Default"/>
              <w:rPr>
                <w:sz w:val="21"/>
              </w:rPr>
            </w:pPr>
          </w:p>
        </w:tc>
        <w:tc>
          <w:tcPr>
            <w:tcW w:w="588" w:type="pct"/>
          </w:tcPr>
          <w:p w14:paraId="020F95C8" w14:textId="78AD448B" w:rsidR="009C0381" w:rsidRPr="00635899" w:rsidRDefault="009C0381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>Rev:</w:t>
            </w:r>
          </w:p>
        </w:tc>
        <w:tc>
          <w:tcPr>
            <w:tcW w:w="3333" w:type="pct"/>
          </w:tcPr>
          <w:p w14:paraId="2AF1BCF3" w14:textId="77777777" w:rsidR="009C0381" w:rsidRPr="00635899" w:rsidRDefault="009C0381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 xml:space="preserve">CCAGGGTCAAGGTGGGTAG </w:t>
            </w:r>
          </w:p>
        </w:tc>
      </w:tr>
      <w:tr w:rsidR="009C0381" w:rsidRPr="00635899" w14:paraId="1F339017" w14:textId="77777777" w:rsidTr="006D3421">
        <w:trPr>
          <w:trHeight w:val="109"/>
        </w:trPr>
        <w:tc>
          <w:tcPr>
            <w:tcW w:w="1079" w:type="pct"/>
            <w:vMerge w:val="restart"/>
          </w:tcPr>
          <w:p w14:paraId="3D157530" w14:textId="77777777" w:rsidR="009C0381" w:rsidRPr="00635899" w:rsidRDefault="009C0381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 xml:space="preserve">Ripk1 </w:t>
            </w:r>
          </w:p>
        </w:tc>
        <w:tc>
          <w:tcPr>
            <w:tcW w:w="588" w:type="pct"/>
          </w:tcPr>
          <w:p w14:paraId="7B3D99C3" w14:textId="77777777" w:rsidR="009C0381" w:rsidRPr="00635899" w:rsidRDefault="009C0381" w:rsidP="00EC6436">
            <w:pPr>
              <w:pStyle w:val="Default"/>
              <w:rPr>
                <w:sz w:val="21"/>
              </w:rPr>
            </w:pPr>
            <w:proofErr w:type="spellStart"/>
            <w:r w:rsidRPr="00635899">
              <w:rPr>
                <w:sz w:val="21"/>
              </w:rPr>
              <w:t>Fwd</w:t>
            </w:r>
            <w:proofErr w:type="spellEnd"/>
            <w:r w:rsidRPr="00635899">
              <w:rPr>
                <w:sz w:val="21"/>
              </w:rPr>
              <w:t xml:space="preserve">: </w:t>
            </w:r>
          </w:p>
        </w:tc>
        <w:tc>
          <w:tcPr>
            <w:tcW w:w="3333" w:type="pct"/>
          </w:tcPr>
          <w:p w14:paraId="0540BA31" w14:textId="77777777" w:rsidR="009C0381" w:rsidRPr="00635899" w:rsidRDefault="009C0381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 xml:space="preserve">GACAGACCTAGACAGCGGAG </w:t>
            </w:r>
          </w:p>
        </w:tc>
      </w:tr>
      <w:tr w:rsidR="009C0381" w:rsidRPr="00635899" w14:paraId="761CA24C" w14:textId="77777777" w:rsidTr="006D3421">
        <w:trPr>
          <w:trHeight w:val="109"/>
        </w:trPr>
        <w:tc>
          <w:tcPr>
            <w:tcW w:w="1079" w:type="pct"/>
            <w:vMerge/>
          </w:tcPr>
          <w:p w14:paraId="487D4D7E" w14:textId="4835365B" w:rsidR="009C0381" w:rsidRPr="00635899" w:rsidRDefault="009C0381" w:rsidP="00EC6436">
            <w:pPr>
              <w:pStyle w:val="Default"/>
              <w:rPr>
                <w:sz w:val="21"/>
              </w:rPr>
            </w:pPr>
          </w:p>
        </w:tc>
        <w:tc>
          <w:tcPr>
            <w:tcW w:w="588" w:type="pct"/>
          </w:tcPr>
          <w:p w14:paraId="182B953B" w14:textId="3C732563" w:rsidR="009C0381" w:rsidRPr="00635899" w:rsidRDefault="009C0381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>Rev:</w:t>
            </w:r>
          </w:p>
        </w:tc>
        <w:tc>
          <w:tcPr>
            <w:tcW w:w="3333" w:type="pct"/>
          </w:tcPr>
          <w:p w14:paraId="5B08A7DD" w14:textId="77777777" w:rsidR="009C0381" w:rsidRPr="00635899" w:rsidRDefault="009C0381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 xml:space="preserve">CCAGTAGCTTCACCACTCGAC </w:t>
            </w:r>
          </w:p>
        </w:tc>
      </w:tr>
      <w:tr w:rsidR="009C0381" w:rsidRPr="00635899" w14:paraId="2CB484A8" w14:textId="77777777" w:rsidTr="006D3421">
        <w:trPr>
          <w:trHeight w:val="109"/>
        </w:trPr>
        <w:tc>
          <w:tcPr>
            <w:tcW w:w="1079" w:type="pct"/>
            <w:vMerge w:val="restart"/>
          </w:tcPr>
          <w:p w14:paraId="438B35B8" w14:textId="77777777" w:rsidR="009C0381" w:rsidRPr="00635899" w:rsidRDefault="009C0381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 xml:space="preserve">Adam17 </w:t>
            </w:r>
          </w:p>
        </w:tc>
        <w:tc>
          <w:tcPr>
            <w:tcW w:w="588" w:type="pct"/>
          </w:tcPr>
          <w:p w14:paraId="4E98B447" w14:textId="77777777" w:rsidR="009C0381" w:rsidRPr="00635899" w:rsidRDefault="009C0381" w:rsidP="00EC6436">
            <w:pPr>
              <w:pStyle w:val="Default"/>
              <w:rPr>
                <w:sz w:val="21"/>
              </w:rPr>
            </w:pPr>
            <w:proofErr w:type="spellStart"/>
            <w:r w:rsidRPr="00635899">
              <w:rPr>
                <w:sz w:val="21"/>
              </w:rPr>
              <w:t>Fwd</w:t>
            </w:r>
            <w:proofErr w:type="spellEnd"/>
            <w:r w:rsidRPr="00635899">
              <w:rPr>
                <w:sz w:val="21"/>
              </w:rPr>
              <w:t xml:space="preserve">: </w:t>
            </w:r>
          </w:p>
        </w:tc>
        <w:tc>
          <w:tcPr>
            <w:tcW w:w="3333" w:type="pct"/>
          </w:tcPr>
          <w:p w14:paraId="5348D8DD" w14:textId="77777777" w:rsidR="009C0381" w:rsidRPr="00635899" w:rsidRDefault="009C0381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 xml:space="preserve">ACCACTTTGGTGCCTTTCGT </w:t>
            </w:r>
          </w:p>
        </w:tc>
      </w:tr>
      <w:tr w:rsidR="009C0381" w:rsidRPr="00635899" w14:paraId="1F5A43C9" w14:textId="77777777" w:rsidTr="006D3421">
        <w:trPr>
          <w:trHeight w:val="109"/>
        </w:trPr>
        <w:tc>
          <w:tcPr>
            <w:tcW w:w="1079" w:type="pct"/>
            <w:vMerge/>
          </w:tcPr>
          <w:p w14:paraId="5970E237" w14:textId="3685E103" w:rsidR="009C0381" w:rsidRPr="00635899" w:rsidRDefault="009C0381" w:rsidP="00EC6436">
            <w:pPr>
              <w:pStyle w:val="Default"/>
              <w:rPr>
                <w:sz w:val="21"/>
              </w:rPr>
            </w:pPr>
          </w:p>
        </w:tc>
        <w:tc>
          <w:tcPr>
            <w:tcW w:w="588" w:type="pct"/>
          </w:tcPr>
          <w:p w14:paraId="2451E9DD" w14:textId="4915FD57" w:rsidR="009C0381" w:rsidRPr="00635899" w:rsidRDefault="009C0381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>Rev:</w:t>
            </w:r>
          </w:p>
        </w:tc>
        <w:tc>
          <w:tcPr>
            <w:tcW w:w="3333" w:type="pct"/>
          </w:tcPr>
          <w:p w14:paraId="75858C0A" w14:textId="77777777" w:rsidR="009C0381" w:rsidRPr="00635899" w:rsidRDefault="009C0381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 xml:space="preserve">GTCGCAGACTGTAGATCCCTT </w:t>
            </w:r>
          </w:p>
        </w:tc>
      </w:tr>
      <w:tr w:rsidR="009C0381" w:rsidRPr="00635899" w14:paraId="40B6F55E" w14:textId="77777777" w:rsidTr="006D3421">
        <w:trPr>
          <w:trHeight w:val="109"/>
        </w:trPr>
        <w:tc>
          <w:tcPr>
            <w:tcW w:w="1079" w:type="pct"/>
            <w:vMerge w:val="restart"/>
          </w:tcPr>
          <w:p w14:paraId="64E73C13" w14:textId="77777777" w:rsidR="009C0381" w:rsidRPr="00635899" w:rsidRDefault="009C0381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 xml:space="preserve">Cpne3 </w:t>
            </w:r>
          </w:p>
        </w:tc>
        <w:tc>
          <w:tcPr>
            <w:tcW w:w="588" w:type="pct"/>
          </w:tcPr>
          <w:p w14:paraId="15F89EBD" w14:textId="77777777" w:rsidR="009C0381" w:rsidRPr="00635899" w:rsidRDefault="009C0381" w:rsidP="00EC6436">
            <w:pPr>
              <w:pStyle w:val="Default"/>
              <w:rPr>
                <w:sz w:val="21"/>
              </w:rPr>
            </w:pPr>
            <w:proofErr w:type="spellStart"/>
            <w:r w:rsidRPr="00635899">
              <w:rPr>
                <w:sz w:val="21"/>
              </w:rPr>
              <w:t>Fwd</w:t>
            </w:r>
            <w:proofErr w:type="spellEnd"/>
            <w:r w:rsidRPr="00635899">
              <w:rPr>
                <w:sz w:val="21"/>
              </w:rPr>
              <w:t xml:space="preserve">: </w:t>
            </w:r>
          </w:p>
        </w:tc>
        <w:tc>
          <w:tcPr>
            <w:tcW w:w="3333" w:type="pct"/>
          </w:tcPr>
          <w:p w14:paraId="7DEE7978" w14:textId="77777777" w:rsidR="009C0381" w:rsidRPr="00635899" w:rsidRDefault="009C0381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 xml:space="preserve">GCCCAGTGTGTCACGAAGG </w:t>
            </w:r>
          </w:p>
        </w:tc>
      </w:tr>
      <w:tr w:rsidR="009C0381" w:rsidRPr="00635899" w14:paraId="57326BF4" w14:textId="77777777" w:rsidTr="006D3421">
        <w:trPr>
          <w:trHeight w:val="109"/>
        </w:trPr>
        <w:tc>
          <w:tcPr>
            <w:tcW w:w="1079" w:type="pct"/>
            <w:vMerge/>
          </w:tcPr>
          <w:p w14:paraId="4086CF27" w14:textId="3439953F" w:rsidR="009C0381" w:rsidRPr="00635899" w:rsidRDefault="009C0381" w:rsidP="00EC6436">
            <w:pPr>
              <w:pStyle w:val="Default"/>
              <w:rPr>
                <w:sz w:val="21"/>
              </w:rPr>
            </w:pPr>
          </w:p>
        </w:tc>
        <w:tc>
          <w:tcPr>
            <w:tcW w:w="588" w:type="pct"/>
          </w:tcPr>
          <w:p w14:paraId="45EFEBE4" w14:textId="201F6968" w:rsidR="009C0381" w:rsidRPr="00635899" w:rsidRDefault="009C0381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>Rev:</w:t>
            </w:r>
          </w:p>
        </w:tc>
        <w:tc>
          <w:tcPr>
            <w:tcW w:w="3333" w:type="pct"/>
          </w:tcPr>
          <w:p w14:paraId="20397461" w14:textId="77777777" w:rsidR="009C0381" w:rsidRPr="00635899" w:rsidRDefault="009C0381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 xml:space="preserve">AAGGGTCCGACTTTGATGTTAC </w:t>
            </w:r>
          </w:p>
        </w:tc>
      </w:tr>
      <w:tr w:rsidR="00D16D15" w:rsidRPr="00635899" w14:paraId="11FD1674" w14:textId="77777777" w:rsidTr="006D3421">
        <w:trPr>
          <w:trHeight w:val="109"/>
        </w:trPr>
        <w:tc>
          <w:tcPr>
            <w:tcW w:w="1079" w:type="pct"/>
            <w:vMerge w:val="restart"/>
          </w:tcPr>
          <w:p w14:paraId="44644AC1" w14:textId="77777777" w:rsidR="00D16D15" w:rsidRPr="00635899" w:rsidRDefault="00D16D15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 xml:space="preserve">Rock1 </w:t>
            </w:r>
          </w:p>
        </w:tc>
        <w:tc>
          <w:tcPr>
            <w:tcW w:w="588" w:type="pct"/>
          </w:tcPr>
          <w:p w14:paraId="5694A328" w14:textId="77777777" w:rsidR="00D16D15" w:rsidRPr="00635899" w:rsidRDefault="00D16D15" w:rsidP="00EC6436">
            <w:pPr>
              <w:pStyle w:val="Default"/>
              <w:rPr>
                <w:sz w:val="21"/>
              </w:rPr>
            </w:pPr>
            <w:proofErr w:type="spellStart"/>
            <w:r w:rsidRPr="00635899">
              <w:rPr>
                <w:sz w:val="21"/>
              </w:rPr>
              <w:t>Fwd</w:t>
            </w:r>
            <w:proofErr w:type="spellEnd"/>
            <w:r w:rsidRPr="00635899">
              <w:rPr>
                <w:sz w:val="21"/>
              </w:rPr>
              <w:t xml:space="preserve">: </w:t>
            </w:r>
          </w:p>
        </w:tc>
        <w:tc>
          <w:tcPr>
            <w:tcW w:w="3333" w:type="pct"/>
          </w:tcPr>
          <w:p w14:paraId="1F441597" w14:textId="77777777" w:rsidR="00D16D15" w:rsidRPr="00635899" w:rsidRDefault="00D16D15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 xml:space="preserve">GACTGGGGACAGTTTTGAGAC </w:t>
            </w:r>
          </w:p>
        </w:tc>
      </w:tr>
      <w:tr w:rsidR="00D16D15" w:rsidRPr="00635899" w14:paraId="3299E7E2" w14:textId="77777777" w:rsidTr="006D3421">
        <w:trPr>
          <w:trHeight w:val="109"/>
        </w:trPr>
        <w:tc>
          <w:tcPr>
            <w:tcW w:w="1079" w:type="pct"/>
            <w:vMerge/>
          </w:tcPr>
          <w:p w14:paraId="20A784F6" w14:textId="3FE808FA" w:rsidR="00D16D15" w:rsidRPr="00635899" w:rsidRDefault="00D16D15" w:rsidP="00EC6436">
            <w:pPr>
              <w:pStyle w:val="Default"/>
              <w:rPr>
                <w:sz w:val="21"/>
              </w:rPr>
            </w:pPr>
          </w:p>
        </w:tc>
        <w:tc>
          <w:tcPr>
            <w:tcW w:w="588" w:type="pct"/>
          </w:tcPr>
          <w:p w14:paraId="35531664" w14:textId="43AD2B3F" w:rsidR="00D16D15" w:rsidRPr="00635899" w:rsidRDefault="00D16D15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>Rev:</w:t>
            </w:r>
          </w:p>
        </w:tc>
        <w:tc>
          <w:tcPr>
            <w:tcW w:w="3333" w:type="pct"/>
          </w:tcPr>
          <w:p w14:paraId="4F8EC149" w14:textId="77777777" w:rsidR="00D16D15" w:rsidRPr="00635899" w:rsidRDefault="00D16D15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 xml:space="preserve">ATCCAAATCATAAACCAGGGCAT </w:t>
            </w:r>
          </w:p>
        </w:tc>
      </w:tr>
      <w:tr w:rsidR="00D16D15" w:rsidRPr="00635899" w14:paraId="43F61864" w14:textId="77777777" w:rsidTr="006D3421">
        <w:trPr>
          <w:trHeight w:val="109"/>
        </w:trPr>
        <w:tc>
          <w:tcPr>
            <w:tcW w:w="1079" w:type="pct"/>
            <w:vMerge w:val="restart"/>
          </w:tcPr>
          <w:p w14:paraId="5561A530" w14:textId="77777777" w:rsidR="00D16D15" w:rsidRPr="00635899" w:rsidRDefault="00D16D15" w:rsidP="00EC6436">
            <w:pPr>
              <w:pStyle w:val="Default"/>
              <w:rPr>
                <w:sz w:val="21"/>
              </w:rPr>
            </w:pPr>
            <w:proofErr w:type="spellStart"/>
            <w:r w:rsidRPr="00635899">
              <w:rPr>
                <w:sz w:val="21"/>
              </w:rPr>
              <w:t>Tyrobp</w:t>
            </w:r>
            <w:proofErr w:type="spellEnd"/>
            <w:r w:rsidRPr="00635899">
              <w:rPr>
                <w:sz w:val="21"/>
              </w:rPr>
              <w:t xml:space="preserve"> </w:t>
            </w:r>
          </w:p>
        </w:tc>
        <w:tc>
          <w:tcPr>
            <w:tcW w:w="588" w:type="pct"/>
          </w:tcPr>
          <w:p w14:paraId="1E0B0558" w14:textId="77777777" w:rsidR="00D16D15" w:rsidRPr="00635899" w:rsidRDefault="00D16D15" w:rsidP="00EC6436">
            <w:pPr>
              <w:pStyle w:val="Default"/>
              <w:rPr>
                <w:sz w:val="21"/>
              </w:rPr>
            </w:pPr>
            <w:proofErr w:type="spellStart"/>
            <w:r w:rsidRPr="00635899">
              <w:rPr>
                <w:sz w:val="21"/>
              </w:rPr>
              <w:t>Fwd</w:t>
            </w:r>
            <w:proofErr w:type="spellEnd"/>
            <w:r w:rsidRPr="00635899">
              <w:rPr>
                <w:sz w:val="21"/>
              </w:rPr>
              <w:t xml:space="preserve">: </w:t>
            </w:r>
          </w:p>
        </w:tc>
        <w:tc>
          <w:tcPr>
            <w:tcW w:w="3333" w:type="pct"/>
          </w:tcPr>
          <w:p w14:paraId="27D8D1D1" w14:textId="77777777" w:rsidR="00D16D15" w:rsidRPr="00635899" w:rsidRDefault="00D16D15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 xml:space="preserve">CCCAAGATGCGACTGTTCTTC </w:t>
            </w:r>
          </w:p>
        </w:tc>
      </w:tr>
      <w:tr w:rsidR="00D16D15" w:rsidRPr="00635899" w14:paraId="76634669" w14:textId="77777777" w:rsidTr="006D3421">
        <w:trPr>
          <w:trHeight w:val="109"/>
        </w:trPr>
        <w:tc>
          <w:tcPr>
            <w:tcW w:w="1079" w:type="pct"/>
            <w:vMerge/>
          </w:tcPr>
          <w:p w14:paraId="45AEA182" w14:textId="1BC362FD" w:rsidR="00D16D15" w:rsidRPr="00635899" w:rsidRDefault="00D16D15" w:rsidP="00EC6436">
            <w:pPr>
              <w:pStyle w:val="Default"/>
              <w:rPr>
                <w:sz w:val="21"/>
              </w:rPr>
            </w:pPr>
          </w:p>
        </w:tc>
        <w:tc>
          <w:tcPr>
            <w:tcW w:w="588" w:type="pct"/>
          </w:tcPr>
          <w:p w14:paraId="53128985" w14:textId="31B941A7" w:rsidR="00D16D15" w:rsidRPr="00635899" w:rsidRDefault="00D16D15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>Rev:</w:t>
            </w:r>
          </w:p>
        </w:tc>
        <w:tc>
          <w:tcPr>
            <w:tcW w:w="3333" w:type="pct"/>
          </w:tcPr>
          <w:p w14:paraId="0932A151" w14:textId="77777777" w:rsidR="00D16D15" w:rsidRPr="00635899" w:rsidRDefault="00D16D15" w:rsidP="00EC6436">
            <w:pPr>
              <w:pStyle w:val="Default"/>
              <w:rPr>
                <w:sz w:val="21"/>
              </w:rPr>
            </w:pPr>
            <w:r w:rsidRPr="00635899">
              <w:rPr>
                <w:sz w:val="21"/>
              </w:rPr>
              <w:t xml:space="preserve">GTCCCTTGACCTCGGGAGA </w:t>
            </w:r>
          </w:p>
        </w:tc>
      </w:tr>
      <w:tr w:rsidR="00D16D15" w:rsidRPr="00635899" w14:paraId="5FD32CA1" w14:textId="77777777" w:rsidTr="006D3421">
        <w:trPr>
          <w:trHeight w:val="109"/>
        </w:trPr>
        <w:tc>
          <w:tcPr>
            <w:tcW w:w="1079" w:type="pct"/>
            <w:vMerge w:val="restart"/>
          </w:tcPr>
          <w:p w14:paraId="1040E7EC" w14:textId="77777777" w:rsidR="00D16D15" w:rsidRPr="00635899" w:rsidRDefault="00D16D15">
            <w:pPr>
              <w:pStyle w:val="Default"/>
              <w:rPr>
                <w:sz w:val="21"/>
                <w:szCs w:val="23"/>
              </w:rPr>
            </w:pPr>
            <w:r w:rsidRPr="00635899">
              <w:rPr>
                <w:sz w:val="21"/>
                <w:szCs w:val="23"/>
              </w:rPr>
              <w:t xml:space="preserve">Lyn </w:t>
            </w:r>
          </w:p>
        </w:tc>
        <w:tc>
          <w:tcPr>
            <w:tcW w:w="588" w:type="pct"/>
          </w:tcPr>
          <w:p w14:paraId="250DF88A" w14:textId="77777777" w:rsidR="00D16D15" w:rsidRPr="00635899" w:rsidRDefault="00D16D15">
            <w:pPr>
              <w:pStyle w:val="Default"/>
              <w:rPr>
                <w:sz w:val="21"/>
                <w:szCs w:val="23"/>
              </w:rPr>
            </w:pPr>
            <w:proofErr w:type="spellStart"/>
            <w:r w:rsidRPr="00635899">
              <w:rPr>
                <w:sz w:val="21"/>
                <w:szCs w:val="23"/>
              </w:rPr>
              <w:t>Fwd</w:t>
            </w:r>
            <w:proofErr w:type="spellEnd"/>
            <w:r w:rsidRPr="00635899">
              <w:rPr>
                <w:sz w:val="21"/>
                <w:szCs w:val="23"/>
              </w:rPr>
              <w:t xml:space="preserve">: </w:t>
            </w:r>
          </w:p>
        </w:tc>
        <w:tc>
          <w:tcPr>
            <w:tcW w:w="3333" w:type="pct"/>
          </w:tcPr>
          <w:p w14:paraId="24049BA1" w14:textId="77777777" w:rsidR="00D16D15" w:rsidRPr="00635899" w:rsidRDefault="00D16D15">
            <w:pPr>
              <w:pStyle w:val="Default"/>
              <w:rPr>
                <w:sz w:val="21"/>
                <w:szCs w:val="23"/>
              </w:rPr>
            </w:pPr>
            <w:r w:rsidRPr="00635899">
              <w:rPr>
                <w:sz w:val="21"/>
                <w:szCs w:val="23"/>
              </w:rPr>
              <w:t xml:space="preserve">ATTGTGGTGGCCTTATACCCT </w:t>
            </w:r>
          </w:p>
        </w:tc>
      </w:tr>
      <w:tr w:rsidR="00D16D15" w:rsidRPr="00635899" w14:paraId="37A74C95" w14:textId="77777777" w:rsidTr="006D3421">
        <w:trPr>
          <w:trHeight w:val="109"/>
        </w:trPr>
        <w:tc>
          <w:tcPr>
            <w:tcW w:w="1079" w:type="pct"/>
            <w:vMerge/>
          </w:tcPr>
          <w:p w14:paraId="49D5AD9C" w14:textId="48851478" w:rsidR="00D16D15" w:rsidRPr="00635899" w:rsidRDefault="00D16D15">
            <w:pPr>
              <w:pStyle w:val="Default"/>
              <w:rPr>
                <w:sz w:val="21"/>
                <w:szCs w:val="23"/>
              </w:rPr>
            </w:pPr>
          </w:p>
        </w:tc>
        <w:tc>
          <w:tcPr>
            <w:tcW w:w="588" w:type="pct"/>
          </w:tcPr>
          <w:p w14:paraId="4363FEB8" w14:textId="346F1936" w:rsidR="00D16D15" w:rsidRPr="00635899" w:rsidRDefault="00D16D15">
            <w:pPr>
              <w:pStyle w:val="Default"/>
              <w:rPr>
                <w:sz w:val="21"/>
                <w:szCs w:val="23"/>
              </w:rPr>
            </w:pPr>
            <w:r w:rsidRPr="00635899">
              <w:rPr>
                <w:sz w:val="21"/>
                <w:szCs w:val="23"/>
              </w:rPr>
              <w:t>Rev:</w:t>
            </w:r>
          </w:p>
        </w:tc>
        <w:tc>
          <w:tcPr>
            <w:tcW w:w="3333" w:type="pct"/>
          </w:tcPr>
          <w:p w14:paraId="6E2FB7B3" w14:textId="77777777" w:rsidR="00D16D15" w:rsidRPr="00635899" w:rsidRDefault="00D16D15">
            <w:pPr>
              <w:pStyle w:val="Default"/>
              <w:rPr>
                <w:sz w:val="21"/>
                <w:szCs w:val="23"/>
              </w:rPr>
            </w:pPr>
            <w:r w:rsidRPr="00635899">
              <w:rPr>
                <w:sz w:val="21"/>
                <w:szCs w:val="23"/>
              </w:rPr>
              <w:t xml:space="preserve">ACCATTCCCCATGCTCTTCTA </w:t>
            </w:r>
          </w:p>
        </w:tc>
      </w:tr>
      <w:tr w:rsidR="00D16D15" w:rsidRPr="00635899" w14:paraId="3EBEB7F3" w14:textId="77777777" w:rsidTr="006D3421">
        <w:trPr>
          <w:trHeight w:val="109"/>
        </w:trPr>
        <w:tc>
          <w:tcPr>
            <w:tcW w:w="1079" w:type="pct"/>
            <w:vMerge w:val="restart"/>
          </w:tcPr>
          <w:p w14:paraId="2831C207" w14:textId="77777777" w:rsidR="00D16D15" w:rsidRPr="00635899" w:rsidRDefault="00D16D15">
            <w:pPr>
              <w:pStyle w:val="Default"/>
              <w:rPr>
                <w:sz w:val="21"/>
                <w:szCs w:val="23"/>
              </w:rPr>
            </w:pPr>
            <w:r w:rsidRPr="00635899">
              <w:rPr>
                <w:sz w:val="21"/>
                <w:szCs w:val="23"/>
              </w:rPr>
              <w:t xml:space="preserve">Gtf2b </w:t>
            </w:r>
          </w:p>
        </w:tc>
        <w:tc>
          <w:tcPr>
            <w:tcW w:w="588" w:type="pct"/>
          </w:tcPr>
          <w:p w14:paraId="17ED4E7A" w14:textId="77777777" w:rsidR="00D16D15" w:rsidRPr="00635899" w:rsidRDefault="00D16D15">
            <w:pPr>
              <w:pStyle w:val="Default"/>
              <w:rPr>
                <w:sz w:val="21"/>
                <w:szCs w:val="23"/>
              </w:rPr>
            </w:pPr>
            <w:proofErr w:type="spellStart"/>
            <w:r w:rsidRPr="00635899">
              <w:rPr>
                <w:sz w:val="21"/>
                <w:szCs w:val="23"/>
              </w:rPr>
              <w:t>Fwd</w:t>
            </w:r>
            <w:proofErr w:type="spellEnd"/>
            <w:r w:rsidRPr="00635899">
              <w:rPr>
                <w:sz w:val="21"/>
                <w:szCs w:val="23"/>
              </w:rPr>
              <w:t xml:space="preserve">: </w:t>
            </w:r>
          </w:p>
        </w:tc>
        <w:tc>
          <w:tcPr>
            <w:tcW w:w="3333" w:type="pct"/>
          </w:tcPr>
          <w:p w14:paraId="05E86030" w14:textId="77777777" w:rsidR="00D16D15" w:rsidRPr="00635899" w:rsidRDefault="00D16D15">
            <w:pPr>
              <w:pStyle w:val="Default"/>
              <w:rPr>
                <w:sz w:val="21"/>
                <w:szCs w:val="23"/>
              </w:rPr>
            </w:pPr>
            <w:r w:rsidRPr="00635899">
              <w:rPr>
                <w:sz w:val="21"/>
                <w:szCs w:val="23"/>
              </w:rPr>
              <w:t xml:space="preserve">ACCAGCCGTTTGGATGCTC </w:t>
            </w:r>
          </w:p>
        </w:tc>
      </w:tr>
      <w:tr w:rsidR="00D16D15" w:rsidRPr="00635899" w14:paraId="2409B118" w14:textId="77777777" w:rsidTr="006D3421">
        <w:trPr>
          <w:trHeight w:val="109"/>
        </w:trPr>
        <w:tc>
          <w:tcPr>
            <w:tcW w:w="1079" w:type="pct"/>
            <w:vMerge/>
          </w:tcPr>
          <w:p w14:paraId="1329611B" w14:textId="779DC64B" w:rsidR="00D16D15" w:rsidRPr="00635899" w:rsidRDefault="00D16D15">
            <w:pPr>
              <w:pStyle w:val="Default"/>
              <w:rPr>
                <w:sz w:val="21"/>
                <w:szCs w:val="23"/>
              </w:rPr>
            </w:pPr>
          </w:p>
        </w:tc>
        <w:tc>
          <w:tcPr>
            <w:tcW w:w="588" w:type="pct"/>
          </w:tcPr>
          <w:p w14:paraId="35A3CD0E" w14:textId="7ACD3376" w:rsidR="00D16D15" w:rsidRPr="00635899" w:rsidRDefault="00D16D15">
            <w:pPr>
              <w:pStyle w:val="Default"/>
              <w:rPr>
                <w:sz w:val="21"/>
                <w:szCs w:val="23"/>
              </w:rPr>
            </w:pPr>
            <w:r w:rsidRPr="00635899">
              <w:rPr>
                <w:sz w:val="21"/>
                <w:szCs w:val="23"/>
              </w:rPr>
              <w:t>Rev:</w:t>
            </w:r>
          </w:p>
        </w:tc>
        <w:tc>
          <w:tcPr>
            <w:tcW w:w="3333" w:type="pct"/>
          </w:tcPr>
          <w:p w14:paraId="67FE5B83" w14:textId="77777777" w:rsidR="00D16D15" w:rsidRPr="00635899" w:rsidRDefault="00D16D15">
            <w:pPr>
              <w:pStyle w:val="Default"/>
              <w:rPr>
                <w:sz w:val="21"/>
                <w:szCs w:val="23"/>
              </w:rPr>
            </w:pPr>
            <w:r w:rsidRPr="00635899">
              <w:rPr>
                <w:sz w:val="21"/>
                <w:szCs w:val="23"/>
              </w:rPr>
              <w:t xml:space="preserve">AGATCATATCGCCAGCTCTGTA </w:t>
            </w:r>
          </w:p>
        </w:tc>
      </w:tr>
      <w:tr w:rsidR="00D16D15" w:rsidRPr="00635899" w14:paraId="13C2AEE8" w14:textId="77777777" w:rsidTr="006D3421">
        <w:trPr>
          <w:trHeight w:val="109"/>
        </w:trPr>
        <w:tc>
          <w:tcPr>
            <w:tcW w:w="1079" w:type="pct"/>
            <w:vMerge w:val="restart"/>
          </w:tcPr>
          <w:p w14:paraId="22DBACE7" w14:textId="77777777" w:rsidR="00D16D15" w:rsidRPr="00635899" w:rsidRDefault="00D16D15">
            <w:pPr>
              <w:pStyle w:val="Default"/>
              <w:rPr>
                <w:sz w:val="21"/>
                <w:szCs w:val="23"/>
              </w:rPr>
            </w:pPr>
            <w:r w:rsidRPr="00635899">
              <w:rPr>
                <w:sz w:val="21"/>
                <w:szCs w:val="23"/>
              </w:rPr>
              <w:t xml:space="preserve">Zfp711 </w:t>
            </w:r>
          </w:p>
        </w:tc>
        <w:tc>
          <w:tcPr>
            <w:tcW w:w="588" w:type="pct"/>
          </w:tcPr>
          <w:p w14:paraId="6084E2D2" w14:textId="77777777" w:rsidR="00D16D15" w:rsidRPr="00635899" w:rsidRDefault="00D16D15">
            <w:pPr>
              <w:pStyle w:val="Default"/>
              <w:rPr>
                <w:sz w:val="21"/>
                <w:szCs w:val="23"/>
              </w:rPr>
            </w:pPr>
            <w:proofErr w:type="spellStart"/>
            <w:r w:rsidRPr="00635899">
              <w:rPr>
                <w:sz w:val="21"/>
                <w:szCs w:val="23"/>
              </w:rPr>
              <w:t>Fwd</w:t>
            </w:r>
            <w:proofErr w:type="spellEnd"/>
            <w:r w:rsidRPr="00635899">
              <w:rPr>
                <w:sz w:val="21"/>
                <w:szCs w:val="23"/>
              </w:rPr>
              <w:t xml:space="preserve">: </w:t>
            </w:r>
          </w:p>
        </w:tc>
        <w:tc>
          <w:tcPr>
            <w:tcW w:w="3333" w:type="pct"/>
          </w:tcPr>
          <w:p w14:paraId="64FE8860" w14:textId="77777777" w:rsidR="00D16D15" w:rsidRPr="00635899" w:rsidRDefault="00D16D15">
            <w:pPr>
              <w:pStyle w:val="Default"/>
              <w:rPr>
                <w:sz w:val="21"/>
                <w:szCs w:val="23"/>
              </w:rPr>
            </w:pPr>
            <w:r w:rsidRPr="00635899">
              <w:rPr>
                <w:sz w:val="21"/>
                <w:szCs w:val="23"/>
              </w:rPr>
              <w:t xml:space="preserve">AAGTCTTGGATTGCACACTTCA </w:t>
            </w:r>
          </w:p>
        </w:tc>
        <w:bookmarkStart w:id="0" w:name="_GoBack"/>
        <w:bookmarkEnd w:id="0"/>
      </w:tr>
      <w:tr w:rsidR="00D16D15" w:rsidRPr="00635899" w14:paraId="610906C0" w14:textId="77777777" w:rsidTr="006D3421">
        <w:trPr>
          <w:trHeight w:val="109"/>
        </w:trPr>
        <w:tc>
          <w:tcPr>
            <w:tcW w:w="1079" w:type="pct"/>
            <w:vMerge/>
          </w:tcPr>
          <w:p w14:paraId="38750834" w14:textId="743F8380" w:rsidR="00D16D15" w:rsidRPr="00635899" w:rsidRDefault="00D16D15">
            <w:pPr>
              <w:pStyle w:val="Default"/>
              <w:rPr>
                <w:sz w:val="21"/>
                <w:szCs w:val="23"/>
              </w:rPr>
            </w:pPr>
          </w:p>
        </w:tc>
        <w:tc>
          <w:tcPr>
            <w:tcW w:w="588" w:type="pct"/>
          </w:tcPr>
          <w:p w14:paraId="2EBCC091" w14:textId="43A4ABED" w:rsidR="00D16D15" w:rsidRPr="00635899" w:rsidRDefault="00D16D15">
            <w:pPr>
              <w:pStyle w:val="Default"/>
              <w:rPr>
                <w:sz w:val="21"/>
                <w:szCs w:val="23"/>
              </w:rPr>
            </w:pPr>
            <w:r w:rsidRPr="00635899">
              <w:rPr>
                <w:sz w:val="21"/>
                <w:szCs w:val="23"/>
              </w:rPr>
              <w:t>Rev:</w:t>
            </w:r>
          </w:p>
        </w:tc>
        <w:tc>
          <w:tcPr>
            <w:tcW w:w="3333" w:type="pct"/>
          </w:tcPr>
          <w:p w14:paraId="1A343CB1" w14:textId="77777777" w:rsidR="00D16D15" w:rsidRPr="00635899" w:rsidRDefault="00D16D15">
            <w:pPr>
              <w:pStyle w:val="Default"/>
              <w:rPr>
                <w:sz w:val="21"/>
                <w:szCs w:val="23"/>
              </w:rPr>
            </w:pPr>
            <w:r w:rsidRPr="00635899">
              <w:rPr>
                <w:sz w:val="21"/>
                <w:szCs w:val="23"/>
              </w:rPr>
              <w:t xml:space="preserve">GGCCATGATCGAGAGTTATCCC </w:t>
            </w:r>
          </w:p>
        </w:tc>
      </w:tr>
      <w:tr w:rsidR="00D16D15" w:rsidRPr="00635899" w14:paraId="1490070A" w14:textId="77777777" w:rsidTr="006D3421">
        <w:trPr>
          <w:trHeight w:val="109"/>
        </w:trPr>
        <w:tc>
          <w:tcPr>
            <w:tcW w:w="1079" w:type="pct"/>
            <w:vMerge w:val="restart"/>
          </w:tcPr>
          <w:p w14:paraId="3254D349" w14:textId="77777777" w:rsidR="00D16D15" w:rsidRPr="00635899" w:rsidRDefault="00D16D15">
            <w:pPr>
              <w:pStyle w:val="Default"/>
              <w:rPr>
                <w:sz w:val="21"/>
                <w:szCs w:val="23"/>
              </w:rPr>
            </w:pPr>
            <w:r w:rsidRPr="00635899">
              <w:rPr>
                <w:sz w:val="21"/>
                <w:szCs w:val="23"/>
              </w:rPr>
              <w:t xml:space="preserve">Havcr2 </w:t>
            </w:r>
          </w:p>
        </w:tc>
        <w:tc>
          <w:tcPr>
            <w:tcW w:w="588" w:type="pct"/>
          </w:tcPr>
          <w:p w14:paraId="7B3A61B2" w14:textId="77777777" w:rsidR="00D16D15" w:rsidRPr="00635899" w:rsidRDefault="00D16D15">
            <w:pPr>
              <w:pStyle w:val="Default"/>
              <w:rPr>
                <w:sz w:val="21"/>
                <w:szCs w:val="23"/>
              </w:rPr>
            </w:pPr>
            <w:proofErr w:type="spellStart"/>
            <w:r w:rsidRPr="00635899">
              <w:rPr>
                <w:sz w:val="21"/>
                <w:szCs w:val="23"/>
              </w:rPr>
              <w:t>Fwd</w:t>
            </w:r>
            <w:proofErr w:type="spellEnd"/>
            <w:r w:rsidRPr="00635899">
              <w:rPr>
                <w:sz w:val="21"/>
                <w:szCs w:val="23"/>
              </w:rPr>
              <w:t xml:space="preserve">: </w:t>
            </w:r>
          </w:p>
        </w:tc>
        <w:tc>
          <w:tcPr>
            <w:tcW w:w="3333" w:type="pct"/>
          </w:tcPr>
          <w:p w14:paraId="09C2E320" w14:textId="77777777" w:rsidR="00D16D15" w:rsidRPr="00635899" w:rsidRDefault="00D16D15">
            <w:pPr>
              <w:pStyle w:val="Default"/>
              <w:rPr>
                <w:sz w:val="21"/>
                <w:szCs w:val="23"/>
              </w:rPr>
            </w:pPr>
            <w:r w:rsidRPr="00635899">
              <w:rPr>
                <w:sz w:val="21"/>
                <w:szCs w:val="23"/>
              </w:rPr>
              <w:t xml:space="preserve">TCAGGTCTTACCCTCAACTGTG </w:t>
            </w:r>
          </w:p>
        </w:tc>
      </w:tr>
      <w:tr w:rsidR="00D16D15" w:rsidRPr="00635899" w14:paraId="2E0E2802" w14:textId="77777777" w:rsidTr="006D3421">
        <w:trPr>
          <w:trHeight w:val="109"/>
        </w:trPr>
        <w:tc>
          <w:tcPr>
            <w:tcW w:w="1079" w:type="pct"/>
            <w:vMerge/>
            <w:tcBorders>
              <w:bottom w:val="nil"/>
            </w:tcBorders>
          </w:tcPr>
          <w:p w14:paraId="1D6206A7" w14:textId="0C4C4329" w:rsidR="00D16D15" w:rsidRPr="00635899" w:rsidRDefault="00D16D15">
            <w:pPr>
              <w:pStyle w:val="Default"/>
              <w:rPr>
                <w:sz w:val="21"/>
                <w:szCs w:val="23"/>
              </w:rPr>
            </w:pPr>
          </w:p>
        </w:tc>
        <w:tc>
          <w:tcPr>
            <w:tcW w:w="588" w:type="pct"/>
          </w:tcPr>
          <w:p w14:paraId="746AB7E3" w14:textId="64B92554" w:rsidR="00D16D15" w:rsidRPr="00635899" w:rsidRDefault="00D16D15">
            <w:pPr>
              <w:pStyle w:val="Default"/>
              <w:rPr>
                <w:sz w:val="21"/>
                <w:szCs w:val="23"/>
              </w:rPr>
            </w:pPr>
            <w:r w:rsidRPr="00635899">
              <w:rPr>
                <w:sz w:val="21"/>
                <w:szCs w:val="23"/>
              </w:rPr>
              <w:t>Rev:</w:t>
            </w:r>
          </w:p>
        </w:tc>
        <w:tc>
          <w:tcPr>
            <w:tcW w:w="3333" w:type="pct"/>
          </w:tcPr>
          <w:p w14:paraId="3D1D7494" w14:textId="77777777" w:rsidR="00D16D15" w:rsidRPr="00635899" w:rsidRDefault="00D16D15">
            <w:pPr>
              <w:pStyle w:val="Default"/>
              <w:rPr>
                <w:sz w:val="21"/>
                <w:szCs w:val="23"/>
              </w:rPr>
            </w:pPr>
            <w:r w:rsidRPr="00635899">
              <w:rPr>
                <w:sz w:val="21"/>
                <w:szCs w:val="23"/>
              </w:rPr>
              <w:t xml:space="preserve">GGCATTCTTACCAACCTCAAACA </w:t>
            </w:r>
          </w:p>
        </w:tc>
      </w:tr>
      <w:tr w:rsidR="00D16D15" w:rsidRPr="00635899" w14:paraId="782BC366" w14:textId="77777777" w:rsidTr="006D3421">
        <w:trPr>
          <w:trHeight w:val="109"/>
        </w:trPr>
        <w:tc>
          <w:tcPr>
            <w:tcW w:w="1079" w:type="pct"/>
            <w:vMerge w:val="restart"/>
            <w:tcBorders>
              <w:top w:val="nil"/>
              <w:bottom w:val="single" w:sz="4" w:space="0" w:color="auto"/>
            </w:tcBorders>
          </w:tcPr>
          <w:p w14:paraId="7021B12F" w14:textId="77777777" w:rsidR="00D16D15" w:rsidRPr="00635899" w:rsidRDefault="00D16D15">
            <w:pPr>
              <w:pStyle w:val="Default"/>
              <w:rPr>
                <w:sz w:val="21"/>
                <w:szCs w:val="23"/>
              </w:rPr>
            </w:pPr>
            <w:r w:rsidRPr="00635899">
              <w:rPr>
                <w:sz w:val="21"/>
                <w:szCs w:val="23"/>
              </w:rPr>
              <w:t xml:space="preserve">Ifngr1 </w:t>
            </w:r>
          </w:p>
        </w:tc>
        <w:tc>
          <w:tcPr>
            <w:tcW w:w="588" w:type="pct"/>
            <w:tcBorders>
              <w:bottom w:val="nil"/>
            </w:tcBorders>
          </w:tcPr>
          <w:p w14:paraId="57975DD2" w14:textId="77777777" w:rsidR="00D16D15" w:rsidRPr="00635899" w:rsidRDefault="00D16D15">
            <w:pPr>
              <w:pStyle w:val="Default"/>
              <w:rPr>
                <w:sz w:val="21"/>
                <w:szCs w:val="23"/>
              </w:rPr>
            </w:pPr>
            <w:proofErr w:type="spellStart"/>
            <w:r w:rsidRPr="00635899">
              <w:rPr>
                <w:sz w:val="21"/>
                <w:szCs w:val="23"/>
              </w:rPr>
              <w:t>Fwd</w:t>
            </w:r>
            <w:proofErr w:type="spellEnd"/>
            <w:r w:rsidRPr="00635899">
              <w:rPr>
                <w:sz w:val="21"/>
                <w:szCs w:val="23"/>
              </w:rPr>
              <w:t xml:space="preserve">: </w:t>
            </w:r>
          </w:p>
        </w:tc>
        <w:tc>
          <w:tcPr>
            <w:tcW w:w="3333" w:type="pct"/>
            <w:tcBorders>
              <w:bottom w:val="nil"/>
            </w:tcBorders>
          </w:tcPr>
          <w:p w14:paraId="64F723F8" w14:textId="77777777" w:rsidR="00D16D15" w:rsidRPr="00635899" w:rsidRDefault="00D16D15">
            <w:pPr>
              <w:pStyle w:val="Default"/>
              <w:rPr>
                <w:sz w:val="21"/>
                <w:szCs w:val="23"/>
              </w:rPr>
            </w:pPr>
            <w:r w:rsidRPr="00635899">
              <w:rPr>
                <w:sz w:val="21"/>
                <w:szCs w:val="23"/>
              </w:rPr>
              <w:t xml:space="preserve">GTGGAGCTTTGACGAGCACT </w:t>
            </w:r>
          </w:p>
        </w:tc>
      </w:tr>
      <w:tr w:rsidR="00D16D15" w:rsidRPr="00635899" w14:paraId="14C1E10E" w14:textId="77777777" w:rsidTr="006D3421">
        <w:trPr>
          <w:trHeight w:val="109"/>
        </w:trPr>
        <w:tc>
          <w:tcPr>
            <w:tcW w:w="1079" w:type="pct"/>
            <w:vMerge/>
            <w:tcBorders>
              <w:top w:val="nil"/>
              <w:bottom w:val="single" w:sz="4" w:space="0" w:color="auto"/>
            </w:tcBorders>
          </w:tcPr>
          <w:p w14:paraId="71C96EFC" w14:textId="67E0B891" w:rsidR="00D16D15" w:rsidRPr="00635899" w:rsidRDefault="00D16D15">
            <w:pPr>
              <w:pStyle w:val="Default"/>
              <w:rPr>
                <w:sz w:val="21"/>
                <w:szCs w:val="23"/>
              </w:rPr>
            </w:pPr>
          </w:p>
        </w:tc>
        <w:tc>
          <w:tcPr>
            <w:tcW w:w="588" w:type="pct"/>
            <w:tcBorders>
              <w:top w:val="nil"/>
              <w:bottom w:val="single" w:sz="4" w:space="0" w:color="auto"/>
            </w:tcBorders>
          </w:tcPr>
          <w:p w14:paraId="41F405E2" w14:textId="3315744F" w:rsidR="00D16D15" w:rsidRPr="00635899" w:rsidRDefault="00D16D15">
            <w:pPr>
              <w:pStyle w:val="Default"/>
              <w:rPr>
                <w:sz w:val="21"/>
                <w:szCs w:val="23"/>
              </w:rPr>
            </w:pPr>
            <w:r w:rsidRPr="00635899">
              <w:rPr>
                <w:sz w:val="21"/>
                <w:szCs w:val="23"/>
              </w:rPr>
              <w:t>Rev:</w:t>
            </w:r>
          </w:p>
        </w:tc>
        <w:tc>
          <w:tcPr>
            <w:tcW w:w="3333" w:type="pct"/>
            <w:tcBorders>
              <w:top w:val="nil"/>
              <w:bottom w:val="single" w:sz="4" w:space="0" w:color="auto"/>
            </w:tcBorders>
          </w:tcPr>
          <w:p w14:paraId="4992833F" w14:textId="77777777" w:rsidR="00D16D15" w:rsidRPr="00635899" w:rsidRDefault="00D16D15">
            <w:pPr>
              <w:pStyle w:val="Default"/>
              <w:rPr>
                <w:sz w:val="21"/>
                <w:szCs w:val="23"/>
              </w:rPr>
            </w:pPr>
            <w:r w:rsidRPr="00635899">
              <w:rPr>
                <w:sz w:val="21"/>
                <w:szCs w:val="23"/>
              </w:rPr>
              <w:t xml:space="preserve">ATTCCCAGCATACGACAGGGT </w:t>
            </w:r>
          </w:p>
        </w:tc>
      </w:tr>
    </w:tbl>
    <w:p w14:paraId="31998414" w14:textId="77777777" w:rsidR="00EC6436" w:rsidRPr="00635899" w:rsidRDefault="00EC6436" w:rsidP="00D16D15">
      <w:pPr>
        <w:pStyle w:val="Default"/>
        <w:rPr>
          <w:sz w:val="22"/>
        </w:rPr>
      </w:pPr>
    </w:p>
    <w:sectPr w:rsidR="00EC6436" w:rsidRPr="00635899" w:rsidSect="00901183">
      <w:pgSz w:w="11907" w:h="15593" w:code="1"/>
      <w:pgMar w:top="1134" w:right="1134" w:bottom="1134" w:left="1134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C89A7" w16cex:dateUtc="2022-11-14T01:32:00Z"/>
  <w16cex:commentExtensible w16cex:durableId="271C8B84" w16cex:dateUtc="2022-11-14T0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F59ADE" w16cid:durableId="271C85B4"/>
  <w16cid:commentId w16cid:paraId="5800040E" w16cid:durableId="271C89A7"/>
  <w16cid:commentId w16cid:paraId="55432CF6" w16cid:durableId="271C85B5"/>
  <w16cid:commentId w16cid:paraId="645A37E0" w16cid:durableId="271C8B8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E7671" w14:textId="77777777" w:rsidR="001F7DCC" w:rsidRDefault="001F7DCC" w:rsidP="000761B5">
      <w:r>
        <w:separator/>
      </w:r>
    </w:p>
  </w:endnote>
  <w:endnote w:type="continuationSeparator" w:id="0">
    <w:p w14:paraId="1AB718AC" w14:textId="77777777" w:rsidR="001F7DCC" w:rsidRDefault="001F7DCC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F2ACC" w14:textId="77777777" w:rsidR="006C161D" w:rsidRPr="00155BCA" w:rsidRDefault="006C161D">
    <w:pPr>
      <w:pStyle w:val="a5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5F4C8" w14:textId="77777777" w:rsidR="001F7DCC" w:rsidRDefault="001F7DCC" w:rsidP="000761B5">
      <w:r>
        <w:separator/>
      </w:r>
    </w:p>
  </w:footnote>
  <w:footnote w:type="continuationSeparator" w:id="0">
    <w:p w14:paraId="3C5C7369" w14:textId="77777777" w:rsidR="001F7DCC" w:rsidRDefault="001F7DCC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14:paraId="568823A4" w14:textId="77777777" w:rsidR="00B83CC5" w:rsidRPr="00155BCA" w:rsidRDefault="00B83CC5">
        <w:pPr>
          <w:pStyle w:val="a4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6D3421">
          <w:rPr>
            <w:rFonts w:ascii="Times New Roman" w:hAnsi="Times New Roman" w:cs="Times New Roman"/>
            <w:b/>
            <w:bCs/>
            <w:noProof/>
          </w:rPr>
          <w:t>4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6D3421">
          <w:rPr>
            <w:rFonts w:ascii="Times New Roman" w:hAnsi="Times New Roman" w:cs="Times New Roman"/>
            <w:b/>
            <w:bCs/>
            <w:noProof/>
          </w:rPr>
          <w:t>5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14:paraId="3FCC3859" w14:textId="77777777" w:rsidR="006C161D" w:rsidRPr="00155BCA" w:rsidRDefault="006C161D" w:rsidP="000F765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1MTIxNTY2NzA2MDVR0lEKTi0uzszPAykwrgUACOD0liwAAAA="/>
  </w:docVars>
  <w:rsids>
    <w:rsidRoot w:val="0074608F"/>
    <w:rsid w:val="00004C8A"/>
    <w:rsid w:val="000315CF"/>
    <w:rsid w:val="00034E9D"/>
    <w:rsid w:val="00044E0A"/>
    <w:rsid w:val="00060E2A"/>
    <w:rsid w:val="000741BA"/>
    <w:rsid w:val="000761B5"/>
    <w:rsid w:val="000943EE"/>
    <w:rsid w:val="000C3778"/>
    <w:rsid w:val="000C76E7"/>
    <w:rsid w:val="000F2C45"/>
    <w:rsid w:val="000F7652"/>
    <w:rsid w:val="001124A5"/>
    <w:rsid w:val="001262A2"/>
    <w:rsid w:val="001310CC"/>
    <w:rsid w:val="00133747"/>
    <w:rsid w:val="00134DEF"/>
    <w:rsid w:val="001354C8"/>
    <w:rsid w:val="00155BCA"/>
    <w:rsid w:val="00161891"/>
    <w:rsid w:val="001F1430"/>
    <w:rsid w:val="001F3A31"/>
    <w:rsid w:val="001F602B"/>
    <w:rsid w:val="001F7DCC"/>
    <w:rsid w:val="00220A80"/>
    <w:rsid w:val="00231386"/>
    <w:rsid w:val="00287717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474B2"/>
    <w:rsid w:val="004727A4"/>
    <w:rsid w:val="004922CD"/>
    <w:rsid w:val="0049234C"/>
    <w:rsid w:val="004950A7"/>
    <w:rsid w:val="004A0D41"/>
    <w:rsid w:val="004D1CBE"/>
    <w:rsid w:val="005535A8"/>
    <w:rsid w:val="00557BF9"/>
    <w:rsid w:val="005639D4"/>
    <w:rsid w:val="00574E07"/>
    <w:rsid w:val="005867D3"/>
    <w:rsid w:val="005903A3"/>
    <w:rsid w:val="005F6358"/>
    <w:rsid w:val="005F71D7"/>
    <w:rsid w:val="00621CC1"/>
    <w:rsid w:val="00635899"/>
    <w:rsid w:val="0063627C"/>
    <w:rsid w:val="00666DF0"/>
    <w:rsid w:val="006802B5"/>
    <w:rsid w:val="00681C39"/>
    <w:rsid w:val="00690419"/>
    <w:rsid w:val="006958AC"/>
    <w:rsid w:val="006A4E4F"/>
    <w:rsid w:val="006B388B"/>
    <w:rsid w:val="006C161D"/>
    <w:rsid w:val="006D3421"/>
    <w:rsid w:val="006D40A3"/>
    <w:rsid w:val="006E7016"/>
    <w:rsid w:val="00713212"/>
    <w:rsid w:val="00724C5C"/>
    <w:rsid w:val="00742D73"/>
    <w:rsid w:val="0074421B"/>
    <w:rsid w:val="0074608F"/>
    <w:rsid w:val="0079747E"/>
    <w:rsid w:val="007C04FE"/>
    <w:rsid w:val="007F37AB"/>
    <w:rsid w:val="00826951"/>
    <w:rsid w:val="008358B6"/>
    <w:rsid w:val="00846C15"/>
    <w:rsid w:val="008575EF"/>
    <w:rsid w:val="008A3C56"/>
    <w:rsid w:val="008B113E"/>
    <w:rsid w:val="008C11A2"/>
    <w:rsid w:val="008C4C89"/>
    <w:rsid w:val="008D24B4"/>
    <w:rsid w:val="00901183"/>
    <w:rsid w:val="00910C8E"/>
    <w:rsid w:val="00917D48"/>
    <w:rsid w:val="00920E36"/>
    <w:rsid w:val="0092208C"/>
    <w:rsid w:val="00933F58"/>
    <w:rsid w:val="009579F2"/>
    <w:rsid w:val="00983022"/>
    <w:rsid w:val="009C0381"/>
    <w:rsid w:val="009C2CDE"/>
    <w:rsid w:val="009C365A"/>
    <w:rsid w:val="00A0200A"/>
    <w:rsid w:val="00A22772"/>
    <w:rsid w:val="00A23F74"/>
    <w:rsid w:val="00A24D57"/>
    <w:rsid w:val="00A46CDF"/>
    <w:rsid w:val="00A5110E"/>
    <w:rsid w:val="00A90D83"/>
    <w:rsid w:val="00AA4A06"/>
    <w:rsid w:val="00AB7513"/>
    <w:rsid w:val="00B104D8"/>
    <w:rsid w:val="00B110C5"/>
    <w:rsid w:val="00B5421C"/>
    <w:rsid w:val="00B65155"/>
    <w:rsid w:val="00B65A68"/>
    <w:rsid w:val="00B7687C"/>
    <w:rsid w:val="00B82F3D"/>
    <w:rsid w:val="00B83CC5"/>
    <w:rsid w:val="00B92AE2"/>
    <w:rsid w:val="00BA7752"/>
    <w:rsid w:val="00BB2BE7"/>
    <w:rsid w:val="00BE753B"/>
    <w:rsid w:val="00C11B76"/>
    <w:rsid w:val="00C21DD2"/>
    <w:rsid w:val="00C558CB"/>
    <w:rsid w:val="00C55C78"/>
    <w:rsid w:val="00C64BA2"/>
    <w:rsid w:val="00C84788"/>
    <w:rsid w:val="00CC7594"/>
    <w:rsid w:val="00CD603D"/>
    <w:rsid w:val="00CE7341"/>
    <w:rsid w:val="00D16D15"/>
    <w:rsid w:val="00D16FC1"/>
    <w:rsid w:val="00D22E44"/>
    <w:rsid w:val="00D33D0C"/>
    <w:rsid w:val="00D50629"/>
    <w:rsid w:val="00DB774C"/>
    <w:rsid w:val="00DC1749"/>
    <w:rsid w:val="00DC5B1F"/>
    <w:rsid w:val="00DE3D48"/>
    <w:rsid w:val="00E01202"/>
    <w:rsid w:val="00E264F4"/>
    <w:rsid w:val="00E36CDD"/>
    <w:rsid w:val="00E55619"/>
    <w:rsid w:val="00E90386"/>
    <w:rsid w:val="00E912BA"/>
    <w:rsid w:val="00E92530"/>
    <w:rsid w:val="00EA4B59"/>
    <w:rsid w:val="00EA6C84"/>
    <w:rsid w:val="00EC0530"/>
    <w:rsid w:val="00EC3A15"/>
    <w:rsid w:val="00EC4D24"/>
    <w:rsid w:val="00EC6436"/>
    <w:rsid w:val="00ED3771"/>
    <w:rsid w:val="00ED398D"/>
    <w:rsid w:val="00EE0831"/>
    <w:rsid w:val="00F343DF"/>
    <w:rsid w:val="00F736AF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817DF"/>
  <w15:docId w15:val="{5D3F377B-F1AC-47AF-98F0-7A172C18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iPriority w:val="99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  <w:style w:type="paragraph" w:styleId="ac">
    <w:name w:val="annotation text"/>
    <w:basedOn w:val="a"/>
    <w:link w:val="Char4"/>
    <w:uiPriority w:val="99"/>
    <w:semiHidden/>
    <w:unhideWhenUsed/>
    <w:rsid w:val="00EC6436"/>
    <w:pPr>
      <w:jc w:val="left"/>
    </w:pPr>
    <w:rPr>
      <w:sz w:val="24"/>
      <w:szCs w:val="24"/>
    </w:rPr>
  </w:style>
  <w:style w:type="character" w:customStyle="1" w:styleId="Char4">
    <w:name w:val="批注文字 Char"/>
    <w:basedOn w:val="a0"/>
    <w:link w:val="ac"/>
    <w:uiPriority w:val="99"/>
    <w:semiHidden/>
    <w:rsid w:val="00EC6436"/>
    <w:rPr>
      <w:kern w:val="2"/>
      <w:sz w:val="24"/>
      <w:szCs w:val="24"/>
    </w:rPr>
  </w:style>
  <w:style w:type="paragraph" w:customStyle="1" w:styleId="Default">
    <w:name w:val="Default"/>
    <w:rsid w:val="00EC64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Revision"/>
    <w:hidden/>
    <w:uiPriority w:val="99"/>
    <w:semiHidden/>
    <w:rsid w:val="00C558CB"/>
    <w:pPr>
      <w:spacing w:after="0" w:line="240" w:lineRule="auto"/>
    </w:pPr>
    <w:rPr>
      <w:kern w:val="2"/>
      <w:sz w:val="21"/>
    </w:rPr>
  </w:style>
  <w:style w:type="paragraph" w:styleId="ae">
    <w:name w:val="annotation subject"/>
    <w:basedOn w:val="ac"/>
    <w:next w:val="ac"/>
    <w:link w:val="Char5"/>
    <w:uiPriority w:val="99"/>
    <w:semiHidden/>
    <w:unhideWhenUsed/>
    <w:rsid w:val="00EC0530"/>
    <w:rPr>
      <w:b/>
      <w:bCs/>
      <w:sz w:val="21"/>
      <w:szCs w:val="22"/>
    </w:rPr>
  </w:style>
  <w:style w:type="character" w:customStyle="1" w:styleId="Char5">
    <w:name w:val="批注主题 Char"/>
    <w:basedOn w:val="Char4"/>
    <w:link w:val="ae"/>
    <w:uiPriority w:val="99"/>
    <w:semiHidden/>
    <w:rsid w:val="00EC053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670</Words>
  <Characters>3825</Characters>
  <Application>Microsoft Office Word</Application>
  <DocSecurity>0</DocSecurity>
  <Lines>31</Lines>
  <Paragraphs>8</Paragraphs>
  <ScaleCrop>false</ScaleCrop>
  <Company>whiov</Company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dell</cp:lastModifiedBy>
  <cp:revision>4</cp:revision>
  <cp:lastPrinted>2022-01-04T07:37:00Z</cp:lastPrinted>
  <dcterms:created xsi:type="dcterms:W3CDTF">2022-11-21T08:20:00Z</dcterms:created>
  <dcterms:modified xsi:type="dcterms:W3CDTF">2022-11-21T08:44:00Z</dcterms:modified>
</cp:coreProperties>
</file>