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4C" w:rsidRPr="00155BCA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proofErr w:type="spellStart"/>
      <w:r w:rsidRPr="00155BCA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>irologica</w:t>
      </w:r>
      <w:proofErr w:type="spellEnd"/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 xml:space="preserve"> </w:t>
      </w:r>
      <w:proofErr w:type="spellStart"/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>Sinica</w:t>
      </w:r>
      <w:proofErr w:type="spellEnd"/>
    </w:p>
    <w:p w:rsidR="0074608F" w:rsidRPr="008575EF" w:rsidRDefault="0074608F" w:rsidP="003B717A"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 w:rsidR="000761B5" w:rsidRPr="008575EF" w:rsidRDefault="000761B5" w:rsidP="003B717A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:rsidR="00DB774C" w:rsidRPr="00155BCA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:rsidR="0074608F" w:rsidRPr="008575EF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:rsidR="009579F2" w:rsidRPr="008157EF" w:rsidRDefault="008157EF" w:rsidP="009579F2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 w:rsidRPr="008157EF">
        <w:rPr>
          <w:rFonts w:ascii="Times New Roman" w:hAnsi="Times New Roman" w:cs="Times New Roman"/>
          <w:b/>
          <w:bCs/>
          <w:sz w:val="30"/>
          <w:szCs w:val="30"/>
        </w:rPr>
        <w:t xml:space="preserve">A single </w:t>
      </w:r>
      <w:proofErr w:type="spellStart"/>
      <w:r w:rsidRPr="008157EF">
        <w:rPr>
          <w:rFonts w:ascii="Times New Roman" w:hAnsi="Times New Roman" w:cs="Times New Roman"/>
          <w:b/>
          <w:bCs/>
          <w:sz w:val="30"/>
          <w:szCs w:val="30"/>
        </w:rPr>
        <w:t>nonsynonymous</w:t>
      </w:r>
      <w:proofErr w:type="spellEnd"/>
      <w:r w:rsidRPr="008157EF">
        <w:rPr>
          <w:rFonts w:ascii="Times New Roman" w:hAnsi="Times New Roman" w:cs="Times New Roman"/>
          <w:b/>
          <w:bCs/>
          <w:sz w:val="30"/>
          <w:szCs w:val="30"/>
        </w:rPr>
        <w:t xml:space="preserve"> mutation on ZIKV E protein-coding sequences leads to markedly increased </w:t>
      </w:r>
      <w:proofErr w:type="spellStart"/>
      <w:r w:rsidRPr="008157EF">
        <w:rPr>
          <w:rFonts w:ascii="Times New Roman" w:hAnsi="Times New Roman" w:cs="Times New Roman"/>
          <w:b/>
          <w:bCs/>
          <w:sz w:val="30"/>
          <w:szCs w:val="30"/>
        </w:rPr>
        <w:t>neurovirulence</w:t>
      </w:r>
      <w:proofErr w:type="spellEnd"/>
      <w:r w:rsidRPr="008157EF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8157EF">
        <w:rPr>
          <w:rFonts w:ascii="Times New Roman" w:hAnsi="Times New Roman" w:cs="Times New Roman"/>
          <w:b/>
          <w:bCs/>
          <w:i/>
          <w:sz w:val="30"/>
          <w:szCs w:val="30"/>
        </w:rPr>
        <w:t>in vivo</w:t>
      </w:r>
    </w:p>
    <w:p w:rsidR="0092208C" w:rsidRPr="008575EF" w:rsidRDefault="00380160" w:rsidP="00742D73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 w:rsidRPr="008575EF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8157EF" w:rsidRPr="008157EF" w:rsidRDefault="008157EF" w:rsidP="008157EF">
      <w:pPr>
        <w:rPr>
          <w:rFonts w:ascii="Times New Roman" w:eastAsia="宋体" w:hAnsi="Times New Roman" w:cs="Times New Roman"/>
          <w:b/>
          <w:color w:val="000000"/>
          <w:szCs w:val="21"/>
        </w:rPr>
      </w:pP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Zhihua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 Liu</w:t>
      </w:r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a,b,c</w:t>
      </w:r>
      <w:r w:rsidRPr="008157EF">
        <w:rPr>
          <w:rFonts w:ascii="Times New Roman" w:eastAsia="宋体" w:hAnsi="Times New Roman" w:cs="Times New Roman" w:hint="eastAsia"/>
          <w:b/>
          <w:color w:val="000000"/>
          <w:szCs w:val="21"/>
          <w:vertAlign w:val="superscript"/>
        </w:rPr>
        <w:t>,1</w:t>
      </w:r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,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Yawei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Zhang</w:t>
      </w:r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d</w:t>
      </w:r>
      <w:proofErr w:type="spellEnd"/>
      <w:r w:rsidRPr="008157EF">
        <w:rPr>
          <w:rFonts w:ascii="Times New Roman" w:eastAsia="宋体" w:hAnsi="Times New Roman" w:cs="Times New Roman" w:hint="eastAsia"/>
          <w:b/>
          <w:color w:val="000000"/>
          <w:szCs w:val="21"/>
          <w:vertAlign w:val="superscript"/>
        </w:rPr>
        <w:t>, 1</w:t>
      </w:r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,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Mengli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Cheng</w:t>
      </w:r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d</w:t>
      </w:r>
      <w:proofErr w:type="spellEnd"/>
      <w:r w:rsidRPr="008157EF">
        <w:rPr>
          <w:rFonts w:ascii="Times New Roman" w:eastAsia="宋体" w:hAnsi="Times New Roman" w:cs="Times New Roman" w:hint="eastAsia"/>
          <w:b/>
          <w:color w:val="000000"/>
          <w:szCs w:val="21"/>
          <w:vertAlign w:val="superscript"/>
        </w:rPr>
        <w:t>, 1</w:t>
      </w:r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,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Ningning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Ge</w:t>
      </w:r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a,b,c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,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Jiayi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Shu</w:t>
      </w:r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c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,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Zhiheng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Xu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 xml:space="preserve"> e</w:t>
      </w:r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, Xiao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Su</w:t>
      </w:r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a,b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,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Zhihua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Kou</w:t>
      </w:r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c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*</w:t>
      </w:r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,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Yigang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Tong</w:t>
      </w:r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f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*</w:t>
      </w:r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,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Chengfeng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Qin</w:t>
      </w:r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d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*</w:t>
      </w:r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 xml:space="preserve">, Xia </w:t>
      </w:r>
      <w:proofErr w:type="spellStart"/>
      <w:r w:rsidRPr="008157EF">
        <w:rPr>
          <w:rFonts w:ascii="Times New Roman" w:eastAsia="宋体" w:hAnsi="Times New Roman" w:cs="Times New Roman"/>
          <w:b/>
          <w:color w:val="000000"/>
          <w:szCs w:val="21"/>
        </w:rPr>
        <w:t>Jin</w:t>
      </w:r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c</w:t>
      </w:r>
      <w:proofErr w:type="spellEnd"/>
      <w:r w:rsidRPr="008157EF">
        <w:rPr>
          <w:rFonts w:ascii="Times New Roman" w:eastAsia="宋体" w:hAnsi="Times New Roman" w:cs="Times New Roman"/>
          <w:b/>
          <w:color w:val="000000"/>
          <w:szCs w:val="21"/>
          <w:vertAlign w:val="superscript"/>
        </w:rPr>
        <w:t>*</w:t>
      </w:r>
    </w:p>
    <w:p w:rsidR="009579F2" w:rsidRPr="00A60E77" w:rsidRDefault="009579F2" w:rsidP="009579F2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8157EF" w:rsidRPr="008157EF" w:rsidRDefault="008157EF" w:rsidP="008157EF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i/>
          <w:color w:val="000000"/>
          <w:szCs w:val="21"/>
        </w:rPr>
      </w:pPr>
      <w:proofErr w:type="gramStart"/>
      <w:r w:rsidRPr="008157EF">
        <w:rPr>
          <w:rFonts w:ascii="Times New Roman" w:hAnsi="Times New Roman" w:cs="Times New Roman"/>
          <w:i/>
          <w:color w:val="000000"/>
          <w:szCs w:val="21"/>
        </w:rPr>
        <w:t>a</w:t>
      </w:r>
      <w:proofErr w:type="gramEnd"/>
      <w:r w:rsidRPr="008157EF">
        <w:rPr>
          <w:rFonts w:ascii="Times New Roman" w:hAnsi="Times New Roman" w:cs="Times New Roman"/>
          <w:i/>
          <w:color w:val="000000"/>
          <w:szCs w:val="21"/>
        </w:rPr>
        <w:t xml:space="preserve">. </w:t>
      </w:r>
      <w:proofErr w:type="spellStart"/>
      <w:r w:rsidRPr="008157EF">
        <w:rPr>
          <w:rFonts w:ascii="Times New Roman" w:hAnsi="Times New Roman" w:cs="Times New Roman"/>
          <w:i/>
          <w:color w:val="000000"/>
          <w:szCs w:val="21"/>
        </w:rPr>
        <w:t>Institut</w:t>
      </w:r>
      <w:proofErr w:type="spellEnd"/>
      <w:r w:rsidRPr="008157EF">
        <w:rPr>
          <w:rFonts w:ascii="Times New Roman" w:hAnsi="Times New Roman" w:cs="Times New Roman"/>
          <w:i/>
          <w:color w:val="000000"/>
          <w:szCs w:val="21"/>
        </w:rPr>
        <w:t xml:space="preserve"> Pasteur of Shanghai, Chinese Academy of Sciences, Shanghai 200031, China.</w:t>
      </w:r>
    </w:p>
    <w:p w:rsidR="008157EF" w:rsidRPr="008157EF" w:rsidRDefault="008157EF" w:rsidP="008157EF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i/>
          <w:color w:val="000000"/>
          <w:szCs w:val="21"/>
        </w:rPr>
      </w:pPr>
      <w:proofErr w:type="gramStart"/>
      <w:r w:rsidRPr="008157EF">
        <w:rPr>
          <w:rFonts w:ascii="Times New Roman" w:hAnsi="Times New Roman" w:cs="Times New Roman"/>
          <w:i/>
          <w:color w:val="000000"/>
          <w:szCs w:val="21"/>
        </w:rPr>
        <w:t>b. University</w:t>
      </w:r>
      <w:proofErr w:type="gramEnd"/>
      <w:r w:rsidRPr="008157EF">
        <w:rPr>
          <w:rFonts w:ascii="Times New Roman" w:hAnsi="Times New Roman" w:cs="Times New Roman"/>
          <w:i/>
          <w:color w:val="000000"/>
          <w:szCs w:val="21"/>
        </w:rPr>
        <w:t xml:space="preserve"> of Chinese Academy of Sciences, Beijing 100049, China.</w:t>
      </w:r>
    </w:p>
    <w:p w:rsidR="008157EF" w:rsidRPr="008157EF" w:rsidRDefault="008157EF" w:rsidP="008157EF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i/>
          <w:color w:val="000000"/>
          <w:szCs w:val="21"/>
        </w:rPr>
      </w:pPr>
      <w:r w:rsidRPr="008157EF">
        <w:rPr>
          <w:rFonts w:ascii="Times New Roman" w:hAnsi="Times New Roman" w:cs="Times New Roman"/>
          <w:i/>
          <w:color w:val="000000"/>
          <w:szCs w:val="21"/>
        </w:rPr>
        <w:t xml:space="preserve">c. Vaccine and Immunology Research Center, Translational Medical Research Institute, Shanghai Public Health Clinical Center, </w:t>
      </w:r>
      <w:proofErr w:type="spellStart"/>
      <w:r w:rsidRPr="008157EF">
        <w:rPr>
          <w:rFonts w:ascii="Times New Roman" w:hAnsi="Times New Roman" w:cs="Times New Roman"/>
          <w:i/>
          <w:color w:val="000000"/>
          <w:szCs w:val="21"/>
        </w:rPr>
        <w:t>Fudan</w:t>
      </w:r>
      <w:proofErr w:type="spellEnd"/>
      <w:r w:rsidRPr="008157EF">
        <w:rPr>
          <w:rFonts w:ascii="Times New Roman" w:hAnsi="Times New Roman" w:cs="Times New Roman"/>
          <w:i/>
          <w:color w:val="000000"/>
          <w:szCs w:val="21"/>
        </w:rPr>
        <w:t xml:space="preserve"> University, Shanghai 201508, China.</w:t>
      </w:r>
    </w:p>
    <w:p w:rsidR="008157EF" w:rsidRPr="008157EF" w:rsidRDefault="008157EF" w:rsidP="008157EF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i/>
          <w:color w:val="000000"/>
          <w:szCs w:val="21"/>
        </w:rPr>
      </w:pPr>
      <w:r w:rsidRPr="008157EF">
        <w:rPr>
          <w:rFonts w:ascii="Times New Roman" w:hAnsi="Times New Roman" w:cs="Times New Roman"/>
          <w:i/>
          <w:color w:val="000000"/>
          <w:szCs w:val="21"/>
        </w:rPr>
        <w:t>d. State Key Laboratory of Pathogen and Biosecurity, Beijing Institute of Microbiology and Epidemiology, Beijing 100071, China.</w:t>
      </w:r>
    </w:p>
    <w:p w:rsidR="008157EF" w:rsidRPr="008157EF" w:rsidRDefault="008157EF" w:rsidP="008157EF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i/>
          <w:color w:val="000000"/>
          <w:szCs w:val="21"/>
        </w:rPr>
      </w:pPr>
      <w:r w:rsidRPr="008157EF">
        <w:rPr>
          <w:rFonts w:ascii="Times New Roman" w:hAnsi="Times New Roman" w:cs="Times New Roman"/>
          <w:i/>
          <w:color w:val="000000"/>
          <w:szCs w:val="21"/>
        </w:rPr>
        <w:t xml:space="preserve">e. State Key Laboratory of Molecular Developmental Biology, CAS Center for Excellence in Brain Science and Intelligence Technology, Institute of Genetics and Developmental Biology, Chinese Academy of Sciences, Beijing 100101, </w:t>
      </w:r>
      <w:proofErr w:type="gramStart"/>
      <w:r w:rsidRPr="008157EF">
        <w:rPr>
          <w:rFonts w:ascii="Times New Roman" w:hAnsi="Times New Roman" w:cs="Times New Roman"/>
          <w:i/>
          <w:color w:val="000000"/>
          <w:szCs w:val="21"/>
        </w:rPr>
        <w:t>China</w:t>
      </w:r>
      <w:proofErr w:type="gramEnd"/>
      <w:r w:rsidRPr="008157EF">
        <w:rPr>
          <w:rFonts w:ascii="Times New Roman" w:hAnsi="Times New Roman" w:cs="Times New Roman"/>
          <w:i/>
          <w:color w:val="000000"/>
          <w:szCs w:val="21"/>
        </w:rPr>
        <w:t>.</w:t>
      </w:r>
    </w:p>
    <w:p w:rsidR="008157EF" w:rsidRPr="008157EF" w:rsidRDefault="008157EF" w:rsidP="008157EF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i/>
          <w:color w:val="000000"/>
          <w:szCs w:val="21"/>
        </w:rPr>
      </w:pPr>
      <w:proofErr w:type="gramStart"/>
      <w:r w:rsidRPr="008157EF">
        <w:rPr>
          <w:rFonts w:ascii="Times New Roman" w:hAnsi="Times New Roman" w:cs="Times New Roman"/>
          <w:i/>
          <w:color w:val="000000"/>
          <w:szCs w:val="21"/>
        </w:rPr>
        <w:t>f. College</w:t>
      </w:r>
      <w:proofErr w:type="gramEnd"/>
      <w:r w:rsidRPr="008157EF">
        <w:rPr>
          <w:rFonts w:ascii="Times New Roman" w:hAnsi="Times New Roman" w:cs="Times New Roman"/>
          <w:i/>
          <w:color w:val="000000"/>
          <w:szCs w:val="21"/>
        </w:rPr>
        <w:t xml:space="preserve"> of Life Science and Technology, Beijing University of Chemical Technology, Beijing 100029, China.</w:t>
      </w:r>
    </w:p>
    <w:p w:rsidR="00A60E77" w:rsidRPr="00A60E77" w:rsidRDefault="00A60E77" w:rsidP="00A60E77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A60E77" w:rsidRPr="00A60E77" w:rsidRDefault="00A60E77" w:rsidP="00A60E77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157EF" w:rsidRPr="008157EF" w:rsidRDefault="008157EF" w:rsidP="008157EF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8157EF">
        <w:rPr>
          <w:rFonts w:ascii="Times New Roman" w:hAnsi="Times New Roman" w:cs="Times New Roman"/>
          <w:color w:val="000000"/>
          <w:sz w:val="22"/>
        </w:rPr>
        <w:t xml:space="preserve">*Corresponding authors: </w:t>
      </w:r>
    </w:p>
    <w:p w:rsidR="008157EF" w:rsidRPr="008157EF" w:rsidRDefault="008157EF" w:rsidP="008157EF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8157EF">
        <w:rPr>
          <w:rFonts w:ascii="Times New Roman" w:hAnsi="Times New Roman" w:cs="Times New Roman"/>
          <w:color w:val="000000"/>
          <w:sz w:val="22"/>
        </w:rPr>
        <w:t>E-mail address: jinxia@shphc.org.cn (X. Jin), qincf@bmi.ac.cn (C. Qin), tong.yigang@gmail.com (Y. Tong), kouzhihua@shphc.org.cn (Z. Kou)</w:t>
      </w:r>
    </w:p>
    <w:p w:rsidR="008157EF" w:rsidRPr="008157EF" w:rsidRDefault="008157EF" w:rsidP="008157EF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157EF" w:rsidRPr="008575EF" w:rsidRDefault="008157EF" w:rsidP="008157EF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8157EF">
        <w:rPr>
          <w:rFonts w:ascii="Times New Roman" w:hAnsi="Times New Roman" w:cs="Times New Roman" w:hint="eastAsia"/>
          <w:color w:val="000000"/>
          <w:sz w:val="22"/>
          <w:vertAlign w:val="superscript"/>
        </w:rPr>
        <w:t>1</w:t>
      </w:r>
      <w:r w:rsidRPr="008157EF">
        <w:rPr>
          <w:rFonts w:ascii="Times New Roman" w:hAnsi="Times New Roman" w:cs="Times New Roman"/>
          <w:color w:val="000000"/>
          <w:sz w:val="22"/>
        </w:rPr>
        <w:t>These authors contributed equally to this work</w:t>
      </w:r>
    </w:p>
    <w:p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8575E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713212" w:rsidRPr="008575EF" w:rsidRDefault="00713212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  <w:sectPr w:rsidR="00713212" w:rsidRPr="008575EF" w:rsidSect="008C4C89">
          <w:headerReference w:type="default" r:id="rId8"/>
          <w:footerReference w:type="default" r:id="rId9"/>
          <w:pgSz w:w="11907" w:h="15876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:rsidR="008157EF" w:rsidRPr="008157EF" w:rsidRDefault="008157EF" w:rsidP="008157EF">
      <w:pPr>
        <w:widowControl/>
        <w:jc w:val="left"/>
        <w:rPr>
          <w:rFonts w:ascii="宋体" w:eastAsia="宋体" w:hAnsi="宋体" w:cs="宋体"/>
          <w:kern w:val="0"/>
          <w:sz w:val="22"/>
        </w:rPr>
      </w:pPr>
      <w:bookmarkStart w:id="0" w:name="_GoBack"/>
      <w:bookmarkEnd w:id="0"/>
      <w:r>
        <w:rPr>
          <w:rFonts w:ascii="宋体" w:eastAsia="宋体" w:hAnsi="宋体" w:cs="宋体"/>
          <w:noProof/>
          <w:kern w:val="0"/>
          <w:sz w:val="22"/>
        </w:rPr>
        <w:lastRenderedPageBreak/>
        <w:drawing>
          <wp:inline distT="0" distB="0" distL="0" distR="0">
            <wp:extent cx="2880360" cy="3672840"/>
            <wp:effectExtent l="0" t="0" r="0" b="3810"/>
            <wp:docPr id="22" name="图片 22" descr="说明: C:\Users\dell\AppData\Roaming\Tencent\Users\85516321\QQ\WinTemp\RichOle\7B~`%}F$I7[~S2TQQ66IH$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C:\Users\dell\AppData\Roaming\Tencent\Users\85516321\QQ\WinTemp\RichOle\7B~`%}F$I7[~S2TQQ66IH$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/>
          <w:color w:val="000000"/>
          <w:sz w:val="22"/>
        </w:rPr>
      </w:pPr>
      <w:proofErr w:type="gramStart"/>
      <w:r w:rsidRPr="008157EF">
        <w:rPr>
          <w:rFonts w:ascii="Times New Roman" w:eastAsia="宋体" w:hAnsi="Times New Roman" w:cs="Times New Roman"/>
          <w:b/>
          <w:color w:val="000000"/>
          <w:sz w:val="22"/>
        </w:rPr>
        <w:t>Supplementary Figure S1.</w:t>
      </w:r>
      <w:proofErr w:type="gramEnd"/>
      <w:r w:rsidRPr="008157EF">
        <w:rPr>
          <w:rFonts w:ascii="Times New Roman" w:eastAsia="宋体" w:hAnsi="Times New Roman" w:cs="Times New Roman"/>
          <w:color w:val="000000"/>
          <w:sz w:val="22"/>
        </w:rPr>
        <w:t xml:space="preserve"> </w:t>
      </w:r>
      <w:r w:rsidRPr="008157EF">
        <w:rPr>
          <w:rFonts w:ascii="Times New Roman" w:eastAsia="宋体" w:hAnsi="Times New Roman" w:cs="Times New Roman"/>
          <w:b/>
          <w:color w:val="000000"/>
          <w:sz w:val="22"/>
        </w:rPr>
        <w:t xml:space="preserve">ZIKV clinical isolate SW01 can grow in the brain of neonatal mice. </w:t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color w:val="000000"/>
          <w:sz w:val="22"/>
        </w:rPr>
      </w:pPr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>(A)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 DP2 (2 days postnatal) BALB/c mice were </w:t>
      </w:r>
      <w:proofErr w:type="spellStart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intracranially</w:t>
      </w:r>
      <w:proofErr w:type="spellEnd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 (</w:t>
      </w:r>
      <w:proofErr w:type="spellStart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i.c</w:t>
      </w:r>
      <w:proofErr w:type="spellEnd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.) infected with 1,000 PFU ZIKV clinical isolate SW01 (n=3 for each group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)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. Brains were collected from day 2 to day 12 after infection and homogenized. Virus titers of brains were tested by standard plaque assay. </w:t>
      </w:r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(B) 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Virus titers from MA-P1 to MA-P11 (MA-SW01) were </w:t>
      </w:r>
      <w:proofErr w:type="spellStart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determinated</w:t>
      </w:r>
      <w:proofErr w:type="spellEnd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 by standard plaque assay (n=3–5 for each group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)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. The summary data were presented as mean ± standard deviation (SD).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 xml:space="preserve"> Data shown are representative of two independent experiments.</w:t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color w:val="000000"/>
          <w:sz w:val="22"/>
        </w:rPr>
      </w:pPr>
    </w:p>
    <w:p w:rsidR="008157EF" w:rsidRPr="008157EF" w:rsidRDefault="008157EF" w:rsidP="008157EF">
      <w:pPr>
        <w:widowControl/>
        <w:jc w:val="left"/>
        <w:rPr>
          <w:rFonts w:ascii="宋体" w:eastAsia="宋体" w:hAnsi="宋体" w:cs="宋体"/>
          <w:kern w:val="0"/>
          <w:sz w:val="22"/>
        </w:rPr>
      </w:pPr>
      <w:r>
        <w:rPr>
          <w:rFonts w:ascii="宋体" w:eastAsia="宋体" w:hAnsi="宋体" w:cs="宋体"/>
          <w:noProof/>
          <w:kern w:val="0"/>
          <w:sz w:val="22"/>
        </w:rPr>
        <w:lastRenderedPageBreak/>
        <w:drawing>
          <wp:inline distT="0" distB="0" distL="0" distR="0">
            <wp:extent cx="2880360" cy="3649980"/>
            <wp:effectExtent l="0" t="0" r="0" b="7620"/>
            <wp:docPr id="21" name="图片 21" descr="说明: C:\Users\dell\AppData\Roaming\Tencent\Users\85516321\QQ\WinTemp\RichOle\QXA53~R_PV@KDYUEB{G02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说明: C:\Users\dell\AppData\Roaming\Tencent\Users\85516321\QQ\WinTemp\RichOle\QXA53~R_PV@KDYUEB{G02U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sz w:val="22"/>
        </w:rPr>
      </w:pPr>
      <w:proofErr w:type="gramStart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>Supplementary Figure S2.</w:t>
      </w:r>
      <w:proofErr w:type="gramEnd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 Increased virulence of the adapted MA-SW01 virus is dose and age dependent.</w:t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Cs/>
          <w:color w:val="000000"/>
          <w:sz w:val="22"/>
        </w:rPr>
      </w:pPr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(A). 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DP2 BALB/c mice were inoculated with 10, 1, and 0.1 PFU of SW01 virus or MA-SW01 virus, or the same volume of PBS control by intracranial (</w:t>
      </w:r>
      <w:proofErr w:type="spellStart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i.c</w:t>
      </w:r>
      <w:proofErr w:type="spellEnd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.) route and monitored for survival rate from 0 to 25 days post infection (n=8-10 for each group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)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. </w:t>
      </w:r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(B). 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DP2 and DP7 BALB/c mice were inoculated with either 100 PFU of SW01 or MA-SW01 virus, or the same volume of PBS control by subcutaneous (</w:t>
      </w:r>
      <w:proofErr w:type="spellStart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s.c.</w:t>
      </w:r>
      <w:proofErr w:type="spellEnd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) route and monitored for survival rate from 0 to 15 days post infection (n=6-10 for each group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)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. The difference between survival rate was analyzed by log rank test, P values were indicated by **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&lt;0.01), or ***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&lt;0.001).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 xml:space="preserve"> Data shown are representative of two independent experiments.</w:t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 w:hint="eastAsia"/>
          <w:bCs/>
          <w:color w:val="000000"/>
          <w:sz w:val="22"/>
        </w:rPr>
      </w:pPr>
    </w:p>
    <w:p w:rsidR="008157EF" w:rsidRPr="008157EF" w:rsidRDefault="008157EF" w:rsidP="008157EF">
      <w:pPr>
        <w:widowControl/>
        <w:jc w:val="left"/>
        <w:rPr>
          <w:rFonts w:ascii="宋体" w:eastAsia="宋体" w:hAnsi="宋体" w:cs="宋体"/>
          <w:kern w:val="0"/>
          <w:sz w:val="22"/>
        </w:rPr>
      </w:pPr>
      <w:r>
        <w:rPr>
          <w:rFonts w:ascii="宋体" w:eastAsia="宋体" w:hAnsi="宋体" w:cs="宋体"/>
          <w:noProof/>
          <w:kern w:val="0"/>
          <w:sz w:val="22"/>
        </w:rPr>
        <w:drawing>
          <wp:inline distT="0" distB="0" distL="0" distR="0">
            <wp:extent cx="2834640" cy="1821180"/>
            <wp:effectExtent l="0" t="0" r="3810" b="7620"/>
            <wp:docPr id="20" name="图片 20" descr="说明: C:\Users\dell\AppData\Roaming\Tencent\Users\85516321\QQ\WinTemp\RichOle\IA3JWBW`FK6%2M_O5EM7P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说明: C:\Users\dell\AppData\Roaming\Tencent\Users\85516321\QQ\WinTemp\RichOle\IA3JWBW`FK6%2M_O5EM7PG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Cs/>
          <w:color w:val="000000"/>
          <w:sz w:val="22"/>
        </w:rPr>
      </w:pPr>
      <w:proofErr w:type="gramStart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>Supplementary Figure S3.</w:t>
      </w:r>
      <w:proofErr w:type="gramEnd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 Increased virulence of the adapted MA-SW01 virus is reproducible in mice of a different genetic background.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 </w:t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Cs/>
          <w:color w:val="000000"/>
          <w:sz w:val="22"/>
        </w:rPr>
      </w:pP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DP2 C57BL/6 mice were inoculated with 100 PFU SW01 or MA-SW01 virus, or PBS control 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lastRenderedPageBreak/>
        <w:t>by subcutaneous (</w:t>
      </w:r>
      <w:proofErr w:type="spellStart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s.c</w:t>
      </w:r>
      <w:proofErr w:type="spellEnd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) route and monitored for survival rate from 0 to 15 days (n=8–9 for each group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)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. The difference between survival rate was analyzed by log rank test, P values were indicated by 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&lt;0.05), or ***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&lt;0.001). 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Data shown are representative of two independent experiments.</w:t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Cs/>
          <w:color w:val="000000"/>
          <w:sz w:val="22"/>
        </w:rPr>
      </w:pPr>
    </w:p>
    <w:p w:rsidR="008157EF" w:rsidRPr="008157EF" w:rsidRDefault="008157EF" w:rsidP="008157EF">
      <w:pPr>
        <w:widowControl/>
        <w:jc w:val="left"/>
        <w:rPr>
          <w:rFonts w:ascii="宋体" w:eastAsia="宋体" w:hAnsi="宋体" w:cs="宋体"/>
          <w:kern w:val="0"/>
          <w:sz w:val="22"/>
        </w:rPr>
      </w:pPr>
      <w:r>
        <w:rPr>
          <w:rFonts w:ascii="宋体" w:eastAsia="宋体" w:hAnsi="宋体" w:cs="宋体"/>
          <w:noProof/>
          <w:kern w:val="0"/>
          <w:sz w:val="22"/>
        </w:rPr>
        <w:drawing>
          <wp:inline distT="0" distB="0" distL="0" distR="0">
            <wp:extent cx="5402580" cy="4099560"/>
            <wp:effectExtent l="0" t="0" r="7620" b="0"/>
            <wp:docPr id="19" name="图片 19" descr="说明: C:\Users\dell\AppData\Roaming\Tencent\Users\85516321\QQ\WinTemp\RichOle\LY_$X$%92QNXQ%JYWB6Y{{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说明: C:\Users\dell\AppData\Roaming\Tencent\Users\85516321\QQ\WinTemp\RichOle\LY_$X$%92QNXQ%JYWB6Y{{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Cs/>
          <w:color w:val="000000"/>
          <w:sz w:val="22"/>
        </w:rPr>
      </w:pP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Cs/>
          <w:color w:val="000000"/>
          <w:sz w:val="22"/>
        </w:rPr>
      </w:pPr>
      <w:proofErr w:type="gramStart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>Supplementary Figure S4.</w:t>
      </w:r>
      <w:proofErr w:type="gramEnd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 Cortex and hippocampus regions are the major target sites of MA-SW01 virus infection. </w:t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Cs/>
          <w:color w:val="000000"/>
          <w:sz w:val="22"/>
        </w:rPr>
      </w:pPr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(A). 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DP2 BALB/c mice were inoculated with 100 PFU SW01 virus, or MA-SW01 virus, or PBS control by </w:t>
      </w:r>
      <w:proofErr w:type="spellStart"/>
      <w:proofErr w:type="gramStart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s.c</w:t>
      </w:r>
      <w:proofErr w:type="gramEnd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.</w:t>
      </w:r>
      <w:proofErr w:type="spellEnd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 route (n=3–4 for each group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)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. Virus E protein expression in different brain regions (Cortex, hippocampus, midbrain, olfactory bulb (OB) and cerebellum) was shown by representative </w:t>
      </w:r>
      <w:proofErr w:type="spellStart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immunostaining</w:t>
      </w:r>
      <w:proofErr w:type="spellEnd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; ZIKV positive cells in cortex </w:t>
      </w:r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(B) 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and hippocampus</w:t>
      </w:r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 (C) 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were quantified and summarized as mean ± standard deviation (SD), with statistical analysis performed using student's t test, and 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 values were indicated by 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&lt;0.05), or **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&lt;0.01), or ***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&lt;0.001). 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Data shown are representative of two independent experiments.</w:t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 w:hint="eastAsia"/>
          <w:bCs/>
          <w:color w:val="000000"/>
          <w:sz w:val="22"/>
        </w:rPr>
      </w:pPr>
    </w:p>
    <w:p w:rsidR="008157EF" w:rsidRPr="008157EF" w:rsidRDefault="008157EF" w:rsidP="008157EF">
      <w:pPr>
        <w:spacing w:line="360" w:lineRule="auto"/>
        <w:rPr>
          <w:rFonts w:ascii="宋体" w:eastAsia="宋体" w:hAnsi="宋体" w:cs="宋体" w:hint="eastAsia"/>
          <w:noProof/>
          <w:kern w:val="0"/>
          <w:sz w:val="22"/>
        </w:rPr>
      </w:pPr>
      <w:r>
        <w:rPr>
          <w:rFonts w:ascii="宋体" w:eastAsia="宋体" w:hAnsi="宋体" w:cs="宋体"/>
          <w:noProof/>
          <w:kern w:val="0"/>
          <w:sz w:val="22"/>
        </w:rPr>
        <w:lastRenderedPageBreak/>
        <w:drawing>
          <wp:inline distT="0" distB="0" distL="0" distR="0">
            <wp:extent cx="2880360" cy="1752600"/>
            <wp:effectExtent l="0" t="0" r="0" b="0"/>
            <wp:docPr id="18" name="图片 18" descr="说明: C:\Users\dell\AppData\Roaming\Tencent\Users\85516321\QQ\WinTemp\RichOle\$O@83WX)%U~}1NB5{L3_V)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说明: C:\Users\dell\AppData\Roaming\Tencent\Users\85516321\QQ\WinTemp\RichOle\$O@83WX)%U~}1NB5{L3_V)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Cs/>
          <w:color w:val="000000"/>
          <w:sz w:val="22"/>
        </w:rPr>
      </w:pPr>
      <w:proofErr w:type="gramStart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>Supplementary Figure S5.</w:t>
      </w:r>
      <w:proofErr w:type="gramEnd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 Biological clones derived from the adapted MA-SW01 virus (MA) are more virulent than clones from the parental SW01 virus (SW). 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DP2 BALB/c mice were </w:t>
      </w:r>
      <w:proofErr w:type="spellStart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i.c</w:t>
      </w:r>
      <w:proofErr w:type="spellEnd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. injected with 10 PFU of cloned viruses isolated from either SW01 (SW) or MA-SW01 (MA), and then monitored for survival from 0 to 20 days (n=8-10 for each group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)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. Purple symbols represent clones from SW01 (SW), and red symbols represent clones from MA-SW01 (MA). The difference between survival rate was analyzed by log rank test, 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 values were indicated by 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&lt;0.05), or **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&lt;0.01), or ***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&lt;0.001). 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Data shown are representative of two independent experiments.</w:t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 w:hint="eastAsia"/>
          <w:bCs/>
          <w:color w:val="000000"/>
          <w:sz w:val="22"/>
        </w:rPr>
      </w:pPr>
    </w:p>
    <w:p w:rsidR="008157EF" w:rsidRPr="008157EF" w:rsidRDefault="008157EF" w:rsidP="008157EF">
      <w:pPr>
        <w:widowControl/>
        <w:jc w:val="left"/>
        <w:rPr>
          <w:rFonts w:ascii="宋体" w:eastAsia="宋体" w:hAnsi="宋体" w:cs="宋体"/>
          <w:kern w:val="0"/>
          <w:sz w:val="22"/>
        </w:rPr>
      </w:pPr>
      <w:r>
        <w:rPr>
          <w:rFonts w:ascii="宋体" w:eastAsia="宋体" w:hAnsi="宋体" w:cs="宋体"/>
          <w:noProof/>
          <w:kern w:val="0"/>
          <w:sz w:val="22"/>
        </w:rPr>
        <w:drawing>
          <wp:inline distT="0" distB="0" distL="0" distR="0">
            <wp:extent cx="2880360" cy="1767840"/>
            <wp:effectExtent l="0" t="0" r="0" b="3810"/>
            <wp:docPr id="17" name="图片 17" descr="说明: C:\Users\dell\AppData\Roaming\Tencent\Users\85516321\QQ\WinTemp\RichOle\2I7RO2L([`@2CGROGZ)_)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说明: C:\Users\dell\AppData\Roaming\Tencent\Users\85516321\QQ\WinTemp\RichOle\2I7RO2L([`@2CGROGZ)_)P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Cs/>
          <w:color w:val="000000"/>
          <w:sz w:val="22"/>
        </w:rPr>
      </w:pPr>
      <w:proofErr w:type="gramStart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>Supplementary Figure S6.</w:t>
      </w:r>
      <w:proofErr w:type="gramEnd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 Molecularly cloned ZIKV with E protein mutations (CM1) is more virulent than its parental virus (CAM-WT) in C57BL/6 mice. 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DP2 C57BL/6 mice were injected with 100 PFU CAM-WT or CM1 virus, or PBS control by </w:t>
      </w:r>
      <w:proofErr w:type="spellStart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s.c.</w:t>
      </w:r>
      <w:proofErr w:type="spellEnd"/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 route and monitored for survival from 0 to 25 days post infection (n=8–10 for each group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)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. Survival rate was analyzed by log rank test, and P values were indicated by 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&lt;0.05), or **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>&lt;0.01), or *** (</w:t>
      </w:r>
      <w:r w:rsidRPr="008157EF">
        <w:rPr>
          <w:rFonts w:ascii="Times New Roman" w:eastAsia="宋体" w:hAnsi="Times New Roman" w:cs="Times New Roman"/>
          <w:bCs/>
          <w:i/>
          <w:color w:val="000000"/>
          <w:sz w:val="22"/>
        </w:rPr>
        <w:t>P</w:t>
      </w:r>
      <w:r w:rsidRPr="008157EF">
        <w:rPr>
          <w:rFonts w:ascii="Times New Roman" w:eastAsia="宋体" w:hAnsi="Times New Roman" w:cs="Times New Roman"/>
          <w:bCs/>
          <w:color w:val="000000"/>
          <w:sz w:val="22"/>
        </w:rPr>
        <w:t xml:space="preserve">&lt;0.001). </w:t>
      </w:r>
      <w:r w:rsidRPr="008157EF">
        <w:rPr>
          <w:rFonts w:ascii="Times New Roman" w:eastAsia="宋体" w:hAnsi="Times New Roman" w:cs="Times New Roman"/>
          <w:color w:val="000000"/>
          <w:sz w:val="22"/>
        </w:rPr>
        <w:t>Data shown are representative of two independent experiments.</w:t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 w:hint="eastAsia"/>
          <w:b/>
          <w:bCs/>
          <w:color w:val="000000"/>
          <w:sz w:val="22"/>
        </w:rPr>
      </w:pP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 w:hint="eastAsia"/>
          <w:b/>
          <w:bCs/>
          <w:color w:val="000000"/>
          <w:sz w:val="22"/>
        </w:rPr>
      </w:pPr>
      <w:proofErr w:type="gramStart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Supplementary Table </w:t>
      </w:r>
      <w:r w:rsidRPr="008157EF">
        <w:rPr>
          <w:rFonts w:ascii="Times New Roman" w:eastAsia="宋体" w:hAnsi="Times New Roman" w:cs="Times New Roman" w:hint="eastAsia"/>
          <w:b/>
          <w:bCs/>
          <w:color w:val="000000"/>
          <w:sz w:val="22"/>
        </w:rPr>
        <w:t>S</w:t>
      </w:r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>1.</w:t>
      </w:r>
      <w:proofErr w:type="gramEnd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 xml:space="preserve"> Deduced E protein amino acid sequences on selected positions in </w:t>
      </w:r>
      <w:proofErr w:type="gramStart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>SW01(</w:t>
      </w:r>
      <w:proofErr w:type="gramEnd"/>
      <w:r w:rsidRPr="008157EF">
        <w:rPr>
          <w:rFonts w:ascii="Times New Roman" w:eastAsia="宋体" w:hAnsi="Times New Roman" w:cs="Times New Roman"/>
          <w:b/>
          <w:bCs/>
          <w:color w:val="000000"/>
          <w:sz w:val="22"/>
        </w:rPr>
        <w:t>SW) and MA-SW01(MA) derived viruses.</w:t>
      </w: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sz w:val="22"/>
        </w:rPr>
      </w:pPr>
    </w:p>
    <w:tbl>
      <w:tblPr>
        <w:tblW w:w="7260" w:type="dxa"/>
        <w:tblInd w:w="108" w:type="dxa"/>
        <w:tblLook w:val="04A0" w:firstRow="1" w:lastRow="0" w:firstColumn="1" w:lastColumn="0" w:noHBand="0" w:noVBand="1"/>
      </w:tblPr>
      <w:tblGrid>
        <w:gridCol w:w="1806"/>
        <w:gridCol w:w="566"/>
        <w:gridCol w:w="580"/>
        <w:gridCol w:w="580"/>
        <w:gridCol w:w="571"/>
        <w:gridCol w:w="584"/>
        <w:gridCol w:w="584"/>
        <w:gridCol w:w="584"/>
        <w:gridCol w:w="584"/>
        <w:gridCol w:w="584"/>
        <w:gridCol w:w="584"/>
      </w:tblGrid>
      <w:tr w:rsidR="008157EF" w:rsidRPr="008157EF" w:rsidTr="00320D13">
        <w:trPr>
          <w:trHeight w:val="240"/>
        </w:trPr>
        <w:tc>
          <w:tcPr>
            <w:tcW w:w="146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Single Clone          Viruses</w:t>
            </w:r>
          </w:p>
        </w:tc>
        <w:tc>
          <w:tcPr>
            <w:tcW w:w="5800" w:type="dxa"/>
            <w:gridSpan w:val="10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Amino acid positions</w:t>
            </w:r>
          </w:p>
        </w:tc>
      </w:tr>
      <w:tr w:rsidR="008157EF" w:rsidRPr="008157EF" w:rsidTr="00320D13">
        <w:trPr>
          <w:trHeight w:val="240"/>
        </w:trPr>
        <w:tc>
          <w:tcPr>
            <w:tcW w:w="1460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8157EF" w:rsidRPr="008157EF" w:rsidRDefault="008157EF" w:rsidP="008157EF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67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69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154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296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335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370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401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440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Consensus(WT)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T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lastRenderedPageBreak/>
              <w:t>1-B-2(WT)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1-C-3(WT)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1-C-4(WT)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1-D-4(WT)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1-A-1(M)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9900CC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9900CC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1-B-4(M)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9900CC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9900CC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1-B-5(M)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9900CC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9900CC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1-D-3(M)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9900CC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9900CC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P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1-D-5(M)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9900CC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9900CC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Y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2-B-3(M)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G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9900CC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9900CC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2-C-3(M)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9900CC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9900CC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2-C-5(M)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9900CC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9900CC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2-D-5(M)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9900CC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9900CC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Y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  <w:tr w:rsidR="008157EF" w:rsidRPr="008157EF" w:rsidTr="00320D13">
        <w:trPr>
          <w:trHeight w:val="180"/>
        </w:trPr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2-D-6(M)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9900CC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9900CC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FF0000"/>
                <w:kern w:val="0"/>
                <w:sz w:val="22"/>
              </w:rPr>
              <w:t>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8157EF" w:rsidRPr="008157EF" w:rsidRDefault="008157EF" w:rsidP="008157EF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8157EF">
              <w:rPr>
                <w:rFonts w:ascii="Arial" w:eastAsia="宋体" w:hAnsi="Arial" w:cs="Arial"/>
                <w:color w:val="000000"/>
                <w:kern w:val="0"/>
                <w:sz w:val="22"/>
              </w:rPr>
              <w:t>S</w:t>
            </w:r>
          </w:p>
        </w:tc>
      </w:tr>
    </w:tbl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sz w:val="22"/>
        </w:rPr>
      </w:pPr>
    </w:p>
    <w:p w:rsidR="008157EF" w:rsidRPr="008157EF" w:rsidRDefault="008157EF" w:rsidP="008157EF">
      <w:pPr>
        <w:spacing w:line="360" w:lineRule="auto"/>
        <w:rPr>
          <w:rFonts w:ascii="Times New Roman" w:eastAsia="宋体" w:hAnsi="Times New Roman" w:cs="Times New Roman" w:hint="eastAsia"/>
          <w:b/>
          <w:bCs/>
          <w:color w:val="000000"/>
          <w:sz w:val="22"/>
        </w:rPr>
      </w:pPr>
    </w:p>
    <w:p w:rsidR="005535A8" w:rsidRPr="008157EF" w:rsidRDefault="005535A8" w:rsidP="000741BA">
      <w:pPr>
        <w:adjustRightInd w:val="0"/>
        <w:snapToGrid w:val="0"/>
        <w:ind w:firstLineChars="150" w:firstLine="330"/>
        <w:jc w:val="left"/>
        <w:rPr>
          <w:rFonts w:ascii="Times New Roman" w:hAnsi="Times New Roman" w:cs="Times New Roman"/>
          <w:sz w:val="22"/>
        </w:rPr>
      </w:pPr>
    </w:p>
    <w:sectPr w:rsidR="005535A8" w:rsidRPr="008157EF" w:rsidSect="008157EF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34C" w:rsidRDefault="007C734C" w:rsidP="000761B5">
      <w:r>
        <w:separator/>
      </w:r>
    </w:p>
  </w:endnote>
  <w:endnote w:type="continuationSeparator" w:id="0">
    <w:p w:rsidR="007C734C" w:rsidRDefault="007C734C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61D" w:rsidRPr="00155BCA" w:rsidRDefault="006C161D">
    <w:pPr>
      <w:pStyle w:val="a5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34C" w:rsidRDefault="007C734C" w:rsidP="000761B5">
      <w:r>
        <w:separator/>
      </w:r>
    </w:p>
  </w:footnote>
  <w:footnote w:type="continuationSeparator" w:id="0">
    <w:p w:rsidR="007C734C" w:rsidRDefault="007C734C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:rsidR="00B83CC5" w:rsidRPr="00155BCA" w:rsidRDefault="00B83CC5">
        <w:pPr>
          <w:pStyle w:val="a4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8157EF">
          <w:rPr>
            <w:rFonts w:ascii="Times New Roman" w:hAnsi="Times New Roman" w:cs="Times New Roman"/>
            <w:b/>
            <w:bCs/>
            <w:noProof/>
          </w:rPr>
          <w:t>1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8157EF">
          <w:rPr>
            <w:rFonts w:ascii="Times New Roman" w:hAnsi="Times New Roman" w:cs="Times New Roman"/>
            <w:b/>
            <w:bCs/>
            <w:noProof/>
          </w:rPr>
          <w:t>6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:rsidR="006C161D" w:rsidRPr="00155BCA" w:rsidRDefault="006C161D" w:rsidP="000F7652">
    <w:pPr>
      <w:pStyle w:val="a4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F0FD5"/>
    <w:multiLevelType w:val="hybridMultilevel"/>
    <w:tmpl w:val="37B239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7D48A0"/>
    <w:multiLevelType w:val="hybridMultilevel"/>
    <w:tmpl w:val="BA003072"/>
    <w:lvl w:ilvl="0" w:tplc="9050B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4551010"/>
    <w:multiLevelType w:val="multilevel"/>
    <w:tmpl w:val="C30E7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8F"/>
    <w:rsid w:val="00004C8A"/>
    <w:rsid w:val="000315CF"/>
    <w:rsid w:val="00034E9D"/>
    <w:rsid w:val="00044E0A"/>
    <w:rsid w:val="00060E2A"/>
    <w:rsid w:val="000741BA"/>
    <w:rsid w:val="000761B5"/>
    <w:rsid w:val="000943EE"/>
    <w:rsid w:val="000C3778"/>
    <w:rsid w:val="000C76E7"/>
    <w:rsid w:val="000F2C45"/>
    <w:rsid w:val="000F7652"/>
    <w:rsid w:val="001124A5"/>
    <w:rsid w:val="001262A2"/>
    <w:rsid w:val="00133747"/>
    <w:rsid w:val="00134DEF"/>
    <w:rsid w:val="00155BCA"/>
    <w:rsid w:val="00161891"/>
    <w:rsid w:val="001F1430"/>
    <w:rsid w:val="001F602B"/>
    <w:rsid w:val="00220A80"/>
    <w:rsid w:val="00231386"/>
    <w:rsid w:val="00287717"/>
    <w:rsid w:val="002B1CF8"/>
    <w:rsid w:val="002C606F"/>
    <w:rsid w:val="002C7155"/>
    <w:rsid w:val="002F3259"/>
    <w:rsid w:val="00305A7D"/>
    <w:rsid w:val="0033661A"/>
    <w:rsid w:val="0033669D"/>
    <w:rsid w:val="003549E2"/>
    <w:rsid w:val="003640FA"/>
    <w:rsid w:val="00380160"/>
    <w:rsid w:val="00390CFB"/>
    <w:rsid w:val="00390EF7"/>
    <w:rsid w:val="003B4CD7"/>
    <w:rsid w:val="003B717A"/>
    <w:rsid w:val="003D275B"/>
    <w:rsid w:val="003E3A2D"/>
    <w:rsid w:val="003F4281"/>
    <w:rsid w:val="0040198D"/>
    <w:rsid w:val="00413E21"/>
    <w:rsid w:val="00416AE9"/>
    <w:rsid w:val="004474B2"/>
    <w:rsid w:val="004727A4"/>
    <w:rsid w:val="004922CD"/>
    <w:rsid w:val="0049234C"/>
    <w:rsid w:val="004950A7"/>
    <w:rsid w:val="004A0D41"/>
    <w:rsid w:val="004D1CBE"/>
    <w:rsid w:val="005535A8"/>
    <w:rsid w:val="00557BF9"/>
    <w:rsid w:val="00574E07"/>
    <w:rsid w:val="005867D3"/>
    <w:rsid w:val="005903A3"/>
    <w:rsid w:val="005F6358"/>
    <w:rsid w:val="005F71D7"/>
    <w:rsid w:val="00621CC1"/>
    <w:rsid w:val="0063627C"/>
    <w:rsid w:val="00666DF0"/>
    <w:rsid w:val="006802B5"/>
    <w:rsid w:val="00690419"/>
    <w:rsid w:val="006958AC"/>
    <w:rsid w:val="006A4E4F"/>
    <w:rsid w:val="006B388B"/>
    <w:rsid w:val="006C161D"/>
    <w:rsid w:val="006D40A3"/>
    <w:rsid w:val="00713212"/>
    <w:rsid w:val="00724C5C"/>
    <w:rsid w:val="00742D73"/>
    <w:rsid w:val="0074608F"/>
    <w:rsid w:val="0079747E"/>
    <w:rsid w:val="007C04FE"/>
    <w:rsid w:val="007C734C"/>
    <w:rsid w:val="007F37AB"/>
    <w:rsid w:val="008157EF"/>
    <w:rsid w:val="00826951"/>
    <w:rsid w:val="008358B6"/>
    <w:rsid w:val="00846C15"/>
    <w:rsid w:val="008575EF"/>
    <w:rsid w:val="008A3C56"/>
    <w:rsid w:val="008B113E"/>
    <w:rsid w:val="008C11A2"/>
    <w:rsid w:val="008C4C89"/>
    <w:rsid w:val="008D24B4"/>
    <w:rsid w:val="00901183"/>
    <w:rsid w:val="00910C8E"/>
    <w:rsid w:val="00917D48"/>
    <w:rsid w:val="00920E36"/>
    <w:rsid w:val="0092208C"/>
    <w:rsid w:val="00933F58"/>
    <w:rsid w:val="009579F2"/>
    <w:rsid w:val="00983022"/>
    <w:rsid w:val="009C2CDE"/>
    <w:rsid w:val="009C365A"/>
    <w:rsid w:val="00A0200A"/>
    <w:rsid w:val="00A22772"/>
    <w:rsid w:val="00A23F74"/>
    <w:rsid w:val="00A24D57"/>
    <w:rsid w:val="00A46CDF"/>
    <w:rsid w:val="00A5110E"/>
    <w:rsid w:val="00A60E77"/>
    <w:rsid w:val="00AA4A06"/>
    <w:rsid w:val="00AB7513"/>
    <w:rsid w:val="00B104D8"/>
    <w:rsid w:val="00B5421C"/>
    <w:rsid w:val="00B65155"/>
    <w:rsid w:val="00B65A68"/>
    <w:rsid w:val="00B83CC5"/>
    <w:rsid w:val="00B92AE2"/>
    <w:rsid w:val="00BE753B"/>
    <w:rsid w:val="00C11B76"/>
    <w:rsid w:val="00C21DD2"/>
    <w:rsid w:val="00C55C78"/>
    <w:rsid w:val="00C64BA2"/>
    <w:rsid w:val="00C84788"/>
    <w:rsid w:val="00CD603D"/>
    <w:rsid w:val="00CE7341"/>
    <w:rsid w:val="00D16FC1"/>
    <w:rsid w:val="00D33D0C"/>
    <w:rsid w:val="00D50629"/>
    <w:rsid w:val="00D63AE7"/>
    <w:rsid w:val="00DB774C"/>
    <w:rsid w:val="00DC1749"/>
    <w:rsid w:val="00DC5B1F"/>
    <w:rsid w:val="00DE3D48"/>
    <w:rsid w:val="00E01202"/>
    <w:rsid w:val="00E24FF4"/>
    <w:rsid w:val="00E264F4"/>
    <w:rsid w:val="00E36CDD"/>
    <w:rsid w:val="00E55619"/>
    <w:rsid w:val="00E90386"/>
    <w:rsid w:val="00E90635"/>
    <w:rsid w:val="00E92530"/>
    <w:rsid w:val="00EC4D24"/>
    <w:rsid w:val="00ED398D"/>
    <w:rsid w:val="00EE0831"/>
    <w:rsid w:val="00F343DF"/>
    <w:rsid w:val="00F736AF"/>
    <w:rsid w:val="00F9726C"/>
    <w:rsid w:val="00FA3907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A60E77"/>
    <w:pPr>
      <w:keepNext/>
      <w:widowControl/>
      <w:spacing w:before="240" w:after="60"/>
      <w:jc w:val="left"/>
      <w:outlineLvl w:val="0"/>
    </w:pPr>
    <w:rPr>
      <w:rFonts w:ascii="Arial" w:eastAsia="宋体" w:hAnsi="Arial" w:cs="Arial"/>
      <w:b/>
      <w:bCs/>
      <w:kern w:val="32"/>
      <w:sz w:val="32"/>
      <w:szCs w:val="32"/>
      <w:u w:val="single"/>
      <w:lang w:eastAsia="en-US"/>
    </w:rPr>
  </w:style>
  <w:style w:type="paragraph" w:styleId="2">
    <w:name w:val="heading 2"/>
    <w:basedOn w:val="a"/>
    <w:next w:val="a"/>
    <w:link w:val="2Char"/>
    <w:qFormat/>
    <w:rsid w:val="00A60E77"/>
    <w:pPr>
      <w:keepNext/>
      <w:widowControl/>
      <w:spacing w:before="240" w:after="60"/>
      <w:jc w:val="left"/>
      <w:outlineLvl w:val="1"/>
    </w:pPr>
    <w:rPr>
      <w:rFonts w:ascii="Verdana" w:eastAsia="宋体" w:hAnsi="Verdana" w:cs="Arial"/>
      <w:b/>
      <w:bCs/>
      <w:iCs/>
      <w:kern w:val="0"/>
      <w:sz w:val="25"/>
      <w:szCs w:val="28"/>
      <w:lang w:eastAsia="en-US"/>
    </w:rPr>
  </w:style>
  <w:style w:type="paragraph" w:styleId="3">
    <w:name w:val="heading 3"/>
    <w:basedOn w:val="a"/>
    <w:link w:val="3Char"/>
    <w:qFormat/>
    <w:rsid w:val="00A60E77"/>
    <w:pPr>
      <w:widowControl/>
      <w:spacing w:before="192" w:after="60"/>
      <w:jc w:val="left"/>
      <w:outlineLvl w:val="2"/>
    </w:pPr>
    <w:rPr>
      <w:rFonts w:ascii="Verdana" w:eastAsia="宋体" w:hAnsi="Verdana" w:cs="Times New Roman"/>
      <w:i/>
      <w:spacing w:val="-10"/>
      <w:kern w:val="0"/>
      <w:sz w:val="25"/>
      <w:szCs w:val="34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iPriority w:val="99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rsid w:val="00A60E77"/>
    <w:rPr>
      <w:rFonts w:ascii="Arial" w:eastAsia="宋体" w:hAnsi="Arial" w:cs="Arial"/>
      <w:b/>
      <w:bCs/>
      <w:kern w:val="32"/>
      <w:sz w:val="32"/>
      <w:szCs w:val="32"/>
      <w:u w:val="single"/>
      <w:lang w:eastAsia="en-US"/>
    </w:rPr>
  </w:style>
  <w:style w:type="character" w:customStyle="1" w:styleId="2Char">
    <w:name w:val="标题 2 Char"/>
    <w:basedOn w:val="a0"/>
    <w:link w:val="2"/>
    <w:rsid w:val="00A60E77"/>
    <w:rPr>
      <w:rFonts w:ascii="Verdana" w:eastAsia="宋体" w:hAnsi="Verdana" w:cs="Arial"/>
      <w:b/>
      <w:bCs/>
      <w:iCs/>
      <w:sz w:val="25"/>
      <w:szCs w:val="28"/>
      <w:lang w:eastAsia="en-US"/>
    </w:rPr>
  </w:style>
  <w:style w:type="character" w:customStyle="1" w:styleId="3Char">
    <w:name w:val="标题 3 Char"/>
    <w:basedOn w:val="a0"/>
    <w:link w:val="3"/>
    <w:rsid w:val="00A60E77"/>
    <w:rPr>
      <w:rFonts w:ascii="Verdana" w:eastAsia="宋体" w:hAnsi="Verdana" w:cs="Times New Roman"/>
      <w:i/>
      <w:spacing w:val="-10"/>
      <w:sz w:val="25"/>
      <w:szCs w:val="34"/>
      <w:u w:val="single"/>
      <w:lang w:eastAsia="en-US"/>
    </w:rPr>
  </w:style>
  <w:style w:type="numbering" w:customStyle="1" w:styleId="10">
    <w:name w:val="无列表1"/>
    <w:next w:val="a2"/>
    <w:semiHidden/>
    <w:unhideWhenUsed/>
    <w:rsid w:val="00A60E77"/>
  </w:style>
  <w:style w:type="character" w:customStyle="1" w:styleId="EmmaVeitch">
    <w:name w:val="Emma Veitch"/>
    <w:semiHidden/>
    <w:rsid w:val="00A60E77"/>
    <w:rPr>
      <w:rFonts w:ascii="Arial" w:hAnsi="Arial" w:cs="Arial"/>
      <w:color w:val="auto"/>
      <w:sz w:val="20"/>
      <w:szCs w:val="20"/>
    </w:rPr>
  </w:style>
  <w:style w:type="paragraph" w:styleId="ac">
    <w:name w:val="Document Map"/>
    <w:basedOn w:val="a"/>
    <w:link w:val="Char4"/>
    <w:semiHidden/>
    <w:rsid w:val="00A60E77"/>
    <w:pPr>
      <w:widowControl/>
      <w:shd w:val="clear" w:color="auto" w:fill="000080"/>
      <w:jc w:val="left"/>
    </w:pPr>
    <w:rPr>
      <w:rFonts w:ascii="Tahoma" w:eastAsia="宋体" w:hAnsi="Tahoma" w:cs="Tahoma"/>
      <w:kern w:val="0"/>
      <w:sz w:val="20"/>
      <w:szCs w:val="20"/>
      <w:lang w:eastAsia="en-US"/>
    </w:rPr>
  </w:style>
  <w:style w:type="character" w:customStyle="1" w:styleId="Char4">
    <w:name w:val="文档结构图 Char"/>
    <w:basedOn w:val="a0"/>
    <w:link w:val="ac"/>
    <w:semiHidden/>
    <w:rsid w:val="00A60E77"/>
    <w:rPr>
      <w:rFonts w:ascii="Tahoma" w:eastAsia="宋体" w:hAnsi="Tahoma" w:cs="Tahoma"/>
      <w:sz w:val="20"/>
      <w:szCs w:val="20"/>
      <w:shd w:val="clear" w:color="auto" w:fill="000080"/>
      <w:lang w:eastAsia="en-US"/>
    </w:rPr>
  </w:style>
  <w:style w:type="paragraph" w:styleId="ad">
    <w:name w:val="annotation text"/>
    <w:basedOn w:val="a"/>
    <w:link w:val="Char5"/>
    <w:uiPriority w:val="99"/>
    <w:semiHidden/>
    <w:rsid w:val="00A60E77"/>
    <w:pPr>
      <w:widowControl/>
      <w:jc w:val="left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customStyle="1" w:styleId="Char5">
    <w:name w:val="批注文字 Char"/>
    <w:basedOn w:val="a0"/>
    <w:link w:val="ad"/>
    <w:uiPriority w:val="99"/>
    <w:semiHidden/>
    <w:rsid w:val="00A60E77"/>
    <w:rPr>
      <w:rFonts w:ascii="Times New Roman" w:eastAsia="宋体" w:hAnsi="Times New Roman" w:cs="Times New Roman"/>
      <w:sz w:val="20"/>
      <w:szCs w:val="20"/>
      <w:lang w:eastAsia="en-US"/>
    </w:rPr>
  </w:style>
  <w:style w:type="paragraph" w:styleId="ae">
    <w:name w:val="annotation subject"/>
    <w:basedOn w:val="ad"/>
    <w:next w:val="ad"/>
    <w:link w:val="Char6"/>
    <w:semiHidden/>
    <w:rsid w:val="00A60E77"/>
    <w:rPr>
      <w:b/>
      <w:bCs/>
    </w:rPr>
  </w:style>
  <w:style w:type="character" w:customStyle="1" w:styleId="Char6">
    <w:name w:val="批注主题 Char"/>
    <w:basedOn w:val="Char5"/>
    <w:link w:val="ae"/>
    <w:semiHidden/>
    <w:rsid w:val="00A60E77"/>
    <w:rPr>
      <w:rFonts w:ascii="Times New Roman" w:eastAsia="宋体" w:hAnsi="Times New Roman" w:cs="Times New Roman"/>
      <w:b/>
      <w:bCs/>
      <w:sz w:val="20"/>
      <w:szCs w:val="20"/>
      <w:lang w:eastAsia="en-US"/>
    </w:rPr>
  </w:style>
  <w:style w:type="character" w:customStyle="1" w:styleId="eveitch">
    <w:name w:val="eveitch"/>
    <w:semiHidden/>
    <w:rsid w:val="00A60E77"/>
    <w:rPr>
      <w:rFonts w:ascii="Arial" w:hAnsi="Arial" w:cs="Arial"/>
      <w:color w:val="auto"/>
      <w:sz w:val="20"/>
      <w:szCs w:val="20"/>
    </w:rPr>
  </w:style>
  <w:style w:type="paragraph" w:styleId="af">
    <w:name w:val="Normal (Web)"/>
    <w:basedOn w:val="a"/>
    <w:uiPriority w:val="99"/>
    <w:rsid w:val="00A60E77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customStyle="1" w:styleId="Default">
    <w:name w:val="Default"/>
    <w:rsid w:val="00A60E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宋体" w:hAnsi="Times New Roman" w:cs="Times New Roman"/>
      <w:color w:val="000000"/>
      <w:sz w:val="24"/>
      <w:szCs w:val="24"/>
    </w:rPr>
  </w:style>
  <w:style w:type="character" w:customStyle="1" w:styleId="IPExxxChar">
    <w:name w:val="IPE_节x.x.x Char"/>
    <w:link w:val="IPExxx"/>
    <w:rsid w:val="00A60E77"/>
    <w:rPr>
      <w:rFonts w:eastAsia="黑体"/>
      <w:b/>
      <w:sz w:val="24"/>
    </w:rPr>
  </w:style>
  <w:style w:type="paragraph" w:customStyle="1" w:styleId="IPExxx">
    <w:name w:val="IPE_节x.x.x"/>
    <w:link w:val="IPExxxChar"/>
    <w:rsid w:val="00A60E77"/>
    <w:pPr>
      <w:widowControl w:val="0"/>
      <w:spacing w:before="200" w:after="0" w:line="360" w:lineRule="auto"/>
      <w:outlineLvl w:val="2"/>
    </w:pPr>
    <w:rPr>
      <w:rFonts w:eastAsia="黑体"/>
      <w:b/>
      <w:sz w:val="24"/>
    </w:rPr>
  </w:style>
  <w:style w:type="character" w:customStyle="1" w:styleId="trans">
    <w:name w:val="trans"/>
    <w:basedOn w:val="a0"/>
    <w:rsid w:val="00A60E77"/>
  </w:style>
  <w:style w:type="character" w:customStyle="1" w:styleId="st1">
    <w:name w:val="st1"/>
    <w:basedOn w:val="a0"/>
    <w:rsid w:val="00A60E77"/>
  </w:style>
  <w:style w:type="character" w:styleId="af0">
    <w:name w:val="line number"/>
    <w:basedOn w:val="a0"/>
    <w:rsid w:val="00A60E77"/>
  </w:style>
  <w:style w:type="character" w:customStyle="1" w:styleId="whitefont1">
    <w:name w:val="white_font1"/>
    <w:rsid w:val="00A60E77"/>
    <w:rPr>
      <w:b w:val="0"/>
      <w:bCs w:val="0"/>
      <w:color w:val="FFFFFF"/>
      <w:sz w:val="19"/>
      <w:szCs w:val="19"/>
    </w:rPr>
  </w:style>
  <w:style w:type="character" w:customStyle="1" w:styleId="apple-converted-space">
    <w:name w:val="apple-converted-space"/>
    <w:basedOn w:val="a0"/>
    <w:rsid w:val="00A60E77"/>
  </w:style>
  <w:style w:type="paragraph" w:customStyle="1" w:styleId="EndNoteBibliographyTitle">
    <w:name w:val="EndNote Bibliography Title"/>
    <w:basedOn w:val="a"/>
    <w:link w:val="EndNoteBibliographyTitleChar"/>
    <w:rsid w:val="00A60E77"/>
    <w:pPr>
      <w:widowControl/>
      <w:jc w:val="center"/>
    </w:pPr>
    <w:rPr>
      <w:rFonts w:ascii="Times New Roman" w:eastAsia="宋体" w:hAnsi="Times New Roman" w:cs="Times New Roman"/>
      <w:noProof/>
      <w:kern w:val="0"/>
      <w:sz w:val="20"/>
      <w:szCs w:val="24"/>
      <w:lang w:eastAsia="en-US"/>
    </w:rPr>
  </w:style>
  <w:style w:type="character" w:customStyle="1" w:styleId="EndNoteBibliographyTitleChar">
    <w:name w:val="EndNote Bibliography Title Char"/>
    <w:link w:val="EndNoteBibliographyTitle"/>
    <w:rsid w:val="00A60E77"/>
    <w:rPr>
      <w:rFonts w:ascii="Times New Roman" w:eastAsia="宋体" w:hAnsi="Times New Roman" w:cs="Times New Roman"/>
      <w:noProof/>
      <w:sz w:val="20"/>
      <w:szCs w:val="24"/>
      <w:lang w:eastAsia="en-US"/>
    </w:rPr>
  </w:style>
  <w:style w:type="character" w:customStyle="1" w:styleId="EndNoteBibliographyChar">
    <w:name w:val="EndNote Bibliography Char"/>
    <w:rsid w:val="00A60E77"/>
    <w:rPr>
      <w:noProof/>
      <w:szCs w:val="24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A60E77"/>
    <w:rPr>
      <w:color w:val="605E5C"/>
      <w:shd w:val="clear" w:color="auto" w:fill="E1DFDD"/>
    </w:rPr>
  </w:style>
  <w:style w:type="character" w:customStyle="1" w:styleId="af1">
    <w:name w:val="页脚 字符"/>
    <w:basedOn w:val="a0"/>
    <w:uiPriority w:val="99"/>
    <w:rsid w:val="00A60E77"/>
  </w:style>
  <w:style w:type="table" w:customStyle="1" w:styleId="11">
    <w:name w:val="网格型1"/>
    <w:basedOn w:val="a1"/>
    <w:next w:val="a7"/>
    <w:uiPriority w:val="59"/>
    <w:rsid w:val="00A60E77"/>
    <w:pPr>
      <w:spacing w:after="0" w:line="240" w:lineRule="auto"/>
    </w:pPr>
    <w:rPr>
      <w:rFonts w:ascii="Calibri" w:eastAsia="DengXian" w:hAnsi="Calibri" w:cs="Arial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1"/>
    <w:next w:val="a7"/>
    <w:uiPriority w:val="39"/>
    <w:rsid w:val="00A60E77"/>
    <w:pPr>
      <w:spacing w:after="0" w:line="240" w:lineRule="auto"/>
    </w:pPr>
    <w:rPr>
      <w:rFonts w:ascii="Times New Roman" w:eastAsia="宋体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Revision"/>
    <w:hidden/>
    <w:uiPriority w:val="99"/>
    <w:semiHidden/>
    <w:rsid w:val="00A60E77"/>
    <w:pPr>
      <w:spacing w:after="0" w:line="240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character" w:styleId="af3">
    <w:name w:val="FollowedHyperlink"/>
    <w:rsid w:val="00A60E77"/>
    <w:rPr>
      <w:color w:val="954F72"/>
      <w:u w:val="single"/>
    </w:rPr>
  </w:style>
  <w:style w:type="character" w:customStyle="1" w:styleId="html-italic">
    <w:name w:val="html-italic"/>
    <w:basedOn w:val="a0"/>
    <w:rsid w:val="00A60E77"/>
  </w:style>
  <w:style w:type="character" w:styleId="af4">
    <w:name w:val="Strong"/>
    <w:uiPriority w:val="22"/>
    <w:qFormat/>
    <w:rsid w:val="00A60E77"/>
    <w:rPr>
      <w:b/>
      <w:bCs/>
    </w:rPr>
  </w:style>
  <w:style w:type="numbering" w:customStyle="1" w:styleId="110">
    <w:name w:val="无列表11"/>
    <w:next w:val="a2"/>
    <w:uiPriority w:val="99"/>
    <w:semiHidden/>
    <w:unhideWhenUsed/>
    <w:rsid w:val="00A60E77"/>
  </w:style>
  <w:style w:type="character" w:customStyle="1" w:styleId="EndNoteBibliographyTitle0">
    <w:name w:val="EndNote Bibliography Title 字符"/>
    <w:rsid w:val="00A60E77"/>
    <w:rPr>
      <w:rFonts w:ascii="DengXian" w:eastAsia="DengXian" w:hAnsi="DengXian"/>
      <w:noProof/>
    </w:rPr>
  </w:style>
  <w:style w:type="table" w:customStyle="1" w:styleId="ListTable2">
    <w:name w:val="List Table 2"/>
    <w:basedOn w:val="a1"/>
    <w:uiPriority w:val="47"/>
    <w:rsid w:val="00A60E77"/>
    <w:pPr>
      <w:spacing w:after="0" w:line="240" w:lineRule="auto"/>
    </w:pPr>
    <w:rPr>
      <w:rFonts w:ascii="等线" w:eastAsia="等线" w:hAnsi="等线" w:cs="Arial"/>
      <w:lang w:val="en-GB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A60E77"/>
    <w:pPr>
      <w:keepNext/>
      <w:widowControl/>
      <w:spacing w:before="240" w:after="60"/>
      <w:jc w:val="left"/>
      <w:outlineLvl w:val="0"/>
    </w:pPr>
    <w:rPr>
      <w:rFonts w:ascii="Arial" w:eastAsia="宋体" w:hAnsi="Arial" w:cs="Arial"/>
      <w:b/>
      <w:bCs/>
      <w:kern w:val="32"/>
      <w:sz w:val="32"/>
      <w:szCs w:val="32"/>
      <w:u w:val="single"/>
      <w:lang w:eastAsia="en-US"/>
    </w:rPr>
  </w:style>
  <w:style w:type="paragraph" w:styleId="2">
    <w:name w:val="heading 2"/>
    <w:basedOn w:val="a"/>
    <w:next w:val="a"/>
    <w:link w:val="2Char"/>
    <w:qFormat/>
    <w:rsid w:val="00A60E77"/>
    <w:pPr>
      <w:keepNext/>
      <w:widowControl/>
      <w:spacing w:before="240" w:after="60"/>
      <w:jc w:val="left"/>
      <w:outlineLvl w:val="1"/>
    </w:pPr>
    <w:rPr>
      <w:rFonts w:ascii="Verdana" w:eastAsia="宋体" w:hAnsi="Verdana" w:cs="Arial"/>
      <w:b/>
      <w:bCs/>
      <w:iCs/>
      <w:kern w:val="0"/>
      <w:sz w:val="25"/>
      <w:szCs w:val="28"/>
      <w:lang w:eastAsia="en-US"/>
    </w:rPr>
  </w:style>
  <w:style w:type="paragraph" w:styleId="3">
    <w:name w:val="heading 3"/>
    <w:basedOn w:val="a"/>
    <w:link w:val="3Char"/>
    <w:qFormat/>
    <w:rsid w:val="00A60E77"/>
    <w:pPr>
      <w:widowControl/>
      <w:spacing w:before="192" w:after="60"/>
      <w:jc w:val="left"/>
      <w:outlineLvl w:val="2"/>
    </w:pPr>
    <w:rPr>
      <w:rFonts w:ascii="Verdana" w:eastAsia="宋体" w:hAnsi="Verdana" w:cs="Times New Roman"/>
      <w:i/>
      <w:spacing w:val="-10"/>
      <w:kern w:val="0"/>
      <w:sz w:val="25"/>
      <w:szCs w:val="34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iPriority w:val="99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rsid w:val="00A60E77"/>
    <w:rPr>
      <w:rFonts w:ascii="Arial" w:eastAsia="宋体" w:hAnsi="Arial" w:cs="Arial"/>
      <w:b/>
      <w:bCs/>
      <w:kern w:val="32"/>
      <w:sz w:val="32"/>
      <w:szCs w:val="32"/>
      <w:u w:val="single"/>
      <w:lang w:eastAsia="en-US"/>
    </w:rPr>
  </w:style>
  <w:style w:type="character" w:customStyle="1" w:styleId="2Char">
    <w:name w:val="标题 2 Char"/>
    <w:basedOn w:val="a0"/>
    <w:link w:val="2"/>
    <w:rsid w:val="00A60E77"/>
    <w:rPr>
      <w:rFonts w:ascii="Verdana" w:eastAsia="宋体" w:hAnsi="Verdana" w:cs="Arial"/>
      <w:b/>
      <w:bCs/>
      <w:iCs/>
      <w:sz w:val="25"/>
      <w:szCs w:val="28"/>
      <w:lang w:eastAsia="en-US"/>
    </w:rPr>
  </w:style>
  <w:style w:type="character" w:customStyle="1" w:styleId="3Char">
    <w:name w:val="标题 3 Char"/>
    <w:basedOn w:val="a0"/>
    <w:link w:val="3"/>
    <w:rsid w:val="00A60E77"/>
    <w:rPr>
      <w:rFonts w:ascii="Verdana" w:eastAsia="宋体" w:hAnsi="Verdana" w:cs="Times New Roman"/>
      <w:i/>
      <w:spacing w:val="-10"/>
      <w:sz w:val="25"/>
      <w:szCs w:val="34"/>
      <w:u w:val="single"/>
      <w:lang w:eastAsia="en-US"/>
    </w:rPr>
  </w:style>
  <w:style w:type="numbering" w:customStyle="1" w:styleId="10">
    <w:name w:val="无列表1"/>
    <w:next w:val="a2"/>
    <w:semiHidden/>
    <w:unhideWhenUsed/>
    <w:rsid w:val="00A60E77"/>
  </w:style>
  <w:style w:type="character" w:customStyle="1" w:styleId="EmmaVeitch">
    <w:name w:val="Emma Veitch"/>
    <w:semiHidden/>
    <w:rsid w:val="00A60E77"/>
    <w:rPr>
      <w:rFonts w:ascii="Arial" w:hAnsi="Arial" w:cs="Arial"/>
      <w:color w:val="auto"/>
      <w:sz w:val="20"/>
      <w:szCs w:val="20"/>
    </w:rPr>
  </w:style>
  <w:style w:type="paragraph" w:styleId="ac">
    <w:name w:val="Document Map"/>
    <w:basedOn w:val="a"/>
    <w:link w:val="Char4"/>
    <w:semiHidden/>
    <w:rsid w:val="00A60E77"/>
    <w:pPr>
      <w:widowControl/>
      <w:shd w:val="clear" w:color="auto" w:fill="000080"/>
      <w:jc w:val="left"/>
    </w:pPr>
    <w:rPr>
      <w:rFonts w:ascii="Tahoma" w:eastAsia="宋体" w:hAnsi="Tahoma" w:cs="Tahoma"/>
      <w:kern w:val="0"/>
      <w:sz w:val="20"/>
      <w:szCs w:val="20"/>
      <w:lang w:eastAsia="en-US"/>
    </w:rPr>
  </w:style>
  <w:style w:type="character" w:customStyle="1" w:styleId="Char4">
    <w:name w:val="文档结构图 Char"/>
    <w:basedOn w:val="a0"/>
    <w:link w:val="ac"/>
    <w:semiHidden/>
    <w:rsid w:val="00A60E77"/>
    <w:rPr>
      <w:rFonts w:ascii="Tahoma" w:eastAsia="宋体" w:hAnsi="Tahoma" w:cs="Tahoma"/>
      <w:sz w:val="20"/>
      <w:szCs w:val="20"/>
      <w:shd w:val="clear" w:color="auto" w:fill="000080"/>
      <w:lang w:eastAsia="en-US"/>
    </w:rPr>
  </w:style>
  <w:style w:type="paragraph" w:styleId="ad">
    <w:name w:val="annotation text"/>
    <w:basedOn w:val="a"/>
    <w:link w:val="Char5"/>
    <w:uiPriority w:val="99"/>
    <w:semiHidden/>
    <w:rsid w:val="00A60E77"/>
    <w:pPr>
      <w:widowControl/>
      <w:jc w:val="left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customStyle="1" w:styleId="Char5">
    <w:name w:val="批注文字 Char"/>
    <w:basedOn w:val="a0"/>
    <w:link w:val="ad"/>
    <w:uiPriority w:val="99"/>
    <w:semiHidden/>
    <w:rsid w:val="00A60E77"/>
    <w:rPr>
      <w:rFonts w:ascii="Times New Roman" w:eastAsia="宋体" w:hAnsi="Times New Roman" w:cs="Times New Roman"/>
      <w:sz w:val="20"/>
      <w:szCs w:val="20"/>
      <w:lang w:eastAsia="en-US"/>
    </w:rPr>
  </w:style>
  <w:style w:type="paragraph" w:styleId="ae">
    <w:name w:val="annotation subject"/>
    <w:basedOn w:val="ad"/>
    <w:next w:val="ad"/>
    <w:link w:val="Char6"/>
    <w:semiHidden/>
    <w:rsid w:val="00A60E77"/>
    <w:rPr>
      <w:b/>
      <w:bCs/>
    </w:rPr>
  </w:style>
  <w:style w:type="character" w:customStyle="1" w:styleId="Char6">
    <w:name w:val="批注主题 Char"/>
    <w:basedOn w:val="Char5"/>
    <w:link w:val="ae"/>
    <w:semiHidden/>
    <w:rsid w:val="00A60E77"/>
    <w:rPr>
      <w:rFonts w:ascii="Times New Roman" w:eastAsia="宋体" w:hAnsi="Times New Roman" w:cs="Times New Roman"/>
      <w:b/>
      <w:bCs/>
      <w:sz w:val="20"/>
      <w:szCs w:val="20"/>
      <w:lang w:eastAsia="en-US"/>
    </w:rPr>
  </w:style>
  <w:style w:type="character" w:customStyle="1" w:styleId="eveitch">
    <w:name w:val="eveitch"/>
    <w:semiHidden/>
    <w:rsid w:val="00A60E77"/>
    <w:rPr>
      <w:rFonts w:ascii="Arial" w:hAnsi="Arial" w:cs="Arial"/>
      <w:color w:val="auto"/>
      <w:sz w:val="20"/>
      <w:szCs w:val="20"/>
    </w:rPr>
  </w:style>
  <w:style w:type="paragraph" w:styleId="af">
    <w:name w:val="Normal (Web)"/>
    <w:basedOn w:val="a"/>
    <w:uiPriority w:val="99"/>
    <w:rsid w:val="00A60E77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customStyle="1" w:styleId="Default">
    <w:name w:val="Default"/>
    <w:rsid w:val="00A60E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宋体" w:hAnsi="Times New Roman" w:cs="Times New Roman"/>
      <w:color w:val="000000"/>
      <w:sz w:val="24"/>
      <w:szCs w:val="24"/>
    </w:rPr>
  </w:style>
  <w:style w:type="character" w:customStyle="1" w:styleId="IPExxxChar">
    <w:name w:val="IPE_节x.x.x Char"/>
    <w:link w:val="IPExxx"/>
    <w:rsid w:val="00A60E77"/>
    <w:rPr>
      <w:rFonts w:eastAsia="黑体"/>
      <w:b/>
      <w:sz w:val="24"/>
    </w:rPr>
  </w:style>
  <w:style w:type="paragraph" w:customStyle="1" w:styleId="IPExxx">
    <w:name w:val="IPE_节x.x.x"/>
    <w:link w:val="IPExxxChar"/>
    <w:rsid w:val="00A60E77"/>
    <w:pPr>
      <w:widowControl w:val="0"/>
      <w:spacing w:before="200" w:after="0" w:line="360" w:lineRule="auto"/>
      <w:outlineLvl w:val="2"/>
    </w:pPr>
    <w:rPr>
      <w:rFonts w:eastAsia="黑体"/>
      <w:b/>
      <w:sz w:val="24"/>
    </w:rPr>
  </w:style>
  <w:style w:type="character" w:customStyle="1" w:styleId="trans">
    <w:name w:val="trans"/>
    <w:basedOn w:val="a0"/>
    <w:rsid w:val="00A60E77"/>
  </w:style>
  <w:style w:type="character" w:customStyle="1" w:styleId="st1">
    <w:name w:val="st1"/>
    <w:basedOn w:val="a0"/>
    <w:rsid w:val="00A60E77"/>
  </w:style>
  <w:style w:type="character" w:styleId="af0">
    <w:name w:val="line number"/>
    <w:basedOn w:val="a0"/>
    <w:rsid w:val="00A60E77"/>
  </w:style>
  <w:style w:type="character" w:customStyle="1" w:styleId="whitefont1">
    <w:name w:val="white_font1"/>
    <w:rsid w:val="00A60E77"/>
    <w:rPr>
      <w:b w:val="0"/>
      <w:bCs w:val="0"/>
      <w:color w:val="FFFFFF"/>
      <w:sz w:val="19"/>
      <w:szCs w:val="19"/>
    </w:rPr>
  </w:style>
  <w:style w:type="character" w:customStyle="1" w:styleId="apple-converted-space">
    <w:name w:val="apple-converted-space"/>
    <w:basedOn w:val="a0"/>
    <w:rsid w:val="00A60E77"/>
  </w:style>
  <w:style w:type="paragraph" w:customStyle="1" w:styleId="EndNoteBibliographyTitle">
    <w:name w:val="EndNote Bibliography Title"/>
    <w:basedOn w:val="a"/>
    <w:link w:val="EndNoteBibliographyTitleChar"/>
    <w:rsid w:val="00A60E77"/>
    <w:pPr>
      <w:widowControl/>
      <w:jc w:val="center"/>
    </w:pPr>
    <w:rPr>
      <w:rFonts w:ascii="Times New Roman" w:eastAsia="宋体" w:hAnsi="Times New Roman" w:cs="Times New Roman"/>
      <w:noProof/>
      <w:kern w:val="0"/>
      <w:sz w:val="20"/>
      <w:szCs w:val="24"/>
      <w:lang w:eastAsia="en-US"/>
    </w:rPr>
  </w:style>
  <w:style w:type="character" w:customStyle="1" w:styleId="EndNoteBibliographyTitleChar">
    <w:name w:val="EndNote Bibliography Title Char"/>
    <w:link w:val="EndNoteBibliographyTitle"/>
    <w:rsid w:val="00A60E77"/>
    <w:rPr>
      <w:rFonts w:ascii="Times New Roman" w:eastAsia="宋体" w:hAnsi="Times New Roman" w:cs="Times New Roman"/>
      <w:noProof/>
      <w:sz w:val="20"/>
      <w:szCs w:val="24"/>
      <w:lang w:eastAsia="en-US"/>
    </w:rPr>
  </w:style>
  <w:style w:type="character" w:customStyle="1" w:styleId="EndNoteBibliographyChar">
    <w:name w:val="EndNote Bibliography Char"/>
    <w:rsid w:val="00A60E77"/>
    <w:rPr>
      <w:noProof/>
      <w:szCs w:val="24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A60E77"/>
    <w:rPr>
      <w:color w:val="605E5C"/>
      <w:shd w:val="clear" w:color="auto" w:fill="E1DFDD"/>
    </w:rPr>
  </w:style>
  <w:style w:type="character" w:customStyle="1" w:styleId="af1">
    <w:name w:val="页脚 字符"/>
    <w:basedOn w:val="a0"/>
    <w:uiPriority w:val="99"/>
    <w:rsid w:val="00A60E77"/>
  </w:style>
  <w:style w:type="table" w:customStyle="1" w:styleId="11">
    <w:name w:val="网格型1"/>
    <w:basedOn w:val="a1"/>
    <w:next w:val="a7"/>
    <w:uiPriority w:val="59"/>
    <w:rsid w:val="00A60E77"/>
    <w:pPr>
      <w:spacing w:after="0" w:line="240" w:lineRule="auto"/>
    </w:pPr>
    <w:rPr>
      <w:rFonts w:ascii="Calibri" w:eastAsia="DengXian" w:hAnsi="Calibri" w:cs="Arial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1"/>
    <w:next w:val="a7"/>
    <w:uiPriority w:val="39"/>
    <w:rsid w:val="00A60E77"/>
    <w:pPr>
      <w:spacing w:after="0" w:line="240" w:lineRule="auto"/>
    </w:pPr>
    <w:rPr>
      <w:rFonts w:ascii="Times New Roman" w:eastAsia="宋体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Revision"/>
    <w:hidden/>
    <w:uiPriority w:val="99"/>
    <w:semiHidden/>
    <w:rsid w:val="00A60E77"/>
    <w:pPr>
      <w:spacing w:after="0" w:line="240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character" w:styleId="af3">
    <w:name w:val="FollowedHyperlink"/>
    <w:rsid w:val="00A60E77"/>
    <w:rPr>
      <w:color w:val="954F72"/>
      <w:u w:val="single"/>
    </w:rPr>
  </w:style>
  <w:style w:type="character" w:customStyle="1" w:styleId="html-italic">
    <w:name w:val="html-italic"/>
    <w:basedOn w:val="a0"/>
    <w:rsid w:val="00A60E77"/>
  </w:style>
  <w:style w:type="character" w:styleId="af4">
    <w:name w:val="Strong"/>
    <w:uiPriority w:val="22"/>
    <w:qFormat/>
    <w:rsid w:val="00A60E77"/>
    <w:rPr>
      <w:b/>
      <w:bCs/>
    </w:rPr>
  </w:style>
  <w:style w:type="numbering" w:customStyle="1" w:styleId="110">
    <w:name w:val="无列表11"/>
    <w:next w:val="a2"/>
    <w:uiPriority w:val="99"/>
    <w:semiHidden/>
    <w:unhideWhenUsed/>
    <w:rsid w:val="00A60E77"/>
  </w:style>
  <w:style w:type="character" w:customStyle="1" w:styleId="EndNoteBibliographyTitle0">
    <w:name w:val="EndNote Bibliography Title 字符"/>
    <w:rsid w:val="00A60E77"/>
    <w:rPr>
      <w:rFonts w:ascii="DengXian" w:eastAsia="DengXian" w:hAnsi="DengXian"/>
      <w:noProof/>
    </w:rPr>
  </w:style>
  <w:style w:type="table" w:customStyle="1" w:styleId="ListTable2">
    <w:name w:val="List Table 2"/>
    <w:basedOn w:val="a1"/>
    <w:uiPriority w:val="47"/>
    <w:rsid w:val="00A60E77"/>
    <w:pPr>
      <w:spacing w:after="0" w:line="240" w:lineRule="auto"/>
    </w:pPr>
    <w:rPr>
      <w:rFonts w:ascii="等线" w:eastAsia="等线" w:hAnsi="等线" w:cs="Arial"/>
      <w:lang w:val="en-GB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868</Words>
  <Characters>4951</Characters>
  <Application>Microsoft Office Word</Application>
  <DocSecurity>0</DocSecurity>
  <Lines>41</Lines>
  <Paragraphs>11</Paragraphs>
  <ScaleCrop>false</ScaleCrop>
  <Company>whiov</Company>
  <LinksUpToDate>false</LinksUpToDate>
  <CharactersWithSpaces>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unknown</cp:lastModifiedBy>
  <cp:revision>3</cp:revision>
  <cp:lastPrinted>2022-01-04T07:37:00Z</cp:lastPrinted>
  <dcterms:created xsi:type="dcterms:W3CDTF">2022-01-13T07:54:00Z</dcterms:created>
  <dcterms:modified xsi:type="dcterms:W3CDTF">2022-01-13T08:08:00Z</dcterms:modified>
</cp:coreProperties>
</file>