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8575EF" w:rsidRDefault="00B252B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252BD">
        <w:rPr>
          <w:rFonts w:ascii="Times New Roman" w:hAnsi="Times New Roman" w:cs="Times New Roman"/>
          <w:b/>
          <w:bCs/>
          <w:sz w:val="30"/>
          <w:szCs w:val="30"/>
        </w:rPr>
        <w:t xml:space="preserve">Genome-wide transcriptome analysis of porcine epidemic diarrhea virus virulent or </w:t>
      </w:r>
      <w:proofErr w:type="spellStart"/>
      <w:r w:rsidRPr="00B252BD">
        <w:rPr>
          <w:rFonts w:ascii="Times New Roman" w:hAnsi="Times New Roman" w:cs="Times New Roman"/>
          <w:b/>
          <w:bCs/>
          <w:sz w:val="30"/>
          <w:szCs w:val="30"/>
        </w:rPr>
        <w:t>avirulent</w:t>
      </w:r>
      <w:proofErr w:type="spellEnd"/>
      <w:r w:rsidRPr="00B252BD">
        <w:rPr>
          <w:rFonts w:ascii="Times New Roman" w:hAnsi="Times New Roman" w:cs="Times New Roman"/>
          <w:b/>
          <w:bCs/>
          <w:sz w:val="30"/>
          <w:szCs w:val="30"/>
        </w:rPr>
        <w:t xml:space="preserve"> strain-infected porcine small intestinal epithelial cells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8575E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551E70" w:rsidRPr="00B252BD" w:rsidRDefault="00B252BD" w:rsidP="00551E70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B252BD">
        <w:rPr>
          <w:rFonts w:ascii="Times New Roman" w:hAnsi="Times New Roman" w:cs="Times New Roman"/>
          <w:b/>
          <w:szCs w:val="21"/>
        </w:rPr>
        <w:t xml:space="preserve">Ouyang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Peng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Xiaona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Wei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b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Usama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Ashraf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c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Fangyu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Hu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Yongbo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Xia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Qiuping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Xu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d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Guangli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Hu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Chunyi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Xue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Yongchang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Cao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and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Hao</w:t>
      </w:r>
      <w:proofErr w:type="spellEnd"/>
      <w:r w:rsidRPr="00B252BD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B252BD">
        <w:rPr>
          <w:rFonts w:ascii="Times New Roman" w:hAnsi="Times New Roman" w:cs="Times New Roman"/>
          <w:b/>
          <w:szCs w:val="21"/>
        </w:rPr>
        <w:t>Zhang</w:t>
      </w:r>
      <w:r w:rsidRPr="00B252BD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B252BD">
        <w:rPr>
          <w:rFonts w:ascii="Times New Roman" w:hAnsi="Times New Roman" w:cs="Times New Roman"/>
          <w:b/>
          <w:szCs w:val="21"/>
          <w:vertAlign w:val="superscript"/>
        </w:rPr>
        <w:t>,*</w:t>
      </w:r>
    </w:p>
    <w:p w:rsidR="009579F2" w:rsidRPr="00551E70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380160" w:rsidRPr="008575EF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B252BD" w:rsidRPr="00B252BD" w:rsidRDefault="00B252BD" w:rsidP="00B252B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B252BD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B252BD">
        <w:rPr>
          <w:rFonts w:ascii="Times New Roman" w:hAnsi="Times New Roman" w:cs="Times New Roman"/>
          <w:i/>
          <w:szCs w:val="21"/>
        </w:rPr>
        <w:t xml:space="preserve"> State Key Laboratory of Biocontrol, Life Sciences School, Sun </w:t>
      </w:r>
      <w:proofErr w:type="spellStart"/>
      <w:r w:rsidRPr="00B252BD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B252BD">
        <w:rPr>
          <w:rFonts w:ascii="Times New Roman" w:hAnsi="Times New Roman" w:cs="Times New Roman"/>
          <w:i/>
          <w:szCs w:val="21"/>
        </w:rPr>
        <w:t xml:space="preserve"> University, Guangzhou, 510006, China</w:t>
      </w:r>
    </w:p>
    <w:p w:rsidR="00B252BD" w:rsidRPr="00B252BD" w:rsidRDefault="00B252BD" w:rsidP="00B252B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B252BD">
        <w:rPr>
          <w:rFonts w:ascii="Times New Roman" w:hAnsi="Times New Roman" w:cs="Times New Roman"/>
          <w:i/>
          <w:szCs w:val="21"/>
          <w:vertAlign w:val="superscript"/>
        </w:rPr>
        <w:t xml:space="preserve">b </w:t>
      </w:r>
      <w:r w:rsidRPr="00B252BD">
        <w:rPr>
          <w:rFonts w:ascii="Times New Roman" w:hAnsi="Times New Roman" w:cs="Times New Roman"/>
          <w:i/>
          <w:szCs w:val="21"/>
        </w:rPr>
        <w:t xml:space="preserve">Wen’s Group Academy, Wen’s Foodstuffs Group Co, Ltd, </w:t>
      </w:r>
      <w:proofErr w:type="spellStart"/>
      <w:r w:rsidRPr="00B252BD">
        <w:rPr>
          <w:rFonts w:ascii="Times New Roman" w:hAnsi="Times New Roman" w:cs="Times New Roman"/>
          <w:i/>
          <w:szCs w:val="21"/>
        </w:rPr>
        <w:t>Xinxing</w:t>
      </w:r>
      <w:proofErr w:type="spellEnd"/>
      <w:r w:rsidRPr="00B252BD">
        <w:rPr>
          <w:rFonts w:ascii="Times New Roman" w:hAnsi="Times New Roman" w:cs="Times New Roman"/>
          <w:i/>
          <w:szCs w:val="21"/>
        </w:rPr>
        <w:t>, Guangdong, 527400, China</w:t>
      </w:r>
    </w:p>
    <w:p w:rsidR="00B252BD" w:rsidRPr="00B252BD" w:rsidRDefault="00B252BD" w:rsidP="00B252B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B252BD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B252BD">
        <w:rPr>
          <w:rFonts w:ascii="Times New Roman" w:hAnsi="Times New Roman" w:cs="Times New Roman"/>
          <w:i/>
          <w:szCs w:val="21"/>
        </w:rPr>
        <w:t xml:space="preserve"> State Key Laboratory of Agricultural Microbiology, </w:t>
      </w:r>
      <w:proofErr w:type="spellStart"/>
      <w:r w:rsidRPr="00B252BD">
        <w:rPr>
          <w:rFonts w:ascii="Times New Roman" w:hAnsi="Times New Roman" w:cs="Times New Roman"/>
          <w:i/>
          <w:szCs w:val="21"/>
        </w:rPr>
        <w:t>Huazhong</w:t>
      </w:r>
      <w:proofErr w:type="spellEnd"/>
      <w:r w:rsidRPr="00B252BD">
        <w:rPr>
          <w:rFonts w:ascii="Times New Roman" w:hAnsi="Times New Roman" w:cs="Times New Roman"/>
          <w:i/>
          <w:szCs w:val="21"/>
        </w:rPr>
        <w:t xml:space="preserve"> Agricultural University, Wuhan, 430070, China </w:t>
      </w:r>
    </w:p>
    <w:p w:rsidR="00413E21" w:rsidRPr="00B252BD" w:rsidRDefault="00B252BD" w:rsidP="00B252BD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B252BD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B252BD">
        <w:rPr>
          <w:rFonts w:ascii="Times New Roman" w:hAnsi="Times New Roman" w:cs="Times New Roman"/>
          <w:i/>
          <w:szCs w:val="21"/>
        </w:rPr>
        <w:t xml:space="preserve"> Guangdong Provincial Key Laboratory of Malignant Tumor Epigenetics and Gene Regulation, Sun </w:t>
      </w:r>
      <w:proofErr w:type="spellStart"/>
      <w:r w:rsidRPr="00B252BD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B252BD">
        <w:rPr>
          <w:rFonts w:ascii="Times New Roman" w:hAnsi="Times New Roman" w:cs="Times New Roman"/>
          <w:i/>
          <w:szCs w:val="21"/>
        </w:rPr>
        <w:t xml:space="preserve"> Memorial Hospital, Sun </w:t>
      </w:r>
      <w:proofErr w:type="spellStart"/>
      <w:r w:rsidRPr="00B252BD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B252BD">
        <w:rPr>
          <w:rFonts w:ascii="Times New Roman" w:hAnsi="Times New Roman" w:cs="Times New Roman"/>
          <w:i/>
          <w:szCs w:val="21"/>
        </w:rPr>
        <w:t xml:space="preserve"> University, Guangzhou, 510120, China</w:t>
      </w:r>
    </w:p>
    <w:p w:rsidR="000741BA" w:rsidRPr="008575E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8575E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D537C3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</w:rPr>
      </w:pPr>
      <w:r w:rsidRPr="008575EF">
        <w:rPr>
          <w:rFonts w:ascii="Times New Roman" w:hAnsi="Times New Roman" w:cs="Times New Roman"/>
          <w:i/>
          <w:szCs w:val="21"/>
        </w:rPr>
        <w:t>E-mail addresse</w:t>
      </w:r>
      <w:r w:rsidRPr="00D537C3">
        <w:rPr>
          <w:rFonts w:ascii="Times New Roman" w:hAnsi="Times New Roman" w:cs="Times New Roman"/>
          <w:i/>
          <w:szCs w:val="21"/>
        </w:rPr>
        <w:t>s</w:t>
      </w:r>
      <w:r w:rsidRPr="00D537C3">
        <w:rPr>
          <w:rFonts w:ascii="Times New Roman" w:hAnsi="Times New Roman" w:cs="Times New Roman"/>
          <w:szCs w:val="21"/>
        </w:rPr>
        <w:t xml:space="preserve">: </w:t>
      </w:r>
      <w:hyperlink r:id="rId8" w:history="1">
        <w:r w:rsidR="00D537C3" w:rsidRPr="00FF5060">
          <w:rPr>
            <w:rStyle w:val="ab"/>
            <w:rFonts w:ascii="Times New Roman" w:hAnsi="Times New Roman" w:cs="Times New Roman"/>
          </w:rPr>
          <w:t>zhanghao5@mail.sysu.edu.cn</w:t>
        </w:r>
      </w:hyperlink>
      <w:r w:rsidR="00D537C3" w:rsidRPr="00D537C3">
        <w:rPr>
          <w:rFonts w:ascii="Times New Roman" w:hAnsi="Times New Roman" w:cs="Times New Roman"/>
        </w:rPr>
        <w:t xml:space="preserve"> (H. Zhang)</w:t>
      </w:r>
      <w:r w:rsidR="00D537C3">
        <w:rPr>
          <w:rFonts w:ascii="Times New Roman" w:hAnsi="Times New Roman" w:cs="Times New Roman" w:hint="eastAsia"/>
        </w:rPr>
        <w:t>.</w:t>
      </w: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9"/>
          <w:footerReference w:type="default" r:id="rId10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726F68" w:rsidRDefault="00726F68" w:rsidP="00726F68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22"/>
          <w:lang w:bidi="en-US"/>
        </w:rPr>
      </w:pPr>
      <w:r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2"/>
        </w:rPr>
        <w:lastRenderedPageBreak/>
        <w:drawing>
          <wp:inline distT="0" distB="0" distL="0" distR="0" wp14:anchorId="086837D0" wp14:editId="2131CC07">
            <wp:extent cx="6135624" cy="261213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68" w:rsidRPr="00726F68" w:rsidRDefault="00726F68" w:rsidP="00726F6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</w:pPr>
      <w:proofErr w:type="gramStart"/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Supplementary Fig</w:t>
      </w:r>
      <w:r w:rsidRPr="00726F68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.</w:t>
      </w:r>
      <w:proofErr w:type="gramEnd"/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r w:rsidRPr="00726F68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S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1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Genes expression levels distribution. 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A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Boxplots show the distribution of gene expression levels in each sample. 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B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Venn diagrams show unique and overlapping DEGs among subgroups with the same virus strain infection at three infection time-points or among subgroups with different strains infection but the same infection time-point. Each circle represents a group of gene sets, and the areas superimposed by different circles represent the intersection of these gene sets. The non-overlapping part indicates the uniquely expressed genes, and the numbers indicate the number of genes in the corresponding area.</w:t>
      </w:r>
      <w:r w:rsidRPr="00726F68">
        <w:rPr>
          <w:rFonts w:ascii="Times New Roman" w:eastAsia="宋体" w:hAnsi="Times New Roman" w:cs="Times New Roman" w:hint="eastAsia"/>
          <w:color w:val="000000"/>
          <w:kern w:val="0"/>
          <w:szCs w:val="21"/>
          <w:lang w:bidi="en-US"/>
        </w:rPr>
        <w:t xml:space="preserve"> DEG, </w:t>
      </w:r>
      <w:r w:rsidRPr="00726F68">
        <w:rPr>
          <w:rFonts w:ascii="Times New Roman" w:hAnsi="Times New Roman" w:cs="Times New Roman"/>
          <w:szCs w:val="21"/>
        </w:rPr>
        <w:t>differentially expressed gene.</w:t>
      </w:r>
    </w:p>
    <w:p w:rsidR="00726F68" w:rsidRPr="00726F68" w:rsidRDefault="00726F68" w:rsidP="00726F68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726F68">
        <w:rPr>
          <w:rFonts w:ascii="Times New Roman" w:hAnsi="Times New Roman" w:cs="Times New Roman"/>
          <w:b/>
          <w:szCs w:val="21"/>
        </w:rPr>
        <w:br w:type="page"/>
      </w:r>
    </w:p>
    <w:p w:rsidR="00726F68" w:rsidRPr="00726F68" w:rsidRDefault="00726F68" w:rsidP="00726F68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</w:pPr>
      <w:r w:rsidRPr="00726F68">
        <w:rPr>
          <w:rFonts w:ascii="Times New Roman" w:eastAsia="宋体" w:hAnsi="Times New Roman" w:cs="Times New Roman" w:hint="eastAsia"/>
          <w:b/>
          <w:noProof/>
          <w:color w:val="000000"/>
          <w:kern w:val="0"/>
          <w:szCs w:val="21"/>
        </w:rPr>
        <w:lastRenderedPageBreak/>
        <w:drawing>
          <wp:inline distT="0" distB="0" distL="0" distR="0" wp14:anchorId="6A72CD66" wp14:editId="513EB43F">
            <wp:extent cx="6129528" cy="3483864"/>
            <wp:effectExtent l="0" t="0" r="508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68" w:rsidRPr="00726F68" w:rsidRDefault="00726F68" w:rsidP="00726F68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</w:pPr>
      <w:proofErr w:type="gramStart"/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Supplementary Fig</w:t>
      </w:r>
      <w:r w:rsidRPr="00726F68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.</w:t>
      </w:r>
      <w:proofErr w:type="gramEnd"/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r w:rsidRPr="00726F68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S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2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Volcano plots of DEGs detected in PEDV-infected IPEC-J2 cells. 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  <w:t>A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  <w:t>–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  <w:t>C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Volcano plots of DEGs detected in the cells infected with GDS01 strain for a period of 3, 6, and 12 h. 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  <w:t>D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  <w:t>–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  <w:t>F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Volcano plots of DEGs detected in the cells infected with HX strain for a period of 3, 6, and 12 h. The X-axis represents the fold change of the difference after conversion to log2 and the Y-axis represents the significance value after conversion to -log10. Red represents up-regulated DEGs, blue represents DEGs down-regulated DEGs, and gray represents non-DEGs.</w:t>
      </w:r>
      <w:r w:rsidRPr="00726F68">
        <w:rPr>
          <w:rFonts w:ascii="Times New Roman" w:eastAsia="宋体" w:hAnsi="Times New Roman" w:cs="Times New Roman" w:hint="eastAsia"/>
          <w:color w:val="000000"/>
          <w:kern w:val="0"/>
          <w:szCs w:val="21"/>
          <w:lang w:bidi="en-US"/>
        </w:rPr>
        <w:t xml:space="preserve"> </w:t>
      </w:r>
      <w:proofErr w:type="gramStart"/>
      <w:r w:rsidRPr="00726F68">
        <w:rPr>
          <w:rFonts w:ascii="Times New Roman" w:eastAsia="宋体" w:hAnsi="Times New Roman" w:cs="Times New Roman" w:hint="eastAsia"/>
          <w:color w:val="000000"/>
          <w:kern w:val="0"/>
          <w:szCs w:val="21"/>
          <w:lang w:bidi="en-US"/>
        </w:rPr>
        <w:t xml:space="preserve">DEG, </w:t>
      </w:r>
      <w:r w:rsidRPr="00726F68">
        <w:rPr>
          <w:rFonts w:ascii="Times New Roman" w:hAnsi="Times New Roman" w:cs="Times New Roman"/>
          <w:szCs w:val="21"/>
        </w:rPr>
        <w:t>differentially expressed gene</w:t>
      </w:r>
      <w:r w:rsidRPr="00726F68">
        <w:rPr>
          <w:rFonts w:ascii="Times New Roman" w:eastAsia="宋体" w:hAnsi="Times New Roman" w:cs="Times New Roman" w:hint="eastAsia"/>
          <w:color w:val="000000"/>
          <w:kern w:val="0"/>
          <w:szCs w:val="21"/>
          <w:lang w:bidi="en-US"/>
        </w:rPr>
        <w:t xml:space="preserve">; PEDV, </w:t>
      </w:r>
      <w:r w:rsidRPr="00726F68">
        <w:rPr>
          <w:rFonts w:ascii="Times New Roman" w:hAnsi="Times New Roman" w:cs="Times New Roman"/>
          <w:szCs w:val="21"/>
        </w:rPr>
        <w:t>porcine epidemic diarrhea virus</w:t>
      </w:r>
      <w:r w:rsidRPr="00726F68">
        <w:rPr>
          <w:rFonts w:ascii="Times New Roman" w:eastAsia="宋体" w:hAnsi="Times New Roman" w:cs="Times New Roman" w:hint="eastAsia"/>
          <w:color w:val="000000"/>
          <w:kern w:val="0"/>
          <w:szCs w:val="21"/>
          <w:lang w:bidi="en-US"/>
        </w:rPr>
        <w:t xml:space="preserve">; NC, 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bidi="en-US"/>
        </w:rPr>
        <w:t>negative control.</w:t>
      </w:r>
      <w:proofErr w:type="gramEnd"/>
    </w:p>
    <w:p w:rsidR="00726F68" w:rsidRPr="00726F68" w:rsidRDefault="00726F68" w:rsidP="00726F68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726F68">
        <w:rPr>
          <w:rFonts w:ascii="Times New Roman" w:hAnsi="Times New Roman" w:cs="Times New Roman"/>
          <w:b/>
          <w:szCs w:val="21"/>
        </w:rPr>
        <w:br w:type="page"/>
      </w:r>
    </w:p>
    <w:p w:rsidR="00726F68" w:rsidRPr="00726F68" w:rsidRDefault="00726F68" w:rsidP="00726F68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  <w:lang w:bidi="en-US"/>
        </w:rPr>
      </w:pPr>
      <w:bookmarkStart w:id="0" w:name="_GoBack"/>
      <w:r w:rsidRPr="00726F68">
        <w:rPr>
          <w:rFonts w:ascii="Times New Roman" w:eastAsia="宋体" w:hAnsi="Times New Roman" w:cs="Times New Roman" w:hint="eastAsia"/>
          <w:b/>
          <w:noProof/>
          <w:color w:val="000000"/>
          <w:kern w:val="0"/>
          <w:szCs w:val="21"/>
        </w:rPr>
        <w:lastRenderedPageBreak/>
        <w:drawing>
          <wp:inline distT="0" distB="0" distL="0" distR="0" wp14:anchorId="6D95A7D4" wp14:editId="21547324">
            <wp:extent cx="4684776" cy="469392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776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F68" w:rsidRPr="00726F68" w:rsidRDefault="00726F68" w:rsidP="00726F68">
      <w:pPr>
        <w:widowControl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Supplementary Fig</w:t>
      </w:r>
      <w:r w:rsidRPr="00726F68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.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bidi="en-US"/>
        </w:rPr>
        <w:t>S</w:t>
      </w:r>
      <w:r w:rsidRPr="00726F68">
        <w:rPr>
          <w:rFonts w:ascii="Times New Roman" w:eastAsia="宋体" w:hAnsi="Times New Roman" w:cs="Times New Roman"/>
          <w:b/>
          <w:color w:val="000000"/>
          <w:kern w:val="0"/>
          <w:szCs w:val="21"/>
          <w:lang w:eastAsia="de-DE" w:bidi="en-US"/>
        </w:rPr>
        <w:t>3</w:t>
      </w:r>
      <w:r w:rsidRPr="00726F68">
        <w:rPr>
          <w:rFonts w:ascii="Times New Roman" w:eastAsia="宋体" w:hAnsi="Times New Roman" w:cs="Times New Roman"/>
          <w:color w:val="000000"/>
          <w:kern w:val="0"/>
          <w:szCs w:val="21"/>
          <w:lang w:eastAsia="de-DE" w:bidi="en-US"/>
        </w:rPr>
        <w:t xml:space="preserve"> Diagram of pCMV-FLAG-IFIT2 overexpression plasmid.</w:t>
      </w:r>
    </w:p>
    <w:p w:rsidR="00BF5BE5" w:rsidRPr="00726F68" w:rsidRDefault="00BF5BE5" w:rsidP="00726F68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BF5BE5" w:rsidRPr="00726F68" w:rsidSect="009723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4" w:rsidRDefault="00144A44" w:rsidP="000761B5">
      <w:r>
        <w:separator/>
      </w:r>
    </w:p>
  </w:endnote>
  <w:endnote w:type="continuationSeparator" w:id="0">
    <w:p w:rsidR="00144A44" w:rsidRDefault="00144A44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4" w:rsidRDefault="00144A44" w:rsidP="000761B5">
      <w:r>
        <w:separator/>
      </w:r>
    </w:p>
  </w:footnote>
  <w:footnote w:type="continuationSeparator" w:id="0">
    <w:p w:rsidR="00144A44" w:rsidRDefault="00144A44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723C6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723C6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E7BCF"/>
    <w:rsid w:val="000F2C45"/>
    <w:rsid w:val="000F7652"/>
    <w:rsid w:val="001124A5"/>
    <w:rsid w:val="001262A2"/>
    <w:rsid w:val="00133747"/>
    <w:rsid w:val="00134DEF"/>
    <w:rsid w:val="00144A44"/>
    <w:rsid w:val="00155BCA"/>
    <w:rsid w:val="00161891"/>
    <w:rsid w:val="001F1430"/>
    <w:rsid w:val="001F602B"/>
    <w:rsid w:val="00220A80"/>
    <w:rsid w:val="002312FA"/>
    <w:rsid w:val="00231386"/>
    <w:rsid w:val="00287717"/>
    <w:rsid w:val="002A7C91"/>
    <w:rsid w:val="002B1CF8"/>
    <w:rsid w:val="002C606F"/>
    <w:rsid w:val="002C7155"/>
    <w:rsid w:val="002F3259"/>
    <w:rsid w:val="00305A7D"/>
    <w:rsid w:val="00326F9F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61B6F"/>
    <w:rsid w:val="004727A4"/>
    <w:rsid w:val="004922CD"/>
    <w:rsid w:val="0049234C"/>
    <w:rsid w:val="004950A7"/>
    <w:rsid w:val="004A0D41"/>
    <w:rsid w:val="004D1CBE"/>
    <w:rsid w:val="004E4015"/>
    <w:rsid w:val="00551E70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26F68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B7F0D"/>
    <w:rsid w:val="008C11A2"/>
    <w:rsid w:val="008C4C89"/>
    <w:rsid w:val="008D24B4"/>
    <w:rsid w:val="008F55A9"/>
    <w:rsid w:val="00901183"/>
    <w:rsid w:val="00910C8E"/>
    <w:rsid w:val="00917D48"/>
    <w:rsid w:val="00920E36"/>
    <w:rsid w:val="0092208C"/>
    <w:rsid w:val="00933F58"/>
    <w:rsid w:val="009579F2"/>
    <w:rsid w:val="009723C6"/>
    <w:rsid w:val="00983022"/>
    <w:rsid w:val="009C2CDE"/>
    <w:rsid w:val="009C365A"/>
    <w:rsid w:val="009F6DB6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252BD"/>
    <w:rsid w:val="00B5421C"/>
    <w:rsid w:val="00B65155"/>
    <w:rsid w:val="00B65A68"/>
    <w:rsid w:val="00B83CC5"/>
    <w:rsid w:val="00B92AE2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537C3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56D19"/>
    <w:rsid w:val="00F6501E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hao5@mail.sysu.edu.cn" TargetMode="External"/><Relationship Id="rId13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351</Words>
  <Characters>2002</Characters>
  <Application>Microsoft Office Word</Application>
  <DocSecurity>0</DocSecurity>
  <Lines>16</Lines>
  <Paragraphs>4</Paragraphs>
  <ScaleCrop>false</ScaleCrop>
  <Company>whiov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6</cp:revision>
  <cp:lastPrinted>2022-01-04T07:37:00Z</cp:lastPrinted>
  <dcterms:created xsi:type="dcterms:W3CDTF">2022-01-12T09:21:00Z</dcterms:created>
  <dcterms:modified xsi:type="dcterms:W3CDTF">2022-01-12T09:27:00Z</dcterms:modified>
</cp:coreProperties>
</file>