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D6F6" w14:textId="77777777" w:rsidR="00A7782F" w:rsidRPr="00D5272A" w:rsidRDefault="00A7782F" w:rsidP="004877B9">
      <w:pPr>
        <w:adjustRightInd w:val="0"/>
        <w:snapToGrid w:val="0"/>
        <w:spacing w:line="360" w:lineRule="auto"/>
        <w:rPr>
          <w:rFonts w:ascii="Times New Roman" w:eastAsia="宋体" w:hAnsi="Times New Roman" w:cs="Times New Roman"/>
          <w:b/>
          <w:w w:val="105"/>
          <w:sz w:val="30"/>
          <w:szCs w:val="30"/>
        </w:rPr>
      </w:pPr>
      <w:bookmarkStart w:id="0" w:name="OLE_LINK1"/>
      <w:bookmarkStart w:id="1" w:name="OLE_LINK2"/>
      <w:proofErr w:type="spellStart"/>
      <w:r w:rsidRPr="00D5272A">
        <w:rPr>
          <w:rFonts w:ascii="Times New Roman" w:eastAsia="宋体" w:hAnsi="Times New Roman" w:cs="Times New Roman"/>
          <w:b/>
          <w:w w:val="105"/>
          <w:sz w:val="30"/>
          <w:szCs w:val="30"/>
        </w:rPr>
        <w:t>Virologica</w:t>
      </w:r>
      <w:proofErr w:type="spellEnd"/>
      <w:r w:rsidRPr="00D5272A">
        <w:rPr>
          <w:rFonts w:ascii="Times New Roman" w:eastAsia="宋体" w:hAnsi="Times New Roman" w:cs="Times New Roman"/>
          <w:b/>
          <w:w w:val="105"/>
          <w:sz w:val="30"/>
          <w:szCs w:val="30"/>
        </w:rPr>
        <w:t xml:space="preserve"> </w:t>
      </w:r>
      <w:proofErr w:type="spellStart"/>
      <w:r w:rsidRPr="00D5272A">
        <w:rPr>
          <w:rFonts w:ascii="Times New Roman" w:eastAsia="宋体" w:hAnsi="Times New Roman" w:cs="Times New Roman"/>
          <w:b/>
          <w:w w:val="105"/>
          <w:sz w:val="30"/>
          <w:szCs w:val="30"/>
        </w:rPr>
        <w:t>Sinica</w:t>
      </w:r>
      <w:proofErr w:type="spellEnd"/>
    </w:p>
    <w:p w14:paraId="32593F46" w14:textId="77777777" w:rsidR="00A7782F" w:rsidRPr="00D5272A" w:rsidRDefault="00A7782F" w:rsidP="004877B9">
      <w:pPr>
        <w:adjustRightInd w:val="0"/>
        <w:snapToGrid w:val="0"/>
        <w:spacing w:line="360" w:lineRule="auto"/>
        <w:rPr>
          <w:rFonts w:ascii="Times New Roman" w:eastAsia="宋体" w:hAnsi="Times New Roman" w:cs="Times New Roman"/>
          <w:b/>
          <w:bCs/>
          <w:w w:val="105"/>
          <w:sz w:val="30"/>
          <w:szCs w:val="30"/>
        </w:rPr>
      </w:pPr>
      <w:bookmarkStart w:id="2" w:name="OLE_LINK3"/>
      <w:bookmarkStart w:id="3" w:name="OLE_LINK4"/>
      <w:bookmarkEnd w:id="0"/>
      <w:bookmarkEnd w:id="1"/>
    </w:p>
    <w:p w14:paraId="48C668DF" w14:textId="77777777" w:rsidR="00D5272A" w:rsidRDefault="00A7782F" w:rsidP="004877B9">
      <w:pPr>
        <w:adjustRightInd w:val="0"/>
        <w:snapToGrid w:val="0"/>
        <w:spacing w:line="360" w:lineRule="auto"/>
        <w:rPr>
          <w:rFonts w:ascii="Times New Roman" w:eastAsia="宋体" w:hAnsi="Times New Roman" w:cs="Times New Roman"/>
          <w:b/>
          <w:bCs/>
          <w:w w:val="105"/>
          <w:sz w:val="30"/>
          <w:szCs w:val="30"/>
        </w:rPr>
      </w:pPr>
      <w:r w:rsidRPr="00D5272A">
        <w:rPr>
          <w:rFonts w:ascii="Times New Roman" w:eastAsia="宋体" w:hAnsi="Times New Roman" w:cs="Times New Roman"/>
          <w:b/>
          <w:bCs/>
          <w:w w:val="105"/>
          <w:sz w:val="30"/>
          <w:szCs w:val="30"/>
        </w:rPr>
        <w:t>Supplementary Data</w:t>
      </w:r>
      <w:bookmarkEnd w:id="2"/>
      <w:bookmarkEnd w:id="3"/>
    </w:p>
    <w:p w14:paraId="0DB56F1D" w14:textId="77777777" w:rsidR="00D5272A" w:rsidRDefault="00D5272A" w:rsidP="004877B9">
      <w:pPr>
        <w:adjustRightInd w:val="0"/>
        <w:snapToGrid w:val="0"/>
        <w:spacing w:line="360" w:lineRule="auto"/>
        <w:rPr>
          <w:rFonts w:ascii="Times New Roman" w:eastAsia="宋体" w:hAnsi="Times New Roman" w:cs="Times New Roman"/>
          <w:b/>
          <w:bCs/>
          <w:w w:val="105"/>
          <w:sz w:val="30"/>
          <w:szCs w:val="30"/>
        </w:rPr>
      </w:pPr>
    </w:p>
    <w:p w14:paraId="7FE75866" w14:textId="7EB1FFF6" w:rsidR="00381135" w:rsidRPr="00D5272A" w:rsidRDefault="00381135" w:rsidP="004877B9">
      <w:pPr>
        <w:adjustRightInd w:val="0"/>
        <w:snapToGrid w:val="0"/>
        <w:spacing w:line="360" w:lineRule="auto"/>
        <w:rPr>
          <w:rFonts w:ascii="Times New Roman" w:eastAsia="宋体" w:hAnsi="Times New Roman" w:cs="Times New Roman"/>
          <w:b/>
          <w:bCs/>
          <w:w w:val="105"/>
          <w:sz w:val="30"/>
          <w:szCs w:val="30"/>
        </w:rPr>
      </w:pPr>
      <w:r w:rsidRPr="00D5272A">
        <w:rPr>
          <w:rFonts w:ascii="Times New Roman" w:hAnsi="Times New Roman" w:cs="Times New Roman"/>
          <w:b/>
          <w:bCs/>
          <w:sz w:val="28"/>
          <w:szCs w:val="36"/>
        </w:rPr>
        <w:t>Structures of SARS-CoV-2 spike protein alert noteworthy sites for the potential approaching variants</w:t>
      </w:r>
      <w:bookmarkStart w:id="4" w:name="OLE_LINK181"/>
      <w:bookmarkStart w:id="5" w:name="OLE_LINK182"/>
    </w:p>
    <w:p w14:paraId="45D6CDB1" w14:textId="77777777" w:rsidR="00381135" w:rsidRPr="000F2B22" w:rsidRDefault="00381135" w:rsidP="004877B9">
      <w:pPr>
        <w:adjustRightInd w:val="0"/>
        <w:snapToGrid w:val="0"/>
        <w:spacing w:line="360" w:lineRule="auto"/>
        <w:rPr>
          <w:rFonts w:ascii="Times New Roman" w:hAnsi="Times New Roman" w:cs="Times New Roman"/>
          <w:szCs w:val="21"/>
        </w:rPr>
      </w:pPr>
      <w:bookmarkStart w:id="6" w:name="OLE_LINK7"/>
      <w:bookmarkStart w:id="7" w:name="OLE_LINK8"/>
      <w:bookmarkStart w:id="8" w:name="OLE_LINK9"/>
      <w:bookmarkStart w:id="9" w:name="OLE_LINK5"/>
      <w:bookmarkStart w:id="10" w:name="OLE_LINK6"/>
    </w:p>
    <w:p w14:paraId="69372FF2" w14:textId="2AAA9B8B" w:rsidR="00381135" w:rsidRPr="000F2B22" w:rsidRDefault="00381135" w:rsidP="004877B9">
      <w:pPr>
        <w:adjustRightInd w:val="0"/>
        <w:snapToGrid w:val="0"/>
        <w:spacing w:line="360" w:lineRule="auto"/>
        <w:rPr>
          <w:rFonts w:ascii="Times New Roman" w:hAnsi="Times New Roman" w:cs="Times New Roman"/>
          <w:szCs w:val="21"/>
          <w:vertAlign w:val="superscript"/>
        </w:rPr>
      </w:pPr>
      <w:proofErr w:type="spellStart"/>
      <w:r w:rsidRPr="000F2B22">
        <w:rPr>
          <w:rFonts w:ascii="Times New Roman" w:hAnsi="Times New Roman" w:cs="Times New Roman"/>
          <w:szCs w:val="21"/>
        </w:rPr>
        <w:t>Xiaorui</w:t>
      </w:r>
      <w:proofErr w:type="spellEnd"/>
      <w:r w:rsidRPr="000F2B22">
        <w:rPr>
          <w:rFonts w:ascii="Times New Roman" w:hAnsi="Times New Roman" w:cs="Times New Roman"/>
          <w:szCs w:val="21"/>
        </w:rPr>
        <w:t xml:space="preserve"> Xing </w:t>
      </w:r>
      <w:r w:rsidRPr="000F2B22">
        <w:rPr>
          <w:rFonts w:ascii="Times New Roman" w:hAnsi="Times New Roman" w:cs="Times New Roman"/>
          <w:szCs w:val="21"/>
          <w:vertAlign w:val="superscript"/>
        </w:rPr>
        <w:t>a,b,c,1</w:t>
      </w:r>
      <w:r w:rsidRPr="000F2B22">
        <w:rPr>
          <w:rFonts w:ascii="Times New Roman" w:hAnsi="Times New Roman" w:cs="Times New Roman"/>
          <w:szCs w:val="21"/>
        </w:rPr>
        <w:t xml:space="preserve">, </w:t>
      </w:r>
      <w:bookmarkStart w:id="11" w:name="OLE_LINK490"/>
      <w:bookmarkStart w:id="12" w:name="OLE_LINK491"/>
      <w:r w:rsidRPr="000F2B22">
        <w:rPr>
          <w:rFonts w:ascii="Times New Roman" w:hAnsi="Times New Roman" w:cs="Times New Roman"/>
          <w:szCs w:val="21"/>
        </w:rPr>
        <w:t>Lei Wang</w:t>
      </w:r>
      <w:r w:rsidRPr="000F2B22">
        <w:rPr>
          <w:rFonts w:ascii="Times New Roman" w:hAnsi="Times New Roman" w:cs="Times New Roman"/>
          <w:szCs w:val="21"/>
          <w:vertAlign w:val="superscript"/>
        </w:rPr>
        <w:t xml:space="preserve"> c,</w:t>
      </w:r>
      <w:r w:rsidR="00EE0C4E" w:rsidRPr="000F2B22">
        <w:rPr>
          <w:rFonts w:ascii="Times New Roman" w:hAnsi="Times New Roman" w:cs="Times New Roman"/>
          <w:szCs w:val="21"/>
          <w:vertAlign w:val="superscript"/>
        </w:rPr>
        <w:t>d,</w:t>
      </w:r>
      <w:r w:rsidRPr="000F2B22">
        <w:rPr>
          <w:rFonts w:ascii="Times New Roman" w:hAnsi="Times New Roman" w:cs="Times New Roman"/>
          <w:szCs w:val="21"/>
          <w:vertAlign w:val="superscript"/>
        </w:rPr>
        <w:t>1</w:t>
      </w:r>
      <w:r w:rsidRPr="000F2B22">
        <w:rPr>
          <w:rFonts w:ascii="Times New Roman" w:hAnsi="Times New Roman" w:cs="Times New Roman"/>
          <w:szCs w:val="21"/>
        </w:rPr>
        <w:t xml:space="preserve">, Zhen Cui </w:t>
      </w:r>
      <w:r w:rsidRPr="000F2B22">
        <w:rPr>
          <w:rFonts w:ascii="Times New Roman" w:hAnsi="Times New Roman" w:cs="Times New Roman"/>
          <w:szCs w:val="21"/>
          <w:vertAlign w:val="superscript"/>
        </w:rPr>
        <w:t>c,</w:t>
      </w:r>
      <w:r w:rsidR="00EE0C4E" w:rsidRPr="000F2B22">
        <w:rPr>
          <w:rFonts w:ascii="Times New Roman" w:hAnsi="Times New Roman" w:cs="Times New Roman"/>
          <w:szCs w:val="21"/>
          <w:vertAlign w:val="superscript"/>
        </w:rPr>
        <w:t>d,</w:t>
      </w:r>
      <w:r w:rsidRPr="000F2B22">
        <w:rPr>
          <w:rFonts w:ascii="Times New Roman" w:hAnsi="Times New Roman" w:cs="Times New Roman"/>
          <w:szCs w:val="21"/>
          <w:vertAlign w:val="superscript"/>
        </w:rPr>
        <w:t>1</w:t>
      </w:r>
      <w:r w:rsidRPr="000F2B22">
        <w:rPr>
          <w:rFonts w:ascii="Times New Roman" w:hAnsi="Times New Roman" w:cs="Times New Roman"/>
          <w:szCs w:val="21"/>
        </w:rPr>
        <w:t xml:space="preserve">, </w:t>
      </w:r>
      <w:proofErr w:type="spellStart"/>
      <w:r w:rsidRPr="000F2B22">
        <w:rPr>
          <w:rFonts w:ascii="Times New Roman" w:hAnsi="Times New Roman" w:cs="Times New Roman"/>
          <w:szCs w:val="21"/>
        </w:rPr>
        <w:t>Wangjun</w:t>
      </w:r>
      <w:proofErr w:type="spellEnd"/>
      <w:r w:rsidRPr="000F2B22">
        <w:rPr>
          <w:rFonts w:ascii="Times New Roman" w:hAnsi="Times New Roman" w:cs="Times New Roman"/>
          <w:szCs w:val="21"/>
        </w:rPr>
        <w:t xml:space="preserve"> Fu</w:t>
      </w:r>
      <w:bookmarkEnd w:id="6"/>
      <w:bookmarkEnd w:id="7"/>
      <w:bookmarkEnd w:id="8"/>
      <w:bookmarkEnd w:id="9"/>
      <w:bookmarkEnd w:id="10"/>
      <w:r w:rsidRPr="000F2B22">
        <w:rPr>
          <w:rFonts w:ascii="Times New Roman" w:hAnsi="Times New Roman" w:cs="Times New Roman"/>
          <w:szCs w:val="21"/>
          <w:vertAlign w:val="superscript"/>
        </w:rPr>
        <w:t xml:space="preserve"> c,</w:t>
      </w:r>
      <w:r w:rsidR="00EE0C4E" w:rsidRPr="000F2B22">
        <w:rPr>
          <w:rFonts w:ascii="Times New Roman" w:hAnsi="Times New Roman" w:cs="Times New Roman"/>
          <w:szCs w:val="21"/>
          <w:vertAlign w:val="superscript"/>
        </w:rPr>
        <w:t>d,</w:t>
      </w:r>
      <w:r w:rsidRPr="000F2B22">
        <w:rPr>
          <w:rFonts w:ascii="Times New Roman" w:hAnsi="Times New Roman" w:cs="Times New Roman"/>
          <w:szCs w:val="21"/>
          <w:vertAlign w:val="superscript"/>
        </w:rPr>
        <w:t>1</w:t>
      </w:r>
      <w:r w:rsidRPr="000F2B22">
        <w:rPr>
          <w:rFonts w:ascii="Times New Roman" w:hAnsi="Times New Roman" w:cs="Times New Roman"/>
          <w:szCs w:val="21"/>
        </w:rPr>
        <w:t>, Tao Zheng</w:t>
      </w:r>
      <w:r w:rsidRPr="000F2B22">
        <w:rPr>
          <w:rFonts w:ascii="Times New Roman" w:hAnsi="Times New Roman" w:cs="Times New Roman"/>
          <w:szCs w:val="21"/>
          <w:vertAlign w:val="superscript"/>
        </w:rPr>
        <w:t xml:space="preserve"> </w:t>
      </w:r>
      <w:proofErr w:type="spellStart"/>
      <w:r w:rsidRPr="000F2B22">
        <w:rPr>
          <w:rFonts w:ascii="Times New Roman" w:hAnsi="Times New Roman" w:cs="Times New Roman"/>
          <w:szCs w:val="21"/>
          <w:vertAlign w:val="superscript"/>
        </w:rPr>
        <w:t>c</w:t>
      </w:r>
      <w:r w:rsidR="00EE0C4E" w:rsidRPr="000F2B22">
        <w:rPr>
          <w:rFonts w:ascii="Times New Roman" w:hAnsi="Times New Roman" w:cs="Times New Roman"/>
          <w:szCs w:val="21"/>
          <w:vertAlign w:val="superscript"/>
        </w:rPr>
        <w:t>,d</w:t>
      </w:r>
      <w:proofErr w:type="spellEnd"/>
      <w:r w:rsidRPr="000F2B22">
        <w:rPr>
          <w:rFonts w:ascii="Times New Roman" w:hAnsi="Times New Roman" w:cs="Times New Roman"/>
          <w:szCs w:val="21"/>
        </w:rPr>
        <w:t xml:space="preserve">, </w:t>
      </w:r>
      <w:proofErr w:type="spellStart"/>
      <w:r w:rsidRPr="000F2B22">
        <w:rPr>
          <w:rFonts w:ascii="Times New Roman" w:hAnsi="Times New Roman" w:cs="Times New Roman"/>
          <w:szCs w:val="21"/>
        </w:rPr>
        <w:t>Lili</w:t>
      </w:r>
      <w:proofErr w:type="spellEnd"/>
      <w:r w:rsidRPr="000F2B22">
        <w:rPr>
          <w:rFonts w:ascii="Times New Roman" w:hAnsi="Times New Roman" w:cs="Times New Roman"/>
          <w:szCs w:val="21"/>
        </w:rPr>
        <w:t xml:space="preserve"> Qin</w:t>
      </w:r>
      <w:r w:rsidRPr="000F2B22">
        <w:rPr>
          <w:rFonts w:ascii="Times New Roman" w:hAnsi="Times New Roman" w:cs="Times New Roman"/>
          <w:szCs w:val="21"/>
          <w:vertAlign w:val="superscript"/>
        </w:rPr>
        <w:t xml:space="preserve"> </w:t>
      </w:r>
      <w:r w:rsidR="004553CC" w:rsidRPr="000F2B22">
        <w:rPr>
          <w:rFonts w:ascii="Times New Roman" w:hAnsi="Times New Roman" w:cs="Times New Roman"/>
          <w:szCs w:val="21"/>
          <w:vertAlign w:val="superscript"/>
        </w:rPr>
        <w:t>e</w:t>
      </w:r>
      <w:r w:rsidRPr="000F2B22">
        <w:rPr>
          <w:rFonts w:ascii="Times New Roman" w:hAnsi="Times New Roman" w:cs="Times New Roman"/>
          <w:szCs w:val="21"/>
        </w:rPr>
        <w:t xml:space="preserve">, </w:t>
      </w:r>
      <w:proofErr w:type="spellStart"/>
      <w:r w:rsidRPr="000F2B22">
        <w:rPr>
          <w:rFonts w:ascii="Times New Roman" w:hAnsi="Times New Roman" w:cs="Times New Roman"/>
          <w:szCs w:val="21"/>
        </w:rPr>
        <w:t>Pingju</w:t>
      </w:r>
      <w:proofErr w:type="spellEnd"/>
      <w:r w:rsidRPr="000F2B22">
        <w:rPr>
          <w:rFonts w:ascii="Times New Roman" w:hAnsi="Times New Roman" w:cs="Times New Roman"/>
          <w:szCs w:val="21"/>
        </w:rPr>
        <w:t xml:space="preserve"> Ge</w:t>
      </w:r>
      <w:r w:rsidRPr="000F2B22">
        <w:rPr>
          <w:rFonts w:ascii="Times New Roman" w:hAnsi="Times New Roman" w:cs="Times New Roman"/>
          <w:szCs w:val="21"/>
          <w:vertAlign w:val="superscript"/>
        </w:rPr>
        <w:t xml:space="preserve"> </w:t>
      </w:r>
      <w:r w:rsidR="004553CC" w:rsidRPr="000F2B22">
        <w:rPr>
          <w:rFonts w:ascii="Times New Roman" w:hAnsi="Times New Roman" w:cs="Times New Roman"/>
          <w:szCs w:val="21"/>
          <w:vertAlign w:val="superscript"/>
        </w:rPr>
        <w:t>e</w:t>
      </w:r>
      <w:r w:rsidRPr="000F2B22">
        <w:rPr>
          <w:rFonts w:ascii="Times New Roman" w:hAnsi="Times New Roman" w:cs="Times New Roman"/>
          <w:szCs w:val="21"/>
        </w:rPr>
        <w:t xml:space="preserve">, </w:t>
      </w:r>
      <w:bookmarkStart w:id="13" w:name="OLE_LINK142"/>
      <w:bookmarkStart w:id="14" w:name="OLE_LINK143"/>
      <w:proofErr w:type="spellStart"/>
      <w:r w:rsidR="00D55D97" w:rsidRPr="000F2B22">
        <w:rPr>
          <w:rFonts w:ascii="Times New Roman" w:hAnsi="Times New Roman" w:cs="Times New Roman"/>
          <w:szCs w:val="21"/>
        </w:rPr>
        <w:t>Aidong</w:t>
      </w:r>
      <w:proofErr w:type="spellEnd"/>
      <w:r w:rsidR="00D55D97" w:rsidRPr="000F2B22">
        <w:rPr>
          <w:rFonts w:ascii="Times New Roman" w:hAnsi="Times New Roman" w:cs="Times New Roman"/>
          <w:szCs w:val="21"/>
        </w:rPr>
        <w:t xml:space="preserve"> Qian</w:t>
      </w:r>
      <w:bookmarkEnd w:id="13"/>
      <w:bookmarkEnd w:id="14"/>
      <w:r w:rsidR="00D55D97" w:rsidRPr="000F2B22">
        <w:rPr>
          <w:rFonts w:ascii="Times New Roman" w:hAnsi="Times New Roman" w:cs="Times New Roman"/>
          <w:szCs w:val="21"/>
        </w:rPr>
        <w:t xml:space="preserve"> </w:t>
      </w:r>
      <w:proofErr w:type="spellStart"/>
      <w:r w:rsidR="00D55D97" w:rsidRPr="000F2B22">
        <w:rPr>
          <w:rFonts w:ascii="Times New Roman" w:hAnsi="Times New Roman" w:cs="Times New Roman"/>
          <w:szCs w:val="21"/>
          <w:vertAlign w:val="superscript"/>
        </w:rPr>
        <w:t>a,b</w:t>
      </w:r>
      <w:proofErr w:type="spellEnd"/>
      <w:r w:rsidR="00D55D97" w:rsidRPr="000F2B22">
        <w:rPr>
          <w:rFonts w:ascii="Times New Roman" w:hAnsi="Times New Roman" w:cs="Times New Roman"/>
          <w:szCs w:val="21"/>
          <w:vertAlign w:val="superscript"/>
        </w:rPr>
        <w:t>,*</w:t>
      </w:r>
      <w:r w:rsidR="00D55D97" w:rsidRPr="00D55D97">
        <w:rPr>
          <w:rFonts w:ascii="Times New Roman" w:hAnsi="Times New Roman" w:cs="Times New Roman"/>
          <w:szCs w:val="21"/>
        </w:rPr>
        <w:t xml:space="preserve"> </w:t>
      </w:r>
      <w:r w:rsidR="00D55D97" w:rsidRPr="000F2B22">
        <w:rPr>
          <w:rFonts w:ascii="Times New Roman" w:hAnsi="Times New Roman" w:cs="Times New Roman"/>
          <w:szCs w:val="21"/>
        </w:rPr>
        <w:t xml:space="preserve">, </w:t>
      </w:r>
      <w:r w:rsidRPr="000F2B22">
        <w:rPr>
          <w:rFonts w:ascii="Times New Roman" w:hAnsi="Times New Roman" w:cs="Times New Roman"/>
          <w:szCs w:val="21"/>
        </w:rPr>
        <w:t>Nan Wang</w:t>
      </w:r>
      <w:r w:rsidRPr="000F2B22">
        <w:rPr>
          <w:rFonts w:ascii="Times New Roman" w:hAnsi="Times New Roman" w:cs="Times New Roman"/>
          <w:szCs w:val="21"/>
          <w:vertAlign w:val="superscript"/>
        </w:rPr>
        <w:t xml:space="preserve"> c,*</w:t>
      </w:r>
      <w:r w:rsidRPr="000F2B22">
        <w:rPr>
          <w:rFonts w:ascii="Times New Roman" w:hAnsi="Times New Roman" w:cs="Times New Roman"/>
          <w:szCs w:val="21"/>
        </w:rPr>
        <w:t xml:space="preserve">, </w:t>
      </w:r>
      <w:proofErr w:type="spellStart"/>
      <w:r w:rsidRPr="000F2B22">
        <w:rPr>
          <w:rFonts w:ascii="Times New Roman" w:hAnsi="Times New Roman" w:cs="Times New Roman"/>
          <w:szCs w:val="21"/>
        </w:rPr>
        <w:t>Shuai</w:t>
      </w:r>
      <w:proofErr w:type="spellEnd"/>
      <w:r w:rsidRPr="000F2B22">
        <w:rPr>
          <w:rFonts w:ascii="Times New Roman" w:hAnsi="Times New Roman" w:cs="Times New Roman"/>
          <w:szCs w:val="21"/>
        </w:rPr>
        <w:t xml:space="preserve"> Yuan </w:t>
      </w:r>
      <w:r w:rsidR="004553CC" w:rsidRPr="000F2B22">
        <w:rPr>
          <w:rFonts w:ascii="Times New Roman" w:hAnsi="Times New Roman" w:cs="Times New Roman"/>
          <w:szCs w:val="21"/>
          <w:vertAlign w:val="superscript"/>
        </w:rPr>
        <w:t>f</w:t>
      </w:r>
      <w:r w:rsidRPr="000F2B22">
        <w:rPr>
          <w:rFonts w:ascii="Times New Roman" w:hAnsi="Times New Roman" w:cs="Times New Roman"/>
          <w:szCs w:val="21"/>
          <w:vertAlign w:val="superscript"/>
        </w:rPr>
        <w:t>,*</w:t>
      </w:r>
      <w:r w:rsidRPr="000F2B22">
        <w:rPr>
          <w:rFonts w:ascii="Times New Roman" w:hAnsi="Times New Roman" w:cs="Times New Roman"/>
          <w:szCs w:val="21"/>
        </w:rPr>
        <w:t xml:space="preserve"> </w:t>
      </w:r>
    </w:p>
    <w:p w14:paraId="05375087" w14:textId="77777777" w:rsidR="00381135" w:rsidRPr="000F2B22" w:rsidRDefault="00381135" w:rsidP="004877B9">
      <w:pPr>
        <w:adjustRightInd w:val="0"/>
        <w:snapToGrid w:val="0"/>
        <w:spacing w:line="360" w:lineRule="auto"/>
        <w:rPr>
          <w:rFonts w:ascii="Times New Roman" w:hAnsi="Times New Roman" w:cs="Times New Roman"/>
          <w:szCs w:val="21"/>
        </w:rPr>
      </w:pPr>
    </w:p>
    <w:bookmarkEnd w:id="4"/>
    <w:bookmarkEnd w:id="5"/>
    <w:bookmarkEnd w:id="11"/>
    <w:bookmarkEnd w:id="12"/>
    <w:p w14:paraId="3618F6F4" w14:textId="77777777" w:rsidR="00381135" w:rsidRPr="000F2B22" w:rsidRDefault="00381135" w:rsidP="004877B9">
      <w:pPr>
        <w:adjustRightInd w:val="0"/>
        <w:snapToGrid w:val="0"/>
        <w:spacing w:line="360" w:lineRule="auto"/>
        <w:rPr>
          <w:rFonts w:ascii="Times New Roman" w:hAnsi="Times New Roman" w:cs="Times New Roman"/>
          <w:szCs w:val="21"/>
        </w:rPr>
      </w:pPr>
      <w:r w:rsidRPr="000F2B22">
        <w:rPr>
          <w:rFonts w:ascii="Times New Roman" w:hAnsi="Times New Roman" w:cs="Times New Roman"/>
          <w:szCs w:val="21"/>
          <w:vertAlign w:val="superscript"/>
        </w:rPr>
        <w:t>a</w:t>
      </w:r>
      <w:r w:rsidRPr="000F2B22">
        <w:rPr>
          <w:rFonts w:ascii="Times New Roman" w:hAnsi="Times New Roman" w:cs="Times New Roman"/>
          <w:szCs w:val="21"/>
        </w:rPr>
        <w:t xml:space="preserve"> </w:t>
      </w:r>
      <w:bookmarkStart w:id="15" w:name="OLE_LINK65"/>
      <w:bookmarkStart w:id="16" w:name="OLE_LINK91"/>
      <w:bookmarkStart w:id="17" w:name="OLE_LINK444"/>
      <w:bookmarkStart w:id="18" w:name="OLE_LINK445"/>
      <w:bookmarkStart w:id="19" w:name="OLE_LINK508"/>
      <w:r w:rsidRPr="000F2B22">
        <w:rPr>
          <w:rFonts w:ascii="Times New Roman" w:hAnsi="Times New Roman" w:cs="Times New Roman"/>
          <w:i/>
          <w:iCs/>
          <w:szCs w:val="21"/>
        </w:rPr>
        <w:t>College of Veterinary Medicine, Jilin Agricultural University</w:t>
      </w:r>
      <w:bookmarkStart w:id="20" w:name="OLE_LINK127"/>
      <w:bookmarkEnd w:id="15"/>
      <w:bookmarkEnd w:id="16"/>
      <w:r w:rsidRPr="000F2B22">
        <w:rPr>
          <w:rFonts w:ascii="Times New Roman" w:hAnsi="Times New Roman" w:cs="Times New Roman"/>
          <w:i/>
          <w:iCs/>
          <w:szCs w:val="21"/>
        </w:rPr>
        <w:t>,</w:t>
      </w:r>
      <w:bookmarkStart w:id="21" w:name="OLE_LINK128"/>
      <w:bookmarkEnd w:id="20"/>
      <w:r w:rsidRPr="000F2B22">
        <w:rPr>
          <w:rFonts w:ascii="Times New Roman" w:hAnsi="Times New Roman" w:cs="Times New Roman"/>
          <w:i/>
          <w:iCs/>
          <w:szCs w:val="21"/>
        </w:rPr>
        <w:t xml:space="preserve"> Changchu</w:t>
      </w:r>
      <w:bookmarkEnd w:id="21"/>
      <w:r w:rsidRPr="000F2B22">
        <w:rPr>
          <w:rFonts w:ascii="Times New Roman" w:hAnsi="Times New Roman" w:cs="Times New Roman"/>
          <w:i/>
          <w:iCs/>
          <w:szCs w:val="21"/>
        </w:rPr>
        <w:t>n</w:t>
      </w:r>
      <w:bookmarkStart w:id="22" w:name="OLE_LINK129"/>
      <w:bookmarkStart w:id="23" w:name="OLE_LINK130"/>
      <w:r w:rsidRPr="000F2B22">
        <w:rPr>
          <w:rFonts w:ascii="Times New Roman" w:hAnsi="Times New Roman" w:cs="Times New Roman"/>
          <w:i/>
          <w:iCs/>
          <w:szCs w:val="21"/>
        </w:rPr>
        <w:t xml:space="preserve"> </w:t>
      </w:r>
      <w:bookmarkStart w:id="24" w:name="OLE_LINK92"/>
      <w:bookmarkStart w:id="25" w:name="OLE_LINK96"/>
      <w:bookmarkEnd w:id="22"/>
      <w:r w:rsidRPr="000F2B22">
        <w:rPr>
          <w:rFonts w:ascii="Times New Roman" w:hAnsi="Times New Roman" w:cs="Times New Roman"/>
          <w:i/>
          <w:iCs/>
          <w:szCs w:val="21"/>
        </w:rPr>
        <w:t>130118</w:t>
      </w:r>
      <w:bookmarkEnd w:id="24"/>
      <w:bookmarkEnd w:id="25"/>
      <w:r w:rsidRPr="000F2B22">
        <w:rPr>
          <w:rFonts w:ascii="Times New Roman" w:hAnsi="Times New Roman" w:cs="Times New Roman"/>
          <w:i/>
          <w:iCs/>
          <w:szCs w:val="21"/>
        </w:rPr>
        <w:t>,</w:t>
      </w:r>
      <w:bookmarkEnd w:id="23"/>
      <w:r w:rsidRPr="000F2B22">
        <w:rPr>
          <w:rFonts w:ascii="Times New Roman" w:hAnsi="Times New Roman" w:cs="Times New Roman"/>
          <w:i/>
          <w:iCs/>
          <w:szCs w:val="21"/>
        </w:rPr>
        <w:t xml:space="preserve"> China</w:t>
      </w:r>
      <w:bookmarkEnd w:id="17"/>
      <w:bookmarkEnd w:id="18"/>
      <w:bookmarkEnd w:id="19"/>
    </w:p>
    <w:p w14:paraId="76C6B30C" w14:textId="77777777" w:rsidR="00381135" w:rsidRPr="000F2B22" w:rsidRDefault="00381135" w:rsidP="004877B9">
      <w:pPr>
        <w:adjustRightInd w:val="0"/>
        <w:snapToGrid w:val="0"/>
        <w:spacing w:line="360" w:lineRule="auto"/>
        <w:rPr>
          <w:rFonts w:ascii="Times New Roman" w:hAnsi="Times New Roman" w:cs="Times New Roman"/>
          <w:i/>
          <w:iCs/>
          <w:szCs w:val="21"/>
        </w:rPr>
      </w:pPr>
      <w:r w:rsidRPr="000F2B22">
        <w:rPr>
          <w:rFonts w:ascii="Times New Roman" w:hAnsi="Times New Roman" w:cs="Times New Roman"/>
          <w:szCs w:val="21"/>
          <w:vertAlign w:val="superscript"/>
        </w:rPr>
        <w:t xml:space="preserve">b </w:t>
      </w:r>
      <w:r w:rsidRPr="000F2B22">
        <w:rPr>
          <w:rFonts w:ascii="Times New Roman" w:hAnsi="Times New Roman" w:cs="Times New Roman"/>
          <w:i/>
          <w:iCs/>
          <w:szCs w:val="21"/>
        </w:rPr>
        <w:t>College of Animal Science and Technology, Jilin Provincial Engineering Research Center of Animal Probiotics, Key Lab of Animal Production, Product Quality and Security, Joint Laboratory of Modern Agricultural Technology International Cooperation, Ministry of Education, Jilin Agricultural University, Changchun 130118, China</w:t>
      </w:r>
    </w:p>
    <w:p w14:paraId="3FCFCD58" w14:textId="1C6A44F8" w:rsidR="00381135" w:rsidRPr="000F2B22" w:rsidRDefault="00381135" w:rsidP="004877B9">
      <w:pPr>
        <w:adjustRightInd w:val="0"/>
        <w:snapToGrid w:val="0"/>
        <w:spacing w:line="360" w:lineRule="auto"/>
        <w:rPr>
          <w:rFonts w:ascii="Times New Roman" w:hAnsi="Times New Roman" w:cs="Times New Roman"/>
          <w:i/>
          <w:iCs/>
          <w:szCs w:val="21"/>
        </w:rPr>
      </w:pPr>
      <w:r w:rsidRPr="000F2B22">
        <w:rPr>
          <w:rFonts w:ascii="Times New Roman" w:hAnsi="Times New Roman" w:cs="Times New Roman"/>
          <w:szCs w:val="21"/>
          <w:vertAlign w:val="superscript"/>
        </w:rPr>
        <w:t>c</w:t>
      </w:r>
      <w:r w:rsidRPr="000F2B22">
        <w:rPr>
          <w:rFonts w:ascii="Times New Roman" w:hAnsi="Times New Roman" w:cs="Times New Roman"/>
          <w:szCs w:val="21"/>
        </w:rPr>
        <w:t xml:space="preserve"> </w:t>
      </w:r>
      <w:r w:rsidRPr="000F2B22">
        <w:rPr>
          <w:rFonts w:ascii="Times New Roman" w:hAnsi="Times New Roman" w:cs="Times New Roman"/>
          <w:i/>
          <w:iCs/>
          <w:szCs w:val="21"/>
        </w:rPr>
        <w:t>CAS Key Laboratory of Infection and Immunity, National Laboratory of Macromolecules, I</w:t>
      </w:r>
      <w:bookmarkStart w:id="26" w:name="OLE_LINK76"/>
      <w:bookmarkStart w:id="27" w:name="OLE_LINK77"/>
      <w:r w:rsidRPr="000F2B22">
        <w:rPr>
          <w:rFonts w:ascii="Times New Roman" w:hAnsi="Times New Roman" w:cs="Times New Roman"/>
          <w:i/>
          <w:iCs/>
          <w:szCs w:val="21"/>
        </w:rPr>
        <w:t>nstitute of Biophysics, Chinese Academy of Sciences, Beijing 100101, China</w:t>
      </w:r>
      <w:bookmarkEnd w:id="26"/>
      <w:bookmarkEnd w:id="27"/>
      <w:r w:rsidRPr="000F2B22">
        <w:rPr>
          <w:rFonts w:ascii="Times New Roman" w:hAnsi="Times New Roman" w:cs="Times New Roman"/>
          <w:i/>
          <w:iCs/>
          <w:szCs w:val="21"/>
        </w:rPr>
        <w:t xml:space="preserve"> </w:t>
      </w:r>
    </w:p>
    <w:p w14:paraId="33E49072" w14:textId="2A4690B0" w:rsidR="00BF5C0F" w:rsidRPr="000F2B22" w:rsidRDefault="00BF5C0F" w:rsidP="004877B9">
      <w:pPr>
        <w:adjustRightInd w:val="0"/>
        <w:snapToGrid w:val="0"/>
        <w:spacing w:line="360" w:lineRule="auto"/>
        <w:rPr>
          <w:rFonts w:ascii="Times New Roman" w:hAnsi="Times New Roman" w:cs="Times New Roman"/>
          <w:i/>
          <w:iCs/>
          <w:szCs w:val="21"/>
        </w:rPr>
      </w:pPr>
      <w:r w:rsidRPr="000F2B22">
        <w:rPr>
          <w:rFonts w:ascii="Times New Roman" w:hAnsi="Times New Roman" w:cs="Times New Roman"/>
          <w:szCs w:val="21"/>
          <w:vertAlign w:val="superscript"/>
        </w:rPr>
        <w:t>d</w:t>
      </w:r>
      <w:r w:rsidR="007A32E0" w:rsidRPr="000F2B22">
        <w:rPr>
          <w:szCs w:val="21"/>
        </w:rPr>
        <w:t xml:space="preserve"> </w:t>
      </w:r>
      <w:r w:rsidR="007A32E0" w:rsidRPr="000F2B22">
        <w:rPr>
          <w:rFonts w:ascii="Times New Roman" w:hAnsi="Times New Roman" w:cs="Times New Roman"/>
          <w:i/>
          <w:iCs/>
          <w:szCs w:val="21"/>
        </w:rPr>
        <w:t>University of Chinese Academy of Sciences, Beijing</w:t>
      </w:r>
      <w:r w:rsidR="004553CC" w:rsidRPr="000F2B22">
        <w:rPr>
          <w:rFonts w:ascii="Times New Roman" w:hAnsi="Times New Roman" w:cs="Times New Roman"/>
          <w:i/>
          <w:iCs/>
          <w:szCs w:val="21"/>
        </w:rPr>
        <w:t xml:space="preserve"> 100101</w:t>
      </w:r>
      <w:r w:rsidR="007A32E0" w:rsidRPr="000F2B22">
        <w:rPr>
          <w:rFonts w:ascii="Times New Roman" w:hAnsi="Times New Roman" w:cs="Times New Roman"/>
          <w:i/>
          <w:iCs/>
          <w:szCs w:val="21"/>
        </w:rPr>
        <w:t>, China</w:t>
      </w:r>
    </w:p>
    <w:p w14:paraId="220577B8" w14:textId="1B544D49" w:rsidR="00381135" w:rsidRPr="000F2B22" w:rsidRDefault="00BF5C0F" w:rsidP="004877B9">
      <w:pPr>
        <w:adjustRightInd w:val="0"/>
        <w:snapToGrid w:val="0"/>
        <w:spacing w:line="360" w:lineRule="auto"/>
        <w:rPr>
          <w:rFonts w:ascii="Times New Roman" w:hAnsi="Times New Roman" w:cs="Times New Roman"/>
          <w:szCs w:val="21"/>
        </w:rPr>
      </w:pPr>
      <w:r w:rsidRPr="000F2B22">
        <w:rPr>
          <w:rFonts w:ascii="Times New Roman" w:hAnsi="Times New Roman" w:cs="Times New Roman"/>
          <w:szCs w:val="21"/>
          <w:vertAlign w:val="superscript"/>
        </w:rPr>
        <w:t>e</w:t>
      </w:r>
      <w:r w:rsidR="00381135" w:rsidRPr="000F2B22">
        <w:rPr>
          <w:rFonts w:ascii="Times New Roman" w:hAnsi="Times New Roman" w:cs="Times New Roman"/>
          <w:szCs w:val="21"/>
          <w:vertAlign w:val="superscript"/>
        </w:rPr>
        <w:t xml:space="preserve"> </w:t>
      </w:r>
      <w:proofErr w:type="spellStart"/>
      <w:r w:rsidR="00381135" w:rsidRPr="000F2B22">
        <w:rPr>
          <w:rFonts w:ascii="Times New Roman" w:hAnsi="Times New Roman" w:cs="Times New Roman"/>
          <w:i/>
          <w:iCs/>
          <w:szCs w:val="21"/>
        </w:rPr>
        <w:t>Acrobiosystems</w:t>
      </w:r>
      <w:proofErr w:type="spellEnd"/>
      <w:r w:rsidR="00381135" w:rsidRPr="000F2B22">
        <w:rPr>
          <w:rFonts w:ascii="Times New Roman" w:hAnsi="Times New Roman" w:cs="Times New Roman"/>
          <w:i/>
          <w:iCs/>
          <w:szCs w:val="21"/>
        </w:rPr>
        <w:t>, Beijing 100101, China</w:t>
      </w:r>
    </w:p>
    <w:p w14:paraId="46CEA403" w14:textId="1AC26BC7" w:rsidR="00381135" w:rsidRPr="000F2B22" w:rsidRDefault="00BF5C0F" w:rsidP="004877B9">
      <w:pPr>
        <w:adjustRightInd w:val="0"/>
        <w:snapToGrid w:val="0"/>
        <w:spacing w:line="360" w:lineRule="auto"/>
        <w:rPr>
          <w:rFonts w:ascii="Times New Roman" w:hAnsi="Times New Roman" w:cs="Times New Roman"/>
          <w:szCs w:val="21"/>
        </w:rPr>
      </w:pPr>
      <w:r w:rsidRPr="000F2B22">
        <w:rPr>
          <w:rFonts w:ascii="Times New Roman" w:hAnsi="Times New Roman" w:cs="Times New Roman"/>
          <w:szCs w:val="21"/>
          <w:vertAlign w:val="superscript"/>
        </w:rPr>
        <w:t>f</w:t>
      </w:r>
      <w:r w:rsidR="00381135" w:rsidRPr="000F2B22">
        <w:rPr>
          <w:rFonts w:ascii="Times New Roman" w:hAnsi="Times New Roman" w:cs="Times New Roman"/>
          <w:szCs w:val="21"/>
        </w:rPr>
        <w:t xml:space="preserve"> </w:t>
      </w:r>
      <w:r w:rsidR="00381135" w:rsidRPr="000F2B22">
        <w:rPr>
          <w:rFonts w:ascii="Times New Roman" w:hAnsi="Times New Roman" w:cs="Times New Roman"/>
          <w:i/>
          <w:iCs/>
          <w:szCs w:val="21"/>
        </w:rPr>
        <w:t>State Key Laboratory of Virology, Wuhan Institute of Virology, Chinese Academy of Sciences, Wuhan 430071, China</w:t>
      </w:r>
    </w:p>
    <w:p w14:paraId="0076DC96" w14:textId="77777777" w:rsidR="00381135" w:rsidRPr="000F2B22" w:rsidRDefault="00381135" w:rsidP="004877B9">
      <w:pPr>
        <w:adjustRightInd w:val="0"/>
        <w:snapToGrid w:val="0"/>
        <w:spacing w:line="360" w:lineRule="auto"/>
        <w:rPr>
          <w:rFonts w:ascii="Times New Roman" w:hAnsi="Times New Roman" w:cs="Times New Roman"/>
          <w:szCs w:val="21"/>
        </w:rPr>
      </w:pPr>
    </w:p>
    <w:p w14:paraId="6AF923A2" w14:textId="77777777" w:rsidR="00381135" w:rsidRPr="000F2B22" w:rsidRDefault="00381135" w:rsidP="004877B9">
      <w:pPr>
        <w:adjustRightInd w:val="0"/>
        <w:snapToGrid w:val="0"/>
        <w:spacing w:line="360" w:lineRule="auto"/>
        <w:rPr>
          <w:rFonts w:ascii="Times New Roman" w:hAnsi="Times New Roman" w:cs="Times New Roman"/>
          <w:szCs w:val="21"/>
        </w:rPr>
      </w:pPr>
      <w:r w:rsidRPr="000F2B22">
        <w:rPr>
          <w:rFonts w:ascii="Times New Roman" w:eastAsia="宋体" w:hAnsi="Times New Roman" w:cs="Times New Roman"/>
          <w:szCs w:val="21"/>
        </w:rPr>
        <w:t>*</w:t>
      </w:r>
      <w:bookmarkStart w:id="28" w:name="OLE_LINK506"/>
      <w:bookmarkStart w:id="29" w:name="OLE_LINK507"/>
      <w:r w:rsidRPr="000F2B22">
        <w:rPr>
          <w:rFonts w:ascii="Times New Roman" w:eastAsia="宋体" w:hAnsi="Times New Roman" w:cs="Times New Roman"/>
          <w:szCs w:val="21"/>
        </w:rPr>
        <w:t xml:space="preserve"> </w:t>
      </w:r>
      <w:r w:rsidRPr="000F2B22">
        <w:rPr>
          <w:rFonts w:ascii="Times New Roman" w:hAnsi="Times New Roman" w:cs="Times New Roman"/>
          <w:szCs w:val="21"/>
        </w:rPr>
        <w:t>Corresponding authors</w:t>
      </w:r>
      <w:bookmarkEnd w:id="28"/>
      <w:bookmarkEnd w:id="29"/>
      <w:r w:rsidRPr="000F2B22">
        <w:rPr>
          <w:rFonts w:ascii="Times New Roman" w:hAnsi="Times New Roman" w:cs="Times New Roman"/>
          <w:szCs w:val="21"/>
        </w:rPr>
        <w:t>.</w:t>
      </w:r>
    </w:p>
    <w:p w14:paraId="72D8E015" w14:textId="3FFAD536" w:rsidR="00381135" w:rsidRPr="000F2B22" w:rsidRDefault="00381135" w:rsidP="004877B9">
      <w:pPr>
        <w:adjustRightInd w:val="0"/>
        <w:snapToGrid w:val="0"/>
        <w:spacing w:line="360" w:lineRule="auto"/>
        <w:rPr>
          <w:rFonts w:ascii="Times New Roman" w:hAnsi="Times New Roman" w:cs="Times New Roman"/>
          <w:sz w:val="20"/>
          <w:szCs w:val="21"/>
        </w:rPr>
      </w:pPr>
      <w:r w:rsidRPr="000F2B22">
        <w:rPr>
          <w:rFonts w:ascii="Times New Roman" w:hAnsi="Times New Roman" w:cs="Times New Roman"/>
          <w:i/>
          <w:iCs/>
          <w:sz w:val="20"/>
          <w:szCs w:val="21"/>
        </w:rPr>
        <w:t>E-mail addresses:</w:t>
      </w:r>
      <w:bookmarkStart w:id="30" w:name="OLE_LINK496"/>
      <w:bookmarkStart w:id="31" w:name="OLE_LINK497"/>
      <w:r w:rsidR="002E5C3A" w:rsidRPr="000F2B22">
        <w:rPr>
          <w:rFonts w:ascii="Times New Roman" w:hAnsi="Times New Roman" w:cs="Times New Roman"/>
          <w:iCs/>
          <w:sz w:val="20"/>
          <w:szCs w:val="21"/>
        </w:rPr>
        <w:t xml:space="preserve"> yuanshuai@wh.iov.cn (</w:t>
      </w:r>
      <w:proofErr w:type="spellStart"/>
      <w:r w:rsidR="002E5C3A" w:rsidRPr="000F2B22">
        <w:rPr>
          <w:rFonts w:ascii="Times New Roman" w:hAnsi="Times New Roman" w:cs="Times New Roman"/>
          <w:iCs/>
          <w:sz w:val="20"/>
          <w:szCs w:val="21"/>
        </w:rPr>
        <w:t>S.Yuan</w:t>
      </w:r>
      <w:proofErr w:type="spellEnd"/>
      <w:r w:rsidR="002E5C3A" w:rsidRPr="000F2B22">
        <w:rPr>
          <w:rFonts w:ascii="Times New Roman" w:hAnsi="Times New Roman" w:cs="Times New Roman"/>
          <w:iCs/>
          <w:sz w:val="20"/>
          <w:szCs w:val="21"/>
        </w:rPr>
        <w:t>)</w:t>
      </w:r>
      <w:r w:rsidR="00352E7C">
        <w:rPr>
          <w:rFonts w:ascii="Times New Roman" w:hAnsi="Times New Roman" w:cs="Times New Roman"/>
          <w:iCs/>
          <w:sz w:val="20"/>
          <w:szCs w:val="21"/>
        </w:rPr>
        <w:t>;</w:t>
      </w:r>
      <w:r w:rsidR="00352E7C">
        <w:rPr>
          <w:rFonts w:ascii="Times New Roman" w:hAnsi="Times New Roman" w:cs="Times New Roman"/>
          <w:sz w:val="20"/>
          <w:szCs w:val="21"/>
        </w:rPr>
        <w:t xml:space="preserve"> </w:t>
      </w:r>
      <w:r w:rsidRPr="000F2B22">
        <w:rPr>
          <w:rFonts w:ascii="Times New Roman" w:hAnsi="Times New Roman" w:cs="Times New Roman"/>
          <w:iCs/>
          <w:sz w:val="20"/>
          <w:szCs w:val="21"/>
        </w:rPr>
        <w:t>wangnan161@ibp.ac.cn (N. Wang)</w:t>
      </w:r>
      <w:bookmarkStart w:id="32" w:name="OLE_LINK62"/>
      <w:bookmarkStart w:id="33" w:name="OLE_LINK63"/>
      <w:bookmarkStart w:id="34" w:name="OLE_LINK64"/>
      <w:bookmarkStart w:id="35" w:name="OLE_LINK448"/>
      <w:bookmarkStart w:id="36" w:name="OLE_LINK449"/>
      <w:bookmarkEnd w:id="30"/>
      <w:bookmarkEnd w:id="31"/>
      <w:r w:rsidR="00352E7C">
        <w:rPr>
          <w:rFonts w:ascii="Times New Roman" w:hAnsi="Times New Roman" w:cs="Times New Roman"/>
          <w:iCs/>
          <w:sz w:val="20"/>
          <w:szCs w:val="21"/>
        </w:rPr>
        <w:t>;</w:t>
      </w:r>
      <w:r w:rsidR="002E5C3A" w:rsidRPr="002E5C3A">
        <w:rPr>
          <w:rFonts w:ascii="Times New Roman" w:hAnsi="Times New Roman" w:cs="Times New Roman"/>
          <w:sz w:val="20"/>
          <w:szCs w:val="21"/>
        </w:rPr>
        <w:t xml:space="preserve"> </w:t>
      </w:r>
      <w:r w:rsidR="002E5C3A" w:rsidRPr="000F2B22">
        <w:rPr>
          <w:rFonts w:ascii="Times New Roman" w:hAnsi="Times New Roman" w:cs="Times New Roman"/>
          <w:sz w:val="20"/>
          <w:szCs w:val="21"/>
        </w:rPr>
        <w:t>qianaidong0115@163.com</w:t>
      </w:r>
      <w:bookmarkEnd w:id="32"/>
      <w:bookmarkEnd w:id="33"/>
      <w:bookmarkEnd w:id="34"/>
      <w:r w:rsidR="002E5C3A" w:rsidRPr="000F2B22">
        <w:rPr>
          <w:rFonts w:ascii="Times New Roman" w:hAnsi="Times New Roman" w:cs="Times New Roman"/>
          <w:sz w:val="20"/>
          <w:szCs w:val="21"/>
        </w:rPr>
        <w:t xml:space="preserve"> </w:t>
      </w:r>
      <w:bookmarkEnd w:id="35"/>
      <w:bookmarkEnd w:id="36"/>
      <w:r w:rsidR="002E5C3A" w:rsidRPr="000F2B22">
        <w:rPr>
          <w:rFonts w:ascii="Times New Roman" w:hAnsi="Times New Roman" w:cs="Times New Roman"/>
          <w:sz w:val="20"/>
          <w:szCs w:val="21"/>
        </w:rPr>
        <w:t>(A. Qian)</w:t>
      </w:r>
      <w:r w:rsidRPr="000F2B22">
        <w:rPr>
          <w:rFonts w:ascii="Times New Roman" w:hAnsi="Times New Roman" w:cs="Times New Roman"/>
          <w:sz w:val="20"/>
          <w:szCs w:val="21"/>
        </w:rPr>
        <w:t>.</w:t>
      </w:r>
    </w:p>
    <w:p w14:paraId="58A10BF2" w14:textId="1D82E65E" w:rsidR="0083685D" w:rsidRPr="00352E7C" w:rsidRDefault="000F2B22" w:rsidP="00352E7C">
      <w:pPr>
        <w:tabs>
          <w:tab w:val="left" w:pos="9267"/>
        </w:tabs>
        <w:adjustRightInd w:val="0"/>
        <w:snapToGrid w:val="0"/>
        <w:spacing w:line="360" w:lineRule="auto"/>
        <w:rPr>
          <w:rFonts w:ascii="Times New Roman" w:hAnsi="Times New Roman" w:cs="Times New Roman"/>
          <w:i/>
          <w:iCs/>
          <w:sz w:val="20"/>
          <w:szCs w:val="21"/>
        </w:rPr>
      </w:pPr>
      <w:r w:rsidRPr="00352E7C">
        <w:rPr>
          <w:rFonts w:ascii="Times New Roman" w:hAnsi="Times New Roman" w:cs="Times New Roman" w:hint="eastAsia"/>
          <w:i/>
          <w:iCs/>
          <w:sz w:val="20"/>
          <w:szCs w:val="21"/>
        </w:rPr>
        <w:t>O</w:t>
      </w:r>
      <w:r w:rsidRPr="00352E7C">
        <w:rPr>
          <w:rFonts w:ascii="Times New Roman" w:hAnsi="Times New Roman" w:cs="Times New Roman"/>
          <w:i/>
          <w:iCs/>
          <w:sz w:val="20"/>
          <w:szCs w:val="21"/>
        </w:rPr>
        <w:t>RCID:</w:t>
      </w:r>
      <w:r w:rsidR="00352E7C" w:rsidRPr="00352E7C">
        <w:rPr>
          <w:rFonts w:ascii="Times New Roman" w:hAnsi="Times New Roman" w:cs="Times New Roman"/>
          <w:i/>
          <w:iCs/>
          <w:sz w:val="20"/>
          <w:szCs w:val="21"/>
        </w:rPr>
        <w:t xml:space="preserve"> 0000-0003-4037-3429 (</w:t>
      </w:r>
      <w:proofErr w:type="spellStart"/>
      <w:r w:rsidR="00352E7C" w:rsidRPr="00352E7C">
        <w:rPr>
          <w:rFonts w:ascii="Times New Roman" w:hAnsi="Times New Roman" w:cs="Times New Roman"/>
          <w:i/>
          <w:iCs/>
          <w:sz w:val="20"/>
          <w:szCs w:val="21"/>
        </w:rPr>
        <w:t>S.Yuan</w:t>
      </w:r>
      <w:proofErr w:type="spellEnd"/>
      <w:r w:rsidR="00352E7C" w:rsidRPr="00352E7C">
        <w:rPr>
          <w:rFonts w:ascii="Times New Roman" w:hAnsi="Times New Roman" w:cs="Times New Roman"/>
          <w:i/>
          <w:iCs/>
          <w:sz w:val="20"/>
          <w:szCs w:val="21"/>
        </w:rPr>
        <w:t xml:space="preserve">); 0000-0002-9936-9179 (N. Wang); </w:t>
      </w:r>
      <w:r w:rsidR="0083685D" w:rsidRPr="00352E7C">
        <w:rPr>
          <w:rFonts w:ascii="Times New Roman" w:hAnsi="Times New Roman" w:cs="Times New Roman"/>
          <w:i/>
          <w:iCs/>
          <w:sz w:val="20"/>
          <w:szCs w:val="21"/>
        </w:rPr>
        <w:t>0000-0002-9640-4653</w:t>
      </w:r>
      <w:r w:rsidR="00352E7C" w:rsidRPr="00352E7C">
        <w:rPr>
          <w:rFonts w:ascii="Times New Roman" w:hAnsi="Times New Roman" w:cs="Times New Roman"/>
          <w:i/>
          <w:iCs/>
          <w:sz w:val="20"/>
          <w:szCs w:val="21"/>
        </w:rPr>
        <w:t xml:space="preserve"> (A. Qian)</w:t>
      </w:r>
    </w:p>
    <w:p w14:paraId="0AD6E11F" w14:textId="77777777" w:rsidR="00D5272A" w:rsidRPr="000F2B22" w:rsidRDefault="00D5272A" w:rsidP="0083685D">
      <w:pPr>
        <w:adjustRightInd w:val="0"/>
        <w:snapToGrid w:val="0"/>
        <w:spacing w:line="360" w:lineRule="auto"/>
        <w:rPr>
          <w:rFonts w:ascii="Times New Roman" w:hAnsi="Times New Roman" w:cs="Times New Roman"/>
          <w:szCs w:val="21"/>
        </w:rPr>
      </w:pPr>
    </w:p>
    <w:p w14:paraId="0519701B" w14:textId="77777777" w:rsidR="00381135" w:rsidRPr="000F2B22" w:rsidRDefault="00381135" w:rsidP="004877B9">
      <w:pPr>
        <w:adjustRightInd w:val="0"/>
        <w:snapToGrid w:val="0"/>
        <w:spacing w:line="360" w:lineRule="auto"/>
        <w:rPr>
          <w:rFonts w:ascii="Times New Roman" w:hAnsi="Times New Roman" w:cs="Times New Roman"/>
          <w:szCs w:val="21"/>
        </w:rPr>
      </w:pPr>
      <w:r w:rsidRPr="000F2B22">
        <w:rPr>
          <w:rFonts w:ascii="Times New Roman" w:hAnsi="Times New Roman" w:cs="Times New Roman"/>
          <w:szCs w:val="21"/>
          <w:vertAlign w:val="superscript"/>
        </w:rPr>
        <w:t xml:space="preserve">1 </w:t>
      </w:r>
      <w:proofErr w:type="spellStart"/>
      <w:r w:rsidRPr="000F2B22">
        <w:rPr>
          <w:rFonts w:ascii="Times New Roman" w:hAnsi="Times New Roman" w:cs="Times New Roman"/>
          <w:szCs w:val="21"/>
        </w:rPr>
        <w:t>Xiaorui</w:t>
      </w:r>
      <w:proofErr w:type="spellEnd"/>
      <w:r w:rsidRPr="000F2B22">
        <w:rPr>
          <w:rFonts w:ascii="Times New Roman" w:hAnsi="Times New Roman" w:cs="Times New Roman"/>
          <w:szCs w:val="21"/>
        </w:rPr>
        <w:t xml:space="preserve"> Xing, Lei Wang, Zhen Cui and </w:t>
      </w:r>
      <w:proofErr w:type="spellStart"/>
      <w:r w:rsidRPr="000F2B22">
        <w:rPr>
          <w:rFonts w:ascii="Times New Roman" w:hAnsi="Times New Roman" w:cs="Times New Roman"/>
          <w:szCs w:val="21"/>
        </w:rPr>
        <w:t>Wangjun</w:t>
      </w:r>
      <w:proofErr w:type="spellEnd"/>
      <w:r w:rsidRPr="000F2B22">
        <w:rPr>
          <w:rFonts w:ascii="Times New Roman" w:hAnsi="Times New Roman" w:cs="Times New Roman"/>
          <w:szCs w:val="21"/>
        </w:rPr>
        <w:t xml:space="preserve"> Fu contributed equally to this work.</w:t>
      </w:r>
    </w:p>
    <w:p w14:paraId="03EB9FCE" w14:textId="77777777" w:rsidR="00D5272A" w:rsidRDefault="00D5272A" w:rsidP="004877B9">
      <w:pPr>
        <w:adjustRightInd w:val="0"/>
        <w:snapToGrid w:val="0"/>
        <w:spacing w:line="360" w:lineRule="auto"/>
        <w:rPr>
          <w:rFonts w:ascii="Times New Roman" w:hAnsi="Times New Roman" w:cs="Times New Roman"/>
          <w:b/>
          <w:bCs/>
          <w:szCs w:val="21"/>
        </w:rPr>
      </w:pPr>
    </w:p>
    <w:p w14:paraId="763A14B5" w14:textId="7346F32B" w:rsidR="0083685D" w:rsidRPr="0083685D" w:rsidRDefault="0083685D" w:rsidP="004877B9">
      <w:pPr>
        <w:adjustRightInd w:val="0"/>
        <w:snapToGrid w:val="0"/>
        <w:spacing w:line="360" w:lineRule="auto"/>
        <w:rPr>
          <w:rFonts w:ascii="Times New Roman" w:hAnsi="Times New Roman" w:cs="Times New Roman"/>
          <w:b/>
          <w:bCs/>
          <w:szCs w:val="21"/>
        </w:rPr>
        <w:sectPr w:rsidR="0083685D" w:rsidRPr="0083685D" w:rsidSect="000F2B22">
          <w:headerReference w:type="even" r:id="rId7"/>
          <w:headerReference w:type="default" r:id="rId8"/>
          <w:footerReference w:type="default" r:id="rId9"/>
          <w:pgSz w:w="12240" w:h="15840"/>
          <w:pgMar w:top="1440" w:right="1080" w:bottom="1440" w:left="1080" w:header="851" w:footer="992" w:gutter="0"/>
          <w:pgNumType w:start="1"/>
          <w:cols w:space="425"/>
          <w:docGrid w:type="lines" w:linePitch="312"/>
        </w:sectPr>
      </w:pPr>
    </w:p>
    <w:p w14:paraId="0F584C17" w14:textId="047470FF" w:rsidR="00295C8F" w:rsidRPr="00D5272A" w:rsidRDefault="00ED5629" w:rsidP="004877B9">
      <w:pPr>
        <w:adjustRightInd w:val="0"/>
        <w:snapToGrid w:val="0"/>
        <w:spacing w:line="360" w:lineRule="auto"/>
        <w:rPr>
          <w:rFonts w:ascii="Times New Roman" w:hAnsi="Times New Roman" w:cs="Times New Roman"/>
          <w:b/>
          <w:bCs/>
          <w:sz w:val="24"/>
          <w:szCs w:val="32"/>
        </w:rPr>
      </w:pPr>
      <w:r w:rsidRPr="00D5272A">
        <w:rPr>
          <w:rFonts w:ascii="Times New Roman" w:hAnsi="Times New Roman" w:cs="Times New Roman"/>
          <w:b/>
          <w:bCs/>
          <w:sz w:val="24"/>
          <w:szCs w:val="32"/>
        </w:rPr>
        <w:lastRenderedPageBreak/>
        <w:t>Methods and Materials</w:t>
      </w:r>
    </w:p>
    <w:p w14:paraId="1E69B5FD" w14:textId="77777777" w:rsidR="00ED5629" w:rsidRPr="005B2D5F" w:rsidRDefault="00ED5629" w:rsidP="004877B9">
      <w:pPr>
        <w:widowControl/>
        <w:adjustRightInd w:val="0"/>
        <w:snapToGrid w:val="0"/>
        <w:spacing w:line="360" w:lineRule="auto"/>
        <w:rPr>
          <w:rFonts w:ascii="Times New Roman" w:eastAsia="Times New Roman" w:hAnsi="Times New Roman" w:cs="Times New Roman"/>
          <w:b/>
          <w:bCs/>
          <w:kern w:val="0"/>
          <w:sz w:val="22"/>
          <w:szCs w:val="22"/>
        </w:rPr>
      </w:pPr>
      <w:r w:rsidRPr="005B2D5F">
        <w:rPr>
          <w:rFonts w:ascii="Times New Roman" w:hAnsi="Times New Roman" w:cs="Times New Roman"/>
          <w:b/>
          <w:bCs/>
          <w:kern w:val="0"/>
          <w:sz w:val="22"/>
          <w:szCs w:val="22"/>
        </w:rPr>
        <w:t>Protein expression and purification</w:t>
      </w:r>
    </w:p>
    <w:p w14:paraId="587769C6" w14:textId="31FCBF7A" w:rsidR="00ED5629" w:rsidRPr="005B2D5F" w:rsidRDefault="00ED5629" w:rsidP="004877B9">
      <w:pPr>
        <w:widowControl/>
        <w:adjustRightInd w:val="0"/>
        <w:snapToGrid w:val="0"/>
        <w:spacing w:line="360" w:lineRule="auto"/>
        <w:rPr>
          <w:rFonts w:ascii="Times New Roman" w:hAnsi="Times New Roman" w:cs="Times New Roman"/>
          <w:sz w:val="22"/>
          <w:szCs w:val="22"/>
        </w:rPr>
      </w:pPr>
      <w:r w:rsidRPr="005B2D5F">
        <w:rPr>
          <w:rFonts w:ascii="Times New Roman" w:hAnsi="Times New Roman" w:cs="Times New Roman"/>
          <w:sz w:val="22"/>
          <w:szCs w:val="22"/>
        </w:rPr>
        <w:t>The plasmids encoding the full-length spike (S) protein (residues 11028) of wild-type SARS-CoV-2 (GenBank: MN908947) was used as the template for the construction of the</w:t>
      </w:r>
      <w:r w:rsidRPr="000B49CA">
        <w:rPr>
          <w:rFonts w:ascii="Times New Roman" w:hAnsi="Times New Roman" w:cs="Times New Roman"/>
          <w:i/>
          <w:sz w:val="22"/>
          <w:szCs w:val="22"/>
        </w:rPr>
        <w:t xml:space="preserve"> S</w:t>
      </w:r>
      <w:r w:rsidRPr="005B2D5F">
        <w:rPr>
          <w:rFonts w:ascii="Times New Roman" w:hAnsi="Times New Roman" w:cs="Times New Roman"/>
          <w:sz w:val="22"/>
          <w:szCs w:val="22"/>
        </w:rPr>
        <w:t xml:space="preserve"> gene of Lambda (G75V, T76I, RSYLTPG246252del, D253N, L452Q, F490S, D614G, T859N), Mu </w:t>
      </w:r>
      <w:r w:rsidR="00124FD7" w:rsidRPr="005B2D5F">
        <w:rPr>
          <w:rFonts w:ascii="Times New Roman" w:hAnsi="Times New Roman" w:cs="Times New Roman"/>
          <w:sz w:val="22"/>
          <w:szCs w:val="22"/>
        </w:rPr>
        <w:t xml:space="preserve">(ACROBiosystems, Cat No. </w:t>
      </w:r>
      <w:r w:rsidR="00124FD7" w:rsidRPr="00124FD7">
        <w:rPr>
          <w:rFonts w:ascii="Times New Roman" w:hAnsi="Times New Roman" w:cs="Times New Roman"/>
          <w:sz w:val="22"/>
          <w:szCs w:val="22"/>
        </w:rPr>
        <w:t>SPN-C52Ha</w:t>
      </w:r>
      <w:r w:rsidR="00124FD7" w:rsidRPr="005B2D5F">
        <w:rPr>
          <w:rFonts w:ascii="Times New Roman" w:hAnsi="Times New Roman" w:cs="Times New Roman"/>
          <w:sz w:val="22"/>
          <w:szCs w:val="22"/>
        </w:rPr>
        <w:t xml:space="preserve">) </w:t>
      </w:r>
      <w:r w:rsidRPr="005B2D5F">
        <w:rPr>
          <w:rFonts w:ascii="Times New Roman" w:hAnsi="Times New Roman" w:cs="Times New Roman"/>
          <w:sz w:val="22"/>
          <w:szCs w:val="22"/>
        </w:rPr>
        <w:t xml:space="preserve">(T95I, Y144S, Y145N, R346K, E484K, N501Y, D614G, P681H, D950N), C.1.2 </w:t>
      </w:r>
      <w:r w:rsidR="00124FD7" w:rsidRPr="005B2D5F">
        <w:rPr>
          <w:rFonts w:ascii="Times New Roman" w:hAnsi="Times New Roman" w:cs="Times New Roman"/>
          <w:sz w:val="22"/>
          <w:szCs w:val="22"/>
        </w:rPr>
        <w:t xml:space="preserve">(ACROBiosystems, Cat No. </w:t>
      </w:r>
      <w:r w:rsidR="00124FD7" w:rsidRPr="00124FD7">
        <w:rPr>
          <w:rFonts w:ascii="Times New Roman" w:hAnsi="Times New Roman" w:cs="Times New Roman"/>
          <w:sz w:val="22"/>
          <w:szCs w:val="22"/>
        </w:rPr>
        <w:t>SPN-C82Eq</w:t>
      </w:r>
      <w:r w:rsidR="00124FD7" w:rsidRPr="005B2D5F">
        <w:rPr>
          <w:rFonts w:ascii="Times New Roman" w:hAnsi="Times New Roman" w:cs="Times New Roman"/>
          <w:sz w:val="22"/>
          <w:szCs w:val="22"/>
        </w:rPr>
        <w:t xml:space="preserve">) </w:t>
      </w:r>
      <w:r w:rsidRPr="005B2D5F">
        <w:rPr>
          <w:rFonts w:ascii="Times New Roman" w:hAnsi="Times New Roman" w:cs="Times New Roman"/>
          <w:sz w:val="22"/>
          <w:szCs w:val="22"/>
        </w:rPr>
        <w:t>(C136F, Y144del, R190S, D215G, LA242-243del, Y449H,</w:t>
      </w:r>
      <w:r w:rsidR="000F2B22">
        <w:rPr>
          <w:rFonts w:ascii="Times New Roman" w:hAnsi="Times New Roman" w:cs="Times New Roman"/>
          <w:sz w:val="22"/>
          <w:szCs w:val="22"/>
        </w:rPr>
        <w:t xml:space="preserve"> </w:t>
      </w:r>
      <w:r w:rsidRPr="005B2D5F">
        <w:rPr>
          <w:rFonts w:ascii="Times New Roman" w:hAnsi="Times New Roman" w:cs="Times New Roman"/>
          <w:sz w:val="22"/>
          <w:szCs w:val="22"/>
        </w:rPr>
        <w:t>E484K, N501Y, D614G,</w:t>
      </w:r>
      <w:r w:rsidR="000F2B22">
        <w:rPr>
          <w:rFonts w:ascii="Times New Roman" w:hAnsi="Times New Roman" w:cs="Times New Roman"/>
          <w:sz w:val="22"/>
          <w:szCs w:val="22"/>
        </w:rPr>
        <w:t xml:space="preserve"> </w:t>
      </w:r>
      <w:r w:rsidRPr="005B2D5F">
        <w:rPr>
          <w:rFonts w:ascii="Times New Roman" w:hAnsi="Times New Roman" w:cs="Times New Roman"/>
          <w:sz w:val="22"/>
          <w:szCs w:val="22"/>
        </w:rPr>
        <w:t>H65) and B.1.620</w:t>
      </w:r>
      <w:r w:rsidR="000F2B22">
        <w:rPr>
          <w:rFonts w:ascii="Times New Roman" w:hAnsi="Times New Roman" w:cs="Times New Roman"/>
          <w:sz w:val="22"/>
          <w:szCs w:val="22"/>
        </w:rPr>
        <w:t xml:space="preserve"> </w:t>
      </w:r>
      <w:r w:rsidR="00124FD7" w:rsidRPr="005B2D5F">
        <w:rPr>
          <w:rFonts w:ascii="Times New Roman" w:hAnsi="Times New Roman" w:cs="Times New Roman"/>
          <w:sz w:val="22"/>
          <w:szCs w:val="22"/>
        </w:rPr>
        <w:t xml:space="preserve">(ACROBiosystems, Cat No. </w:t>
      </w:r>
      <w:r w:rsidR="00475228" w:rsidRPr="00475228">
        <w:rPr>
          <w:rFonts w:ascii="Times New Roman" w:hAnsi="Times New Roman" w:cs="Times New Roman"/>
          <w:sz w:val="22"/>
          <w:szCs w:val="22"/>
        </w:rPr>
        <w:t>SPN-C82Ed</w:t>
      </w:r>
      <w:r w:rsidR="00124FD7" w:rsidRPr="005B2D5F">
        <w:rPr>
          <w:rFonts w:ascii="Times New Roman" w:hAnsi="Times New Roman" w:cs="Times New Roman"/>
          <w:sz w:val="22"/>
          <w:szCs w:val="22"/>
        </w:rPr>
        <w:t xml:space="preserve">) </w:t>
      </w:r>
      <w:r w:rsidRPr="005B2D5F">
        <w:rPr>
          <w:rFonts w:ascii="Times New Roman" w:hAnsi="Times New Roman" w:cs="Times New Roman"/>
          <w:sz w:val="22"/>
          <w:szCs w:val="22"/>
        </w:rPr>
        <w:t>(P26S, H69del, V70del, V126A, Y144del, LLA241-243del, H245Y, S477N, E484K, D614G, P681H, T1027I, D1118H) by overlapping PCR. Six proline substitutions at residues 817, 892, 899, 942, 986, and 987 and two alanine substitutions at residues 683 and 685 and a C-terminal T4</w:t>
      </w:r>
      <w:bookmarkStart w:id="41" w:name="OLE_LINK10"/>
      <w:bookmarkStart w:id="42" w:name="OLE_LINK11"/>
      <w:r w:rsidRPr="005B2D5F">
        <w:rPr>
          <w:rFonts w:ascii="Times New Roman" w:hAnsi="Times New Roman" w:cs="Times New Roman"/>
          <w:sz w:val="22"/>
          <w:szCs w:val="22"/>
        </w:rPr>
        <w:t xml:space="preserve"> </w:t>
      </w:r>
      <w:proofErr w:type="spellStart"/>
      <w:r w:rsidRPr="005B2D5F">
        <w:rPr>
          <w:rFonts w:ascii="Times New Roman" w:hAnsi="Times New Roman" w:cs="Times New Roman"/>
          <w:sz w:val="22"/>
          <w:szCs w:val="22"/>
        </w:rPr>
        <w:t>fibritin</w:t>
      </w:r>
      <w:proofErr w:type="spellEnd"/>
      <w:r w:rsidRPr="005B2D5F">
        <w:rPr>
          <w:rFonts w:ascii="Times New Roman" w:hAnsi="Times New Roman" w:cs="Times New Roman"/>
          <w:sz w:val="22"/>
          <w:szCs w:val="22"/>
        </w:rPr>
        <w:t xml:space="preserve"> </w:t>
      </w:r>
      <w:proofErr w:type="spellStart"/>
      <w:r w:rsidRPr="005B2D5F">
        <w:rPr>
          <w:rFonts w:ascii="Times New Roman" w:hAnsi="Times New Roman" w:cs="Times New Roman"/>
          <w:sz w:val="22"/>
          <w:szCs w:val="22"/>
        </w:rPr>
        <w:t>foldon</w:t>
      </w:r>
      <w:proofErr w:type="spellEnd"/>
      <w:r w:rsidRPr="005B2D5F">
        <w:rPr>
          <w:rFonts w:ascii="Times New Roman" w:hAnsi="Times New Roman" w:cs="Times New Roman"/>
          <w:sz w:val="22"/>
          <w:szCs w:val="22"/>
        </w:rPr>
        <w:t xml:space="preserve"> domain</w:t>
      </w:r>
      <w:bookmarkEnd w:id="41"/>
      <w:bookmarkEnd w:id="42"/>
      <w:r w:rsidRPr="005B2D5F">
        <w:rPr>
          <w:rFonts w:ascii="Times New Roman" w:hAnsi="Times New Roman" w:cs="Times New Roman"/>
          <w:sz w:val="22"/>
          <w:szCs w:val="22"/>
        </w:rPr>
        <w:t xml:space="preserve"> were also introduced into all the full-length S gene constructs to facilitate the protein expression and stabilization of the trimer conformation (ACROBiosystems, Cat No. SPN-C52Hz). All the constructs described above were attached with a C-terminal six-His for protein purification. For protein expression, the plasmids constructed above were transiently transfected into HEK293F cells grown in suspension at 37</w:t>
      </w:r>
      <w:r w:rsidR="00694B55">
        <w:rPr>
          <w:rFonts w:ascii="Times New Roman" w:hAnsi="Times New Roman" w:cs="Times New Roman"/>
          <w:sz w:val="22"/>
          <w:szCs w:val="22"/>
        </w:rPr>
        <w:t xml:space="preserve"> </w:t>
      </w:r>
      <w:r w:rsidRPr="005B2D5F">
        <w:rPr>
          <w:rFonts w:ascii="Times New Roman" w:hAnsi="Times New Roman" w:cs="Times New Roman"/>
          <w:sz w:val="22"/>
          <w:szCs w:val="22"/>
        </w:rPr>
        <w:t>°C in an incubator supplied with 8% CO</w:t>
      </w:r>
      <w:r w:rsidRPr="005B2D5F">
        <w:rPr>
          <w:rFonts w:ascii="Times New Roman" w:hAnsi="Times New Roman" w:cs="Times New Roman"/>
          <w:sz w:val="22"/>
          <w:szCs w:val="22"/>
          <w:vertAlign w:val="subscript"/>
        </w:rPr>
        <w:t>2</w:t>
      </w:r>
      <w:r w:rsidRPr="005B2D5F">
        <w:rPr>
          <w:rFonts w:ascii="Times New Roman" w:hAnsi="Times New Roman" w:cs="Times New Roman"/>
          <w:sz w:val="22"/>
          <w:szCs w:val="22"/>
        </w:rPr>
        <w:t>, rotating at 130 rpm. The supernatant was harvested and concentrated after 72-hour incubation, and exchanged into the binding buffer by tangential flow filtration cassette. The protein of interest was separated by affinity chromatography using resin attached with Ni-NTA and additionally purified by size exclusion chromatography using a Superose 6 10/300 column (GE Healthcare) with the buffer containing 20 m</w:t>
      </w:r>
      <w:r w:rsidR="000F2B22">
        <w:rPr>
          <w:rFonts w:ascii="Times New Roman" w:hAnsi="Times New Roman" w:cs="Times New Roman"/>
          <w:sz w:val="22"/>
          <w:szCs w:val="22"/>
        </w:rPr>
        <w:t>mol/L</w:t>
      </w:r>
      <w:r w:rsidRPr="005B2D5F">
        <w:rPr>
          <w:rFonts w:ascii="Times New Roman" w:hAnsi="Times New Roman" w:cs="Times New Roman"/>
          <w:sz w:val="22"/>
          <w:szCs w:val="22"/>
        </w:rPr>
        <w:t xml:space="preserve"> Tris pH 8.0 and 200 m</w:t>
      </w:r>
      <w:r w:rsidR="000F2B22">
        <w:rPr>
          <w:rFonts w:ascii="Times New Roman" w:hAnsi="Times New Roman" w:cs="Times New Roman"/>
          <w:sz w:val="22"/>
          <w:szCs w:val="22"/>
        </w:rPr>
        <w:t xml:space="preserve">mol/L </w:t>
      </w:r>
      <w:r w:rsidRPr="005B2D5F">
        <w:rPr>
          <w:rFonts w:ascii="Times New Roman" w:hAnsi="Times New Roman" w:cs="Times New Roman"/>
          <w:sz w:val="22"/>
          <w:szCs w:val="22"/>
        </w:rPr>
        <w:t xml:space="preserve">NaCl. </w:t>
      </w:r>
    </w:p>
    <w:p w14:paraId="7821B9FA" w14:textId="77777777" w:rsidR="00ED5629" w:rsidRPr="00D55D97" w:rsidRDefault="00ED5629" w:rsidP="004877B9">
      <w:pPr>
        <w:widowControl/>
        <w:adjustRightInd w:val="0"/>
        <w:snapToGrid w:val="0"/>
        <w:spacing w:line="360" w:lineRule="auto"/>
        <w:rPr>
          <w:rFonts w:ascii="Times New Roman" w:hAnsi="Times New Roman" w:cs="Times New Roman"/>
          <w:kern w:val="0"/>
          <w:sz w:val="22"/>
          <w:szCs w:val="22"/>
        </w:rPr>
      </w:pPr>
    </w:p>
    <w:p w14:paraId="40E89EFC" w14:textId="77777777" w:rsidR="00ED5629" w:rsidRPr="005B2D5F" w:rsidRDefault="00ED5629" w:rsidP="004877B9">
      <w:pPr>
        <w:autoSpaceDE w:val="0"/>
        <w:autoSpaceDN w:val="0"/>
        <w:adjustRightInd w:val="0"/>
        <w:snapToGrid w:val="0"/>
        <w:spacing w:line="360" w:lineRule="auto"/>
        <w:rPr>
          <w:rFonts w:ascii="Times New Roman" w:eastAsia="Arial Unicode MS" w:hAnsi="Times New Roman" w:cs="Times New Roman"/>
          <w:b/>
          <w:sz w:val="22"/>
          <w:szCs w:val="22"/>
        </w:rPr>
      </w:pPr>
      <w:r w:rsidRPr="005B2D5F">
        <w:rPr>
          <w:rFonts w:ascii="Times New Roman" w:eastAsia="Arial Unicode MS" w:hAnsi="Times New Roman" w:cs="Times New Roman"/>
          <w:b/>
          <w:sz w:val="22"/>
          <w:szCs w:val="22"/>
        </w:rPr>
        <w:t xml:space="preserve">Cryo-EM sample preparation and data collection </w:t>
      </w:r>
    </w:p>
    <w:p w14:paraId="37280A6E" w14:textId="73022089" w:rsidR="00ED5629" w:rsidRPr="005B2D5F" w:rsidRDefault="00ED5629" w:rsidP="004877B9">
      <w:pPr>
        <w:widowControl/>
        <w:adjustRightInd w:val="0"/>
        <w:snapToGrid w:val="0"/>
        <w:spacing w:line="360" w:lineRule="auto"/>
        <w:rPr>
          <w:rFonts w:ascii="Times New Roman" w:hAnsi="Times New Roman" w:cs="Times New Roman"/>
          <w:sz w:val="22"/>
          <w:szCs w:val="22"/>
        </w:rPr>
      </w:pPr>
      <w:r w:rsidRPr="005B2D5F">
        <w:rPr>
          <w:rFonts w:ascii="Times New Roman" w:hAnsi="Times New Roman" w:cs="Times New Roman"/>
          <w:sz w:val="22"/>
          <w:szCs w:val="22"/>
        </w:rPr>
        <w:t xml:space="preserve">For cryo-EM samples preparation of variants, a 3 </w:t>
      </w:r>
      <w:r w:rsidR="008E3363" w:rsidRPr="008E3363">
        <w:rPr>
          <w:rFonts w:ascii="Times New Roman" w:hAnsi="Times New Roman" w:cs="Times New Roman"/>
          <w:sz w:val="22"/>
          <w:szCs w:val="22"/>
        </w:rPr>
        <w:t>µL</w:t>
      </w:r>
      <w:r w:rsidRPr="005B2D5F">
        <w:rPr>
          <w:rFonts w:ascii="Times New Roman" w:hAnsi="Times New Roman" w:cs="Times New Roman"/>
          <w:sz w:val="22"/>
          <w:szCs w:val="22"/>
        </w:rPr>
        <w:t xml:space="preserve"> aliquot of purified variant spike protein was transferred onto a freshly glow-discharged C-flat 1.2/1.3 Au grid and blotted for 3 s in 100% relative humidity for plunge-freezing (Vitrobot; Thermo Fisher Scientific) in liquid ethane. Cryo-EM datasets were collected with 300 kV Titan Krios (Thermo Fisher Scientific) equipped with K3 detector (</w:t>
      </w:r>
      <w:proofErr w:type="spellStart"/>
      <w:r w:rsidRPr="005B2D5F">
        <w:rPr>
          <w:rFonts w:ascii="Times New Roman" w:hAnsi="Times New Roman" w:cs="Times New Roman"/>
          <w:sz w:val="22"/>
          <w:szCs w:val="22"/>
        </w:rPr>
        <w:t>Gatan</w:t>
      </w:r>
      <w:proofErr w:type="spellEnd"/>
      <w:r w:rsidRPr="005B2D5F">
        <w:rPr>
          <w:rFonts w:ascii="Times New Roman" w:hAnsi="Times New Roman" w:cs="Times New Roman"/>
          <w:sz w:val="22"/>
          <w:szCs w:val="22"/>
        </w:rPr>
        <w:t>, Pleasanton, CA). Movies (32 frames, 0.2 s per frame, total dose 60 e</w:t>
      </w:r>
      <w:r w:rsidRPr="005B2D5F">
        <w:rPr>
          <w:rFonts w:ascii="Times New Roman" w:hAnsi="Times New Roman" w:cs="Times New Roman"/>
          <w:sz w:val="22"/>
          <w:szCs w:val="22"/>
          <w:vertAlign w:val="superscript"/>
        </w:rPr>
        <w:t>-</w:t>
      </w:r>
      <w:r w:rsidRPr="005B2D5F">
        <w:rPr>
          <w:rFonts w:ascii="Times New Roman" w:hAnsi="Times New Roman" w:cs="Times New Roman"/>
          <w:sz w:val="22"/>
          <w:szCs w:val="22"/>
        </w:rPr>
        <w:t>Å</w:t>
      </w:r>
      <w:r w:rsidRPr="005B2D5F">
        <w:rPr>
          <w:rFonts w:ascii="Times New Roman" w:hAnsi="Times New Roman" w:cs="Times New Roman"/>
          <w:sz w:val="22"/>
          <w:szCs w:val="22"/>
          <w:vertAlign w:val="superscript"/>
        </w:rPr>
        <w:t>-2</w:t>
      </w:r>
      <w:r w:rsidRPr="005B2D5F">
        <w:rPr>
          <w:rFonts w:ascii="Times New Roman" w:hAnsi="Times New Roman" w:cs="Times New Roman"/>
          <w:sz w:val="22"/>
          <w:szCs w:val="22"/>
        </w:rPr>
        <w:t xml:space="preserve">) were recorded with defocus range from 1.5 to 2.5 </w:t>
      </w:r>
      <w:r w:rsidR="008E3363" w:rsidRPr="008E3363">
        <w:rPr>
          <w:rFonts w:ascii="Times New Roman" w:hAnsi="Times New Roman" w:cs="Times New Roman"/>
          <w:sz w:val="22"/>
          <w:szCs w:val="22"/>
        </w:rPr>
        <w:t>µ</w:t>
      </w:r>
      <w:r w:rsidRPr="005B2D5F">
        <w:rPr>
          <w:rFonts w:ascii="Times New Roman" w:hAnsi="Times New Roman" w:cs="Times New Roman"/>
          <w:sz w:val="22"/>
          <w:szCs w:val="22"/>
        </w:rPr>
        <w:t xml:space="preserve">m with </w:t>
      </w:r>
      <w:proofErr w:type="spellStart"/>
      <w:r w:rsidRPr="005B2D5F">
        <w:rPr>
          <w:rFonts w:ascii="Times New Roman" w:hAnsi="Times New Roman" w:cs="Times New Roman"/>
          <w:sz w:val="22"/>
          <w:szCs w:val="22"/>
        </w:rPr>
        <w:t>SerialEM</w:t>
      </w:r>
      <w:proofErr w:type="spellEnd"/>
      <w:r w:rsidRPr="005B2D5F">
        <w:rPr>
          <w:rFonts w:ascii="Times New Roman" w:hAnsi="Times New Roman" w:cs="Times New Roman"/>
          <w:sz w:val="22"/>
          <w:szCs w:val="22"/>
        </w:rPr>
        <w:t xml:space="preserve"> and yields a final pixel size of 1.07 Å.</w:t>
      </w:r>
    </w:p>
    <w:p w14:paraId="1624F27C" w14:textId="77777777" w:rsidR="00ED5629" w:rsidRPr="005B2D5F" w:rsidRDefault="00ED5629" w:rsidP="004877B9">
      <w:pPr>
        <w:autoSpaceDE w:val="0"/>
        <w:autoSpaceDN w:val="0"/>
        <w:adjustRightInd w:val="0"/>
        <w:snapToGrid w:val="0"/>
        <w:spacing w:line="360" w:lineRule="auto"/>
        <w:rPr>
          <w:rFonts w:ascii="Times New Roman" w:eastAsia="Arial Unicode MS" w:hAnsi="Times New Roman" w:cs="Times New Roman"/>
          <w:b/>
          <w:sz w:val="22"/>
          <w:szCs w:val="22"/>
        </w:rPr>
      </w:pPr>
    </w:p>
    <w:p w14:paraId="22772E54" w14:textId="77777777" w:rsidR="00ED5629" w:rsidRPr="005B2D5F" w:rsidRDefault="00ED5629" w:rsidP="004877B9">
      <w:pPr>
        <w:autoSpaceDE w:val="0"/>
        <w:autoSpaceDN w:val="0"/>
        <w:adjustRightInd w:val="0"/>
        <w:snapToGrid w:val="0"/>
        <w:spacing w:line="360" w:lineRule="auto"/>
        <w:rPr>
          <w:rFonts w:ascii="Times New Roman" w:eastAsia="Arial Unicode MS" w:hAnsi="Times New Roman" w:cs="Times New Roman"/>
          <w:b/>
          <w:sz w:val="22"/>
          <w:szCs w:val="22"/>
        </w:rPr>
      </w:pPr>
      <w:r w:rsidRPr="005B2D5F">
        <w:rPr>
          <w:rFonts w:ascii="Times New Roman" w:eastAsia="Arial Unicode MS" w:hAnsi="Times New Roman" w:cs="Times New Roman"/>
          <w:b/>
          <w:sz w:val="22"/>
          <w:szCs w:val="22"/>
        </w:rPr>
        <w:t>Image processing, three-dimensional reconstruction, model building and refinement</w:t>
      </w:r>
    </w:p>
    <w:p w14:paraId="51391798" w14:textId="249A1FEB" w:rsidR="00ED5629" w:rsidRPr="005B2D5F" w:rsidRDefault="00ED5629" w:rsidP="004877B9">
      <w:pPr>
        <w:widowControl/>
        <w:autoSpaceDE w:val="0"/>
        <w:autoSpaceDN w:val="0"/>
        <w:adjustRightInd w:val="0"/>
        <w:snapToGrid w:val="0"/>
        <w:spacing w:line="360" w:lineRule="auto"/>
        <w:rPr>
          <w:rFonts w:ascii="Times New Roman" w:hAnsi="Times New Roman" w:cs="Times New Roman"/>
          <w:sz w:val="22"/>
          <w:szCs w:val="22"/>
        </w:rPr>
      </w:pPr>
      <w:r w:rsidRPr="005B2D5F">
        <w:rPr>
          <w:rFonts w:ascii="Times New Roman" w:hAnsi="Times New Roman" w:cs="Times New Roman"/>
          <w:sz w:val="22"/>
          <w:szCs w:val="22"/>
        </w:rPr>
        <w:t>To detect the st</w:t>
      </w:r>
      <w:r w:rsidR="008F49E4" w:rsidRPr="005B2D5F">
        <w:rPr>
          <w:rFonts w:ascii="Times New Roman" w:hAnsi="Times New Roman" w:cs="Times New Roman"/>
          <w:sz w:val="22"/>
          <w:szCs w:val="22"/>
        </w:rPr>
        <w:t>r</w:t>
      </w:r>
      <w:r w:rsidRPr="005B2D5F">
        <w:rPr>
          <w:rFonts w:ascii="Times New Roman" w:hAnsi="Times New Roman" w:cs="Times New Roman"/>
          <w:sz w:val="22"/>
          <w:szCs w:val="22"/>
        </w:rPr>
        <w:t>uct</w:t>
      </w:r>
      <w:r w:rsidR="008F49E4" w:rsidRPr="005B2D5F">
        <w:rPr>
          <w:rFonts w:ascii="Times New Roman" w:hAnsi="Times New Roman" w:cs="Times New Roman"/>
          <w:sz w:val="22"/>
          <w:szCs w:val="22"/>
        </w:rPr>
        <w:t>u</w:t>
      </w:r>
      <w:r w:rsidRPr="005B2D5F">
        <w:rPr>
          <w:rFonts w:ascii="Times New Roman" w:hAnsi="Times New Roman" w:cs="Times New Roman"/>
          <w:sz w:val="22"/>
          <w:szCs w:val="22"/>
        </w:rPr>
        <w:t>res of SARS-CoV-2 variant spike proteins, 3,362 movies of B.1.620, 3,411 movies of C.1.2, 3,150 movies of Mu, and 3,982 movies of Lambda</w:t>
      </w:r>
      <w:r w:rsidR="008F49E4" w:rsidRPr="005B2D5F">
        <w:rPr>
          <w:rFonts w:ascii="Times New Roman" w:hAnsi="Times New Roman" w:cs="Times New Roman"/>
          <w:sz w:val="22"/>
          <w:szCs w:val="22"/>
        </w:rPr>
        <w:t xml:space="preserve"> variants</w:t>
      </w:r>
      <w:r w:rsidRPr="005B2D5F">
        <w:rPr>
          <w:rFonts w:ascii="Times New Roman" w:hAnsi="Times New Roman" w:cs="Times New Roman"/>
          <w:sz w:val="22"/>
          <w:szCs w:val="22"/>
        </w:rPr>
        <w:t xml:space="preserve"> were recorded. The micrographs from each movie were aligned and averaged for the correction of beam-induced drift using MOTIONCOR</w:t>
      </w:r>
      <w:r w:rsidR="00A53919" w:rsidRPr="005B2D5F">
        <w:rPr>
          <w:rFonts w:ascii="Times New Roman" w:hAnsi="Times New Roman" w:cs="Times New Roman"/>
          <w:sz w:val="22"/>
          <w:szCs w:val="22"/>
        </w:rPr>
        <w:t>2</w:t>
      </w:r>
      <w:r w:rsidR="007F70DA">
        <w:rPr>
          <w:rFonts w:ascii="Times New Roman" w:hAnsi="Times New Roman" w:cs="Times New Roman"/>
          <w:sz w:val="22"/>
          <w:szCs w:val="22"/>
        </w:rPr>
        <w:t xml:space="preserve"> </w:t>
      </w:r>
      <w:r w:rsidR="00A53919" w:rsidRPr="005B2D5F">
        <w:rPr>
          <w:rFonts w:ascii="Times New Roman" w:hAnsi="Times New Roman" w:cs="Times New Roman"/>
          <w:sz w:val="22"/>
          <w:szCs w:val="22"/>
        </w:rPr>
        <w:fldChar w:fldCharType="begin"/>
      </w:r>
      <w:r w:rsidR="007D5407">
        <w:rPr>
          <w:rFonts w:ascii="Times New Roman" w:hAnsi="Times New Roman" w:cs="Times New Roman"/>
          <w:sz w:val="22"/>
          <w:szCs w:val="22"/>
        </w:rPr>
        <w:instrText xml:space="preserve"> ADDIN EN.CITE &lt;EndNote&gt;&lt;Cite&gt;&lt;Author&gt;Zheng&lt;/Author&gt;&lt;Year&gt;2017&lt;/Year&gt;&lt;RecNum&gt;41&lt;/RecNum&gt;&lt;DisplayText&gt;(Zheng et al., 2017)&lt;/DisplayText&gt;&lt;record&gt;&lt;rec-number&gt;41&lt;/rec-number&gt;&lt;foreign-keys&gt;&lt;key app="EN" db-id="vszdf9p5grzdvhe0vrkv5pwge9wf95rx99ff" timestamp="1644739391"&gt;41&lt;/key&gt;&lt;/foreign-keys&gt;&lt;ref-type name="Journal Article"&gt;17&lt;/ref-type&gt;&lt;contributors&gt;&lt;authors&gt;&lt;author&gt;Zheng, S. Q.&lt;/author&gt;&lt;author&gt;Palovcak, E.&lt;/author&gt;&lt;author&gt;Armache, J. P.&lt;/author&gt;&lt;author&gt;Verba, K. A.&lt;/author&gt;&lt;author&gt;Cheng, Y.&lt;/author&gt;&lt;author&gt;Agard, D. A.&lt;/author&gt;&lt;/authors&gt;&lt;/contributors&gt;&lt;auth-address&gt;Department of Biochemistry and Biophysics, University of California, San Francisco, San Francisco, California, USA.&amp;#xD;Howard Hughes Medical Institute, University of California, San Francisco, San Francisco, California, USA.&lt;/auth-address&gt;&lt;titles&gt;&lt;title&gt;MotionCor2: anisotropic correction of beam-induced motion for improved cryo-electron microscopy&lt;/title&gt;&lt;secondary-title&gt;Nat Methods&lt;/secondary-title&gt;&lt;/titles&gt;&lt;periodical&gt;&lt;full-title&gt;Nat Methods&lt;/full-title&gt;&lt;/periodical&gt;&lt;pages&gt;331-332&lt;/pages&gt;&lt;volume&gt;14&lt;/volume&gt;&lt;number&gt;4&lt;/number&gt;&lt;edition&gt;20170227&lt;/edition&gt;&lt;keywords&gt;&lt;keyword&gt;Algorithms&lt;/keyword&gt;&lt;keyword&gt;Archaeal Proteins/chemistry&lt;/keyword&gt;&lt;keyword&gt;Cryoelectron Microscopy/*methods&lt;/keyword&gt;&lt;keyword&gt;Imaging, Three-Dimensional/*methods&lt;/keyword&gt;&lt;keyword&gt;Macromolecular Substances/*chemistry&lt;/keyword&gt;&lt;keyword&gt;Models, Molecular&lt;/keyword&gt;&lt;keyword&gt;Motion&lt;/keyword&gt;&lt;keyword&gt;Proteasome Endopeptidase Complex/chemistry&lt;/keyword&gt;&lt;keyword&gt;TRPV Cation Channels/chemistry&lt;/keyword&gt;&lt;/keywords&gt;&lt;dates&gt;&lt;year&gt;2017&lt;/year&gt;&lt;pub-dates&gt;&lt;date&gt;Apr&lt;/date&gt;&lt;/pub-dates&gt;&lt;/dates&gt;&lt;isbn&gt;1548-7105 (Electronic)&amp;#xD;1548-7091 (Linking)&lt;/isbn&gt;&lt;accession-num&gt;28250466&lt;/accession-num&gt;&lt;urls&gt;&lt;related-urls&gt;&lt;url&gt;https://www.ncbi.nlm.nih.gov/pubmed/28250466&lt;/url&gt;&lt;/related-urls&gt;&lt;/urls&gt;&lt;custom2&gt;PMC5494038&lt;/custom2&gt;&lt;electronic-resource-num&gt;10.1038/nmeth.4193&lt;/electronic-resource-num&gt;&lt;/record&gt;&lt;/Cite&gt;&lt;/EndNote&gt;</w:instrText>
      </w:r>
      <w:r w:rsidR="00A53919" w:rsidRPr="005B2D5F">
        <w:rPr>
          <w:rFonts w:ascii="Times New Roman" w:hAnsi="Times New Roman" w:cs="Times New Roman"/>
          <w:sz w:val="22"/>
          <w:szCs w:val="22"/>
        </w:rPr>
        <w:fldChar w:fldCharType="separate"/>
      </w:r>
      <w:r w:rsidR="007D5407">
        <w:rPr>
          <w:rFonts w:ascii="Times New Roman" w:hAnsi="Times New Roman" w:cs="Times New Roman"/>
          <w:noProof/>
          <w:sz w:val="22"/>
          <w:szCs w:val="22"/>
        </w:rPr>
        <w:t>(Zheng et al., 2017)</w:t>
      </w:r>
      <w:r w:rsidR="00A53919" w:rsidRPr="005B2D5F">
        <w:rPr>
          <w:rFonts w:ascii="Times New Roman" w:hAnsi="Times New Roman" w:cs="Times New Roman"/>
          <w:sz w:val="22"/>
          <w:szCs w:val="22"/>
        </w:rPr>
        <w:fldChar w:fldCharType="end"/>
      </w:r>
      <w:r w:rsidRPr="005B2D5F">
        <w:rPr>
          <w:rFonts w:ascii="Times New Roman" w:hAnsi="Times New Roman" w:cs="Times New Roman"/>
          <w:sz w:val="22"/>
          <w:szCs w:val="22"/>
        </w:rPr>
        <w:t xml:space="preserve">. The contrast transfer function parameters for each micrograph were estimated by </w:t>
      </w:r>
      <w:proofErr w:type="spellStart"/>
      <w:r w:rsidRPr="005B2D5F">
        <w:rPr>
          <w:rFonts w:ascii="Times New Roman" w:hAnsi="Times New Roman" w:cs="Times New Roman"/>
          <w:sz w:val="22"/>
          <w:szCs w:val="22"/>
        </w:rPr>
        <w:t>Gctf</w:t>
      </w:r>
      <w:proofErr w:type="spellEnd"/>
      <w:r w:rsidR="007F70DA">
        <w:rPr>
          <w:rFonts w:ascii="Times New Roman" w:hAnsi="Times New Roman" w:cs="Times New Roman"/>
          <w:sz w:val="22"/>
          <w:szCs w:val="22"/>
        </w:rPr>
        <w:t xml:space="preserve"> </w:t>
      </w:r>
      <w:r w:rsidR="00A53919" w:rsidRPr="005B2D5F">
        <w:rPr>
          <w:rFonts w:ascii="Times New Roman" w:hAnsi="Times New Roman" w:cs="Times New Roman"/>
          <w:sz w:val="22"/>
          <w:szCs w:val="22"/>
        </w:rPr>
        <w:fldChar w:fldCharType="begin"/>
      </w:r>
      <w:r w:rsidR="007D5407">
        <w:rPr>
          <w:rFonts w:ascii="Times New Roman" w:hAnsi="Times New Roman" w:cs="Times New Roman"/>
          <w:sz w:val="22"/>
          <w:szCs w:val="22"/>
        </w:rPr>
        <w:instrText xml:space="preserve"> ADDIN EN.CITE &lt;EndNote&gt;&lt;Cite&gt;&lt;Author&gt;Zhang&lt;/Author&gt;&lt;Year&gt;2016&lt;/Year&gt;&lt;RecNum&gt;35&lt;/RecNum&gt;&lt;DisplayText&gt;(Zhang, 2016)&lt;/DisplayText&gt;&lt;record&gt;&lt;rec-number&gt;35&lt;/rec-number&gt;&lt;foreign-keys&gt;&lt;key app="EN" db-id="vszdf9p5grzdvhe0vrkv5pwge9wf95rx99ff" timestamp="1644739221"&gt;35&lt;/key&gt;&lt;/foreign-keys&gt;&lt;ref-type name="Journal Article"&gt;17&lt;/ref-type&gt;&lt;contributors&gt;&lt;authors&gt;&lt;author&gt;Zhang, K.&lt;/author&gt;&lt;/authors&gt;&lt;/contributors&gt;&lt;auth-address&gt;Medical Research Council Laboratory of Molecular Biology, Division of Structural Studies, Francis Crick Avenue, Cambridge CB2 0QH, UK. Electronic address: kzhang@mrc-lmb.cam.ac.uk.&lt;/auth-address&gt;&lt;titles&gt;&lt;title&gt;Gctf: Real-time CTF determination and correction&lt;/title&gt;&lt;secondary-title&gt;J Struct Biol&lt;/secondary-title&gt;&lt;/titles&gt;&lt;periodical&gt;&lt;full-title&gt;J Struct Biol&lt;/full-title&gt;&lt;/periodical&gt;&lt;pages&gt;1-12&lt;/pages&gt;&lt;volume&gt;193&lt;/volume&gt;&lt;number&gt;1&lt;/number&gt;&lt;edition&gt;20151119&lt;/edition&gt;&lt;keywords&gt;&lt;keyword&gt;Algorithms&lt;/keyword&gt;&lt;keyword&gt;Cryoelectron Microscopy/*methods&lt;/keyword&gt;&lt;keyword&gt;Image Processing, Computer-Assisted/*methods&lt;/keyword&gt;&lt;keyword&gt;Imaging, Three-Dimensional/*methods&lt;/keyword&gt;&lt;keyword&gt;*Software&lt;/keyword&gt;&lt;keyword&gt;CTF determination&lt;/keyword&gt;&lt;keyword&gt;Contrast transfer function&lt;/keyword&gt;&lt;keyword&gt;Cryo-electron microscopy&lt;/keyword&gt;&lt;keyword&gt;GPU program&lt;/keyword&gt;&lt;/keywords&gt;&lt;dates&gt;&lt;year&gt;2016&lt;/year&gt;&lt;pub-dates&gt;&lt;date&gt;Jan&lt;/date&gt;&lt;/pub-dates&gt;&lt;/dates&gt;&lt;isbn&gt;1095-8657 (Electronic)&amp;#xD;1047-8477 (Linking)&lt;/isbn&gt;&lt;accession-num&gt;26592709&lt;/accession-num&gt;&lt;urls&gt;&lt;related-urls&gt;&lt;url&gt;https://www.ncbi.nlm.nih.gov/pubmed/26592709&lt;/url&gt;&lt;/related-urls&gt;&lt;/urls&gt;&lt;custom2&gt;PMC4711343&lt;/custom2&gt;&lt;electronic-resource-num&gt;10.1016/j.jsb.2015.11.003&lt;/electronic-resource-num&gt;&lt;/record&gt;&lt;/Cite&gt;&lt;/EndNote&gt;</w:instrText>
      </w:r>
      <w:r w:rsidR="00A53919" w:rsidRPr="005B2D5F">
        <w:rPr>
          <w:rFonts w:ascii="Times New Roman" w:hAnsi="Times New Roman" w:cs="Times New Roman"/>
          <w:sz w:val="22"/>
          <w:szCs w:val="22"/>
        </w:rPr>
        <w:fldChar w:fldCharType="separate"/>
      </w:r>
      <w:r w:rsidR="007D5407">
        <w:rPr>
          <w:rFonts w:ascii="Times New Roman" w:hAnsi="Times New Roman" w:cs="Times New Roman"/>
          <w:noProof/>
          <w:sz w:val="22"/>
          <w:szCs w:val="22"/>
        </w:rPr>
        <w:t>(Zhang, 2016)</w:t>
      </w:r>
      <w:r w:rsidR="00A53919" w:rsidRPr="005B2D5F">
        <w:rPr>
          <w:rFonts w:ascii="Times New Roman" w:hAnsi="Times New Roman" w:cs="Times New Roman"/>
          <w:sz w:val="22"/>
          <w:szCs w:val="22"/>
        </w:rPr>
        <w:fldChar w:fldCharType="end"/>
      </w:r>
      <w:r w:rsidRPr="005B2D5F">
        <w:rPr>
          <w:rFonts w:ascii="Times New Roman" w:hAnsi="Times New Roman" w:cs="Times New Roman"/>
          <w:sz w:val="22"/>
          <w:szCs w:val="22"/>
        </w:rPr>
        <w:t xml:space="preserve">. Particles from micrographs were picked automatically, extracted, and screened with 2D classification. A total of 597,398 particles </w:t>
      </w:r>
      <w:r w:rsidRPr="005B2D5F">
        <w:rPr>
          <w:rFonts w:ascii="Times New Roman" w:hAnsi="Times New Roman" w:cs="Times New Roman"/>
          <w:sz w:val="22"/>
          <w:szCs w:val="22"/>
        </w:rPr>
        <w:lastRenderedPageBreak/>
        <w:t xml:space="preserve">of B.1.620, 604,524 particles of C.1.2, 248,855 particles of Mu, and 353,688 particles of Lambda variant </w:t>
      </w:r>
      <w:r w:rsidR="00F85DF9" w:rsidRPr="005B2D5F">
        <w:rPr>
          <w:rFonts w:ascii="Times New Roman" w:hAnsi="Times New Roman" w:cs="Times New Roman"/>
          <w:sz w:val="22"/>
          <w:szCs w:val="22"/>
        </w:rPr>
        <w:t xml:space="preserve">spike protein </w:t>
      </w:r>
      <w:r w:rsidRPr="005B2D5F">
        <w:rPr>
          <w:rFonts w:ascii="Times New Roman" w:hAnsi="Times New Roman" w:cs="Times New Roman"/>
          <w:sz w:val="22"/>
          <w:szCs w:val="22"/>
        </w:rPr>
        <w:t>were selected and sorted with two rounds of 3D classifications. All the particles in major classes (157,683 particles for B.1.620 close state, 315,270 particles for B.1.620 one RBD up state, 212,138 particles for C.1.2 close state, 199,929 particles for C.1.2 one RBD up state, 77,000 particles for Mu close state, 124,551 particles for Mu one RBD up state, and 286,738 particles for Lambda one RBD up state) were picked out and used for further high-resolution refinement. Future more, postprocessing program (estimate the B-factor automatically) was used to generate the final Cryo-EM maps of B.1.620 close state at 3.6 Å, B.1.620 one up state at 3.9 Å, C.1.2 close state at 3.4 Å, C.1.2 one up state at 3.8 Å, Mu close state at 3.7 Å, Mu one up state at 4.1 Å, and Lambda one up state at 3.6 Å. All the resolutions were obtained and evaluated on the basis of the gold-standard Fourier shell correlation (threshold</w:t>
      </w:r>
      <w:r w:rsidR="008E3363">
        <w:rPr>
          <w:rFonts w:ascii="Times New Roman" w:hAnsi="Times New Roman" w:cs="Times New Roman"/>
          <w:sz w:val="22"/>
          <w:szCs w:val="22"/>
        </w:rPr>
        <w:t xml:space="preserve"> </w:t>
      </w:r>
      <w:r w:rsidRPr="005B2D5F">
        <w:rPr>
          <w:rFonts w:ascii="Times New Roman" w:hAnsi="Times New Roman" w:cs="Times New Roman"/>
          <w:sz w:val="22"/>
          <w:szCs w:val="22"/>
        </w:rPr>
        <w:t xml:space="preserve">= 0.143). </w:t>
      </w:r>
    </w:p>
    <w:p w14:paraId="55BA5CDD" w14:textId="756DC153" w:rsidR="00ED5629" w:rsidRDefault="00ED5629" w:rsidP="000B49CA">
      <w:pPr>
        <w:widowControl/>
        <w:autoSpaceDE w:val="0"/>
        <w:autoSpaceDN w:val="0"/>
        <w:adjustRightInd w:val="0"/>
        <w:snapToGrid w:val="0"/>
        <w:spacing w:line="360" w:lineRule="auto"/>
        <w:ind w:firstLineChars="200" w:firstLine="440"/>
        <w:rPr>
          <w:rFonts w:ascii="Times New Roman" w:hAnsi="Times New Roman" w:cs="Times New Roman"/>
          <w:sz w:val="22"/>
          <w:szCs w:val="22"/>
        </w:rPr>
      </w:pPr>
      <w:r w:rsidRPr="005B2D5F">
        <w:rPr>
          <w:rFonts w:ascii="Times New Roman" w:hAnsi="Times New Roman" w:cs="Times New Roman"/>
          <w:sz w:val="22"/>
          <w:szCs w:val="22"/>
        </w:rPr>
        <w:t xml:space="preserve">All procedures above were performed using </w:t>
      </w:r>
      <w:proofErr w:type="spellStart"/>
      <w:r w:rsidRPr="005B2D5F">
        <w:rPr>
          <w:rFonts w:ascii="Times New Roman" w:hAnsi="Times New Roman" w:cs="Times New Roman"/>
          <w:sz w:val="22"/>
          <w:szCs w:val="22"/>
        </w:rPr>
        <w:t>Relion</w:t>
      </w:r>
      <w:proofErr w:type="spellEnd"/>
      <w:r w:rsidR="007F70DA">
        <w:rPr>
          <w:rFonts w:ascii="Times New Roman" w:hAnsi="Times New Roman" w:cs="Times New Roman"/>
          <w:sz w:val="22"/>
          <w:szCs w:val="22"/>
        </w:rPr>
        <w:t xml:space="preserve"> </w:t>
      </w:r>
      <w:r w:rsidR="00A53919" w:rsidRPr="005B2D5F">
        <w:rPr>
          <w:rFonts w:ascii="Times New Roman" w:hAnsi="Times New Roman" w:cs="Times New Roman"/>
          <w:sz w:val="22"/>
          <w:szCs w:val="22"/>
        </w:rPr>
        <w:fldChar w:fldCharType="begin">
          <w:fldData xml:space="preserve">PEVuZE5vdGU+PENpdGU+PEF1dGhvcj5TY2hlcmVzPC9BdXRob3I+PFllYXI+MjAxNjwvWWVhcj48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</w:fldData>
        </w:fldChar>
      </w:r>
      <w:r w:rsidR="007D5407">
        <w:rPr>
          <w:rFonts w:ascii="Times New Roman" w:hAnsi="Times New Roman" w:cs="Times New Roman"/>
          <w:sz w:val="22"/>
          <w:szCs w:val="22"/>
        </w:rPr>
        <w:instrText xml:space="preserve"> ADDIN EN.CITE </w:instrText>
      </w:r>
      <w:r w:rsidR="007D5407">
        <w:rPr>
          <w:rFonts w:ascii="Times New Roman" w:hAnsi="Times New Roman" w:cs="Times New Roman"/>
          <w:sz w:val="22"/>
          <w:szCs w:val="22"/>
        </w:rPr>
        <w:fldChar w:fldCharType="begin">
          <w:fldData xml:space="preserve">PEVuZE5vdGU+PENpdGU+PEF1dGhvcj5TY2hlcmVzPC9BdXRob3I+PFllYXI+MjAxNjwvWWVhcj48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</w:fldData>
        </w:fldChar>
      </w:r>
      <w:r w:rsidR="007D5407">
        <w:rPr>
          <w:rFonts w:ascii="Times New Roman" w:hAnsi="Times New Roman" w:cs="Times New Roman"/>
          <w:sz w:val="22"/>
          <w:szCs w:val="22"/>
        </w:rPr>
        <w:instrText xml:space="preserve"> ADDIN EN.CITE.DATA </w:instrText>
      </w:r>
      <w:r w:rsidR="007D5407">
        <w:rPr>
          <w:rFonts w:ascii="Times New Roman" w:hAnsi="Times New Roman" w:cs="Times New Roman"/>
          <w:sz w:val="22"/>
          <w:szCs w:val="22"/>
        </w:rPr>
      </w:r>
      <w:r w:rsidR="007D5407">
        <w:rPr>
          <w:rFonts w:ascii="Times New Roman" w:hAnsi="Times New Roman" w:cs="Times New Roman"/>
          <w:sz w:val="22"/>
          <w:szCs w:val="22"/>
        </w:rPr>
        <w:fldChar w:fldCharType="end"/>
      </w:r>
      <w:r w:rsidR="00A53919" w:rsidRPr="005B2D5F">
        <w:rPr>
          <w:rFonts w:ascii="Times New Roman" w:hAnsi="Times New Roman" w:cs="Times New Roman"/>
          <w:sz w:val="22"/>
          <w:szCs w:val="22"/>
        </w:rPr>
      </w:r>
      <w:r w:rsidR="00A53919" w:rsidRPr="005B2D5F">
        <w:rPr>
          <w:rFonts w:ascii="Times New Roman" w:hAnsi="Times New Roman" w:cs="Times New Roman"/>
          <w:sz w:val="22"/>
          <w:szCs w:val="22"/>
        </w:rPr>
        <w:fldChar w:fldCharType="separate"/>
      </w:r>
      <w:r w:rsidR="007D5407">
        <w:rPr>
          <w:rFonts w:ascii="Times New Roman" w:hAnsi="Times New Roman" w:cs="Times New Roman"/>
          <w:noProof/>
          <w:sz w:val="22"/>
          <w:szCs w:val="22"/>
        </w:rPr>
        <w:t>(Scheres, 2016)</w:t>
      </w:r>
      <w:r w:rsidR="00A53919" w:rsidRPr="005B2D5F">
        <w:rPr>
          <w:rFonts w:ascii="Times New Roman" w:hAnsi="Times New Roman" w:cs="Times New Roman"/>
          <w:sz w:val="22"/>
          <w:szCs w:val="22"/>
        </w:rPr>
        <w:fldChar w:fldCharType="end"/>
      </w:r>
      <w:r w:rsidR="00F85DF9" w:rsidRPr="005B2D5F">
        <w:rPr>
          <w:rFonts w:ascii="Times New Roman" w:hAnsi="Times New Roman" w:cs="Times New Roman"/>
          <w:sz w:val="22"/>
          <w:szCs w:val="22"/>
        </w:rPr>
        <w:t xml:space="preserve"> and </w:t>
      </w:r>
      <w:proofErr w:type="spellStart"/>
      <w:r w:rsidR="00F85DF9" w:rsidRPr="005B2D5F">
        <w:rPr>
          <w:rFonts w:ascii="Times New Roman" w:hAnsi="Times New Roman" w:cs="Times New Roman"/>
          <w:sz w:val="22"/>
          <w:szCs w:val="22"/>
        </w:rPr>
        <w:t>Cryosparc</w:t>
      </w:r>
      <w:proofErr w:type="spellEnd"/>
      <w:r w:rsidRPr="005B2D5F">
        <w:rPr>
          <w:rFonts w:ascii="Times New Roman" w:hAnsi="Times New Roman" w:cs="Times New Roman"/>
          <w:sz w:val="22"/>
          <w:szCs w:val="22"/>
        </w:rPr>
        <w:t xml:space="preserve">. The local resolution was evaluated by </w:t>
      </w:r>
      <w:proofErr w:type="spellStart"/>
      <w:r w:rsidRPr="005B2D5F">
        <w:rPr>
          <w:rFonts w:ascii="Times New Roman" w:hAnsi="Times New Roman" w:cs="Times New Roman"/>
          <w:sz w:val="22"/>
          <w:szCs w:val="22"/>
        </w:rPr>
        <w:t>ResMap</w:t>
      </w:r>
      <w:proofErr w:type="spellEnd"/>
      <w:r w:rsidR="007F70DA">
        <w:rPr>
          <w:rFonts w:ascii="Times New Roman" w:hAnsi="Times New Roman" w:cs="Times New Roman"/>
          <w:sz w:val="22"/>
          <w:szCs w:val="22"/>
        </w:rPr>
        <w:t xml:space="preserve"> </w:t>
      </w:r>
      <w:r w:rsidR="00A53919" w:rsidRPr="005B2D5F">
        <w:rPr>
          <w:rFonts w:ascii="Times New Roman" w:hAnsi="Times New Roman" w:cs="Times New Roman"/>
          <w:sz w:val="22"/>
          <w:szCs w:val="22"/>
        </w:rPr>
        <w:fldChar w:fldCharType="begin">
          <w:fldData xml:space="preserve">PEVuZE5vdGU+PENpdGU+PEF1dGhvcj5LdWN1a2VsYmlyPC9BdXRob3I+PFllYXI+MjAxNDwvWWVh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</w:fldData>
        </w:fldChar>
      </w:r>
      <w:r w:rsidR="007D5407">
        <w:rPr>
          <w:rFonts w:ascii="Times New Roman" w:hAnsi="Times New Roman" w:cs="Times New Roman"/>
          <w:sz w:val="22"/>
          <w:szCs w:val="22"/>
        </w:rPr>
        <w:instrText xml:space="preserve"> ADDIN EN.CITE </w:instrText>
      </w:r>
      <w:r w:rsidR="007D5407">
        <w:rPr>
          <w:rFonts w:ascii="Times New Roman" w:hAnsi="Times New Roman" w:cs="Times New Roman"/>
          <w:sz w:val="22"/>
          <w:szCs w:val="22"/>
        </w:rPr>
        <w:fldChar w:fldCharType="begin">
          <w:fldData xml:space="preserve">PEVuZE5vdGU+PENpdGU+PEF1dGhvcj5LdWN1a2VsYmlyPC9BdXRob3I+PFllYXI+MjAxNDwvWWVh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</w:fldData>
        </w:fldChar>
      </w:r>
      <w:r w:rsidR="007D5407">
        <w:rPr>
          <w:rFonts w:ascii="Times New Roman" w:hAnsi="Times New Roman" w:cs="Times New Roman"/>
          <w:sz w:val="22"/>
          <w:szCs w:val="22"/>
        </w:rPr>
        <w:instrText xml:space="preserve"> ADDIN EN.CITE.DATA </w:instrText>
      </w:r>
      <w:r w:rsidR="007D5407">
        <w:rPr>
          <w:rFonts w:ascii="Times New Roman" w:hAnsi="Times New Roman" w:cs="Times New Roman"/>
          <w:sz w:val="22"/>
          <w:szCs w:val="22"/>
        </w:rPr>
      </w:r>
      <w:r w:rsidR="007D5407">
        <w:rPr>
          <w:rFonts w:ascii="Times New Roman" w:hAnsi="Times New Roman" w:cs="Times New Roman"/>
          <w:sz w:val="22"/>
          <w:szCs w:val="22"/>
        </w:rPr>
        <w:fldChar w:fldCharType="end"/>
      </w:r>
      <w:r w:rsidR="00A53919" w:rsidRPr="005B2D5F">
        <w:rPr>
          <w:rFonts w:ascii="Times New Roman" w:hAnsi="Times New Roman" w:cs="Times New Roman"/>
          <w:sz w:val="22"/>
          <w:szCs w:val="22"/>
        </w:rPr>
      </w:r>
      <w:r w:rsidR="00A53919" w:rsidRPr="005B2D5F">
        <w:rPr>
          <w:rFonts w:ascii="Times New Roman" w:hAnsi="Times New Roman" w:cs="Times New Roman"/>
          <w:sz w:val="22"/>
          <w:szCs w:val="22"/>
        </w:rPr>
        <w:fldChar w:fldCharType="separate"/>
      </w:r>
      <w:r w:rsidR="007D5407">
        <w:rPr>
          <w:rFonts w:ascii="Times New Roman" w:hAnsi="Times New Roman" w:cs="Times New Roman"/>
          <w:noProof/>
          <w:sz w:val="22"/>
          <w:szCs w:val="22"/>
        </w:rPr>
        <w:t>(Kucukelbir et al., 2014)</w:t>
      </w:r>
      <w:r w:rsidR="00A53919" w:rsidRPr="005B2D5F">
        <w:rPr>
          <w:rFonts w:ascii="Times New Roman" w:hAnsi="Times New Roman" w:cs="Times New Roman"/>
          <w:sz w:val="22"/>
          <w:szCs w:val="22"/>
        </w:rPr>
        <w:fldChar w:fldCharType="end"/>
      </w:r>
      <w:r w:rsidRPr="005B2D5F">
        <w:rPr>
          <w:rFonts w:ascii="Times New Roman" w:hAnsi="Times New Roman" w:cs="Times New Roman"/>
          <w:sz w:val="22"/>
          <w:szCs w:val="22"/>
        </w:rPr>
        <w:t>. The structures of the SARS-CoV-2 S trimer (Protein Data Bank ID: 7WEA) were manually fitted into the refined EM maps of SARS-CoV-2 variants S trimers using the program Chimera</w:t>
      </w:r>
      <w:r w:rsidR="007F70DA">
        <w:rPr>
          <w:rFonts w:ascii="Times New Roman" w:hAnsi="Times New Roman" w:cs="Times New Roman"/>
          <w:sz w:val="22"/>
          <w:szCs w:val="22"/>
        </w:rPr>
        <w:t xml:space="preserve"> </w:t>
      </w:r>
      <w:r w:rsidR="00A53919" w:rsidRPr="005B2D5F">
        <w:rPr>
          <w:rFonts w:ascii="Times New Roman" w:hAnsi="Times New Roman" w:cs="Times New Roman"/>
          <w:sz w:val="22"/>
          <w:szCs w:val="22"/>
        </w:rPr>
        <w:fldChar w:fldCharType="begin">
          <w:fldData xml:space="preserve">PEVuZE5vdGU+PENpdGU+PEF1dGhvcj5ZYW5nPC9BdXRob3I+PFllYXI+MjAxMjwvWWVhcj48UmVj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</w:fldData>
        </w:fldChar>
      </w:r>
      <w:r w:rsidR="007D5407">
        <w:rPr>
          <w:rFonts w:ascii="Times New Roman" w:hAnsi="Times New Roman" w:cs="Times New Roman"/>
          <w:sz w:val="22"/>
          <w:szCs w:val="22"/>
        </w:rPr>
        <w:instrText xml:space="preserve"> ADDIN EN.CITE </w:instrText>
      </w:r>
      <w:r w:rsidR="007D5407">
        <w:rPr>
          <w:rFonts w:ascii="Times New Roman" w:hAnsi="Times New Roman" w:cs="Times New Roman"/>
          <w:sz w:val="22"/>
          <w:szCs w:val="22"/>
        </w:rPr>
        <w:fldChar w:fldCharType="begin">
          <w:fldData xml:space="preserve">PEVuZE5vdGU+PENpdGU+PEF1dGhvcj5ZYW5nPC9BdXRob3I+PFllYXI+MjAxMjwvWWVhcj48UmVj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</w:fldData>
        </w:fldChar>
      </w:r>
      <w:r w:rsidR="007D5407">
        <w:rPr>
          <w:rFonts w:ascii="Times New Roman" w:hAnsi="Times New Roman" w:cs="Times New Roman"/>
          <w:sz w:val="22"/>
          <w:szCs w:val="22"/>
        </w:rPr>
        <w:instrText xml:space="preserve"> ADDIN EN.CITE.DATA </w:instrText>
      </w:r>
      <w:r w:rsidR="007D5407">
        <w:rPr>
          <w:rFonts w:ascii="Times New Roman" w:hAnsi="Times New Roman" w:cs="Times New Roman"/>
          <w:sz w:val="22"/>
          <w:szCs w:val="22"/>
        </w:rPr>
      </w:r>
      <w:r w:rsidR="007D5407">
        <w:rPr>
          <w:rFonts w:ascii="Times New Roman" w:hAnsi="Times New Roman" w:cs="Times New Roman"/>
          <w:sz w:val="22"/>
          <w:szCs w:val="22"/>
        </w:rPr>
        <w:fldChar w:fldCharType="end"/>
      </w:r>
      <w:r w:rsidR="00A53919" w:rsidRPr="005B2D5F">
        <w:rPr>
          <w:rFonts w:ascii="Times New Roman" w:hAnsi="Times New Roman" w:cs="Times New Roman"/>
          <w:sz w:val="22"/>
          <w:szCs w:val="22"/>
        </w:rPr>
      </w:r>
      <w:r w:rsidR="00A53919" w:rsidRPr="005B2D5F">
        <w:rPr>
          <w:rFonts w:ascii="Times New Roman" w:hAnsi="Times New Roman" w:cs="Times New Roman"/>
          <w:sz w:val="22"/>
          <w:szCs w:val="22"/>
        </w:rPr>
        <w:fldChar w:fldCharType="separate"/>
      </w:r>
      <w:r w:rsidR="007D5407">
        <w:rPr>
          <w:rFonts w:ascii="Times New Roman" w:hAnsi="Times New Roman" w:cs="Times New Roman"/>
          <w:noProof/>
          <w:sz w:val="22"/>
          <w:szCs w:val="22"/>
        </w:rPr>
        <w:t>(Yang et al., 2012)</w:t>
      </w:r>
      <w:r w:rsidR="00A53919" w:rsidRPr="005B2D5F">
        <w:rPr>
          <w:rFonts w:ascii="Times New Roman" w:hAnsi="Times New Roman" w:cs="Times New Roman"/>
          <w:sz w:val="22"/>
          <w:szCs w:val="22"/>
        </w:rPr>
        <w:fldChar w:fldCharType="end"/>
      </w:r>
      <w:r w:rsidRPr="005B2D5F">
        <w:rPr>
          <w:rFonts w:ascii="Times New Roman" w:hAnsi="Times New Roman" w:cs="Times New Roman"/>
          <w:sz w:val="22"/>
          <w:szCs w:val="22"/>
        </w:rPr>
        <w:t xml:space="preserve"> and further corrected manually by real-space refinement in COOT</w:t>
      </w:r>
      <w:r w:rsidR="007F70DA">
        <w:rPr>
          <w:rFonts w:ascii="Times New Roman" w:hAnsi="Times New Roman" w:cs="Times New Roman"/>
          <w:sz w:val="22"/>
          <w:szCs w:val="22"/>
        </w:rPr>
        <w:t xml:space="preserve"> </w:t>
      </w:r>
      <w:r w:rsidR="00A53919" w:rsidRPr="005B2D5F">
        <w:rPr>
          <w:rFonts w:ascii="Times New Roman" w:hAnsi="Times New Roman" w:cs="Times New Roman"/>
          <w:sz w:val="22"/>
          <w:szCs w:val="22"/>
        </w:rPr>
        <w:fldChar w:fldCharType="begin"/>
      </w:r>
      <w:r w:rsidR="007D5407">
        <w:rPr>
          <w:rFonts w:ascii="Times New Roman" w:hAnsi="Times New Roman" w:cs="Times New Roman"/>
          <w:sz w:val="22"/>
          <w:szCs w:val="22"/>
        </w:rPr>
        <w:instrText xml:space="preserve"> ADDIN EN.CITE &lt;EndNote&gt;&lt;Cite&gt;&lt;Author&gt;Emsley&lt;/Author&gt;&lt;Year&gt;2004&lt;/Year&gt;&lt;RecNum&gt;38&lt;/RecNum&gt;&lt;DisplayText&gt;(Emsley and Cowtan, 2004)&lt;/DisplayText&gt;&lt;record&gt;&lt;rec-number&gt;38&lt;/rec-number&gt;&lt;foreign-keys&gt;&lt;key app="EN" db-id="vszdf9p5grzdvhe0vrkv5pwge9wf95rx99ff" timestamp="1644739292"&gt;38&lt;/key&gt;&lt;/foreign-keys&gt;&lt;ref-type name="Journal Article"&gt;17&lt;/ref-type&gt;&lt;contributors&gt;&lt;authors&gt;&lt;author&gt;Emsley, P.&lt;/author&gt;&lt;author&gt;Cowtan, K.&lt;/author&gt;&lt;/authors&gt;&lt;/contributors&gt;&lt;auth-address&gt;York Structural Biology Laboratory, University of York, Heslington, York YO10 5YW, England. emsley@ysbl.york.ac.uk&lt;/auth-address&gt;&lt;titles&gt;&lt;title&gt;Coot: model-building tools for molecular graphics&lt;/title&gt;&lt;secondary-title&gt;Acta Crystallogr D Biol Crystallogr&lt;/secondary-title&gt;&lt;/titles&gt;&lt;periodical&gt;&lt;full-title&gt;Acta Crystallogr D Biol Crystallogr&lt;/full-title&gt;&lt;/periodical&gt;&lt;pages&gt;2126-32&lt;/pages&gt;&lt;volume&gt;60&lt;/volume&gt;&lt;number&gt;Pt 12 Pt 1&lt;/number&gt;&lt;edition&gt;20041126&lt;/edition&gt;&lt;keywords&gt;&lt;keyword&gt;*Computer Graphics&lt;/keyword&gt;&lt;keyword&gt;Crystallography, X-Ray/*methods&lt;/keyword&gt;&lt;keyword&gt;Ligands&lt;/keyword&gt;&lt;keyword&gt;*Models, Molecular&lt;/keyword&gt;&lt;keyword&gt;Software&lt;/keyword&gt;&lt;keyword&gt;Water&lt;/keyword&gt;&lt;/keywords&gt;&lt;dates&gt;&lt;year&gt;2004&lt;/year&gt;&lt;pub-dates&gt;&lt;date&gt;Dec&lt;/date&gt;&lt;/pub-dates&gt;&lt;/dates&gt;&lt;isbn&gt;0907-4449 (Print)&amp;#xD;0907-4449 (Linking)&lt;/isbn&gt;&lt;accession-num&gt;15572765&lt;/accession-num&gt;&lt;urls&gt;&lt;related-urls&gt;&lt;url&gt;https://www.ncbi.nlm.nih.gov/pubmed/15572765&lt;/url&gt;&lt;/related-urls&gt;&lt;/urls&gt;&lt;electronic-resource-num&gt;10.1107/S0907444904019158&lt;/electronic-resource-num&gt;&lt;/record&gt;&lt;/Cite&gt;&lt;/EndNote&gt;</w:instrText>
      </w:r>
      <w:r w:rsidR="00A53919" w:rsidRPr="005B2D5F">
        <w:rPr>
          <w:rFonts w:ascii="Times New Roman" w:hAnsi="Times New Roman" w:cs="Times New Roman"/>
          <w:sz w:val="22"/>
          <w:szCs w:val="22"/>
        </w:rPr>
        <w:fldChar w:fldCharType="separate"/>
      </w:r>
      <w:r w:rsidR="007D5407">
        <w:rPr>
          <w:rFonts w:ascii="Times New Roman" w:hAnsi="Times New Roman" w:cs="Times New Roman"/>
          <w:noProof/>
          <w:sz w:val="22"/>
          <w:szCs w:val="22"/>
        </w:rPr>
        <w:t>(Emsley and Cowtan, 2004)</w:t>
      </w:r>
      <w:r w:rsidR="00A53919" w:rsidRPr="005B2D5F">
        <w:rPr>
          <w:rFonts w:ascii="Times New Roman" w:hAnsi="Times New Roman" w:cs="Times New Roman"/>
          <w:sz w:val="22"/>
          <w:szCs w:val="22"/>
        </w:rPr>
        <w:fldChar w:fldCharType="end"/>
      </w:r>
      <w:r w:rsidRPr="005B2D5F">
        <w:rPr>
          <w:rFonts w:ascii="Times New Roman" w:hAnsi="Times New Roman" w:cs="Times New Roman"/>
          <w:sz w:val="22"/>
          <w:szCs w:val="22"/>
        </w:rPr>
        <w:t>. The atomic model was further refined by positional and B-factor refinement in real space using Phenix</w:t>
      </w:r>
      <w:r w:rsidR="007F70DA">
        <w:rPr>
          <w:rFonts w:ascii="Times New Roman" w:hAnsi="Times New Roman" w:cs="Times New Roman"/>
          <w:sz w:val="22"/>
          <w:szCs w:val="22"/>
        </w:rPr>
        <w:t xml:space="preserve"> </w:t>
      </w:r>
      <w:r w:rsidR="00A53919" w:rsidRPr="005B2D5F">
        <w:rPr>
          <w:rFonts w:ascii="Times New Roman" w:hAnsi="Times New Roman" w:cs="Times New Roman"/>
          <w:sz w:val="22"/>
          <w:szCs w:val="22"/>
        </w:rPr>
        <w:fldChar w:fldCharType="begin"/>
      </w:r>
      <w:r w:rsidR="007D5407">
        <w:rPr>
          <w:rFonts w:ascii="Times New Roman" w:hAnsi="Times New Roman" w:cs="Times New Roman"/>
          <w:sz w:val="22"/>
          <w:szCs w:val="22"/>
        </w:rPr>
        <w:instrText xml:space="preserve"> ADDIN EN.CITE &lt;EndNote&gt;&lt;Cite&gt;&lt;Author&gt;Afonine&lt;/Author&gt;&lt;Year&gt;2012&lt;/Year&gt;&lt;RecNum&gt;39&lt;/RecNum&gt;&lt;DisplayText&gt;(Afonine et al., 2012)&lt;/DisplayText&gt;&lt;record&gt;&lt;rec-number&gt;39&lt;/rec-number&gt;&lt;foreign-keys&gt;&lt;key app="EN" db-id="vszdf9p5grzdvhe0vrkv5pwge9wf95rx99ff" timestamp="1644739312"&gt;39&lt;/key&gt;&lt;/foreign-keys&gt;&lt;ref-type name="Journal Article"&gt;17&lt;/ref-type&gt;&lt;contributors&gt;&lt;authors&gt;&lt;author&gt;Afonine, P. V.&lt;/author&gt;&lt;author&gt;Grosse-Kunstleve, R. W.&lt;/author&gt;&lt;author&gt;Echols, N.&lt;/author&gt;&lt;author&gt;Headd, J. J.&lt;/author&gt;&lt;author&gt;Moriarty, N. W.&lt;/author&gt;&lt;author&gt;Mustyakimov, M.&lt;/author&gt;&lt;author&gt;Terwilliger, T. C.&lt;/author&gt;&lt;author&gt;Urzhumtsev, A.&lt;/author&gt;&lt;author&gt;Zwart, P. H.&lt;/author&gt;&lt;author&gt;Adams, P. D.&lt;/author&gt;&lt;/authors&gt;&lt;/contributors&gt;&lt;auth-address&gt;Lawrence Berkeley National Laboratory, One Cyclotron Road, MS64R0121, Berkeley, CA 94720, USA. pafonine@lbl.gov&lt;/auth-address&gt;&lt;titles&gt;&lt;title&gt;Towards automated crystallographic structure refinement with phenix.refine&lt;/title&gt;&lt;secondary-title&gt;Acta Crystallogr D Biol Crystallogr&lt;/secondary-title&gt;&lt;/titles&gt;&lt;periodical&gt;&lt;full-title&gt;Acta Crystallogr D Biol Crystallogr&lt;/full-title&gt;&lt;/periodical&gt;&lt;pages&gt;352-67&lt;/pages&gt;&lt;volume&gt;68&lt;/volume&gt;&lt;number&gt;Pt 4&lt;/number&gt;&lt;edition&gt;20120316&lt;/edition&gt;&lt;keywords&gt;&lt;keyword&gt;Crystallography, X-Ray/*methods&lt;/keyword&gt;&lt;keyword&gt;Models, Molecular&lt;/keyword&gt;&lt;keyword&gt;*Software&lt;/keyword&gt;&lt;/keywords&gt;&lt;dates&gt;&lt;year&gt;2012&lt;/year&gt;&lt;pub-dates&gt;&lt;date&gt;Apr&lt;/date&gt;&lt;/pub-dates&gt;&lt;/dates&gt;&lt;isbn&gt;1399-0047 (Electronic)&amp;#xD;0907-4449 (Linking)&lt;/isbn&gt;&lt;accession-num&gt;22505256&lt;/accession-num&gt;&lt;urls&gt;&lt;related-urls&gt;&lt;url&gt;https://www.ncbi.nlm.nih.gov/pubmed/22505256&lt;/url&gt;&lt;/related-urls&gt;&lt;/urls&gt;&lt;custom2&gt;PMC3322595&lt;/custom2&gt;&lt;electronic-resource-num&gt;10.1107/S0907444912001308&lt;/electronic-resource-num&gt;&lt;/record&gt;&lt;/Cite&gt;&lt;/EndNote&gt;</w:instrText>
      </w:r>
      <w:r w:rsidR="00A53919" w:rsidRPr="005B2D5F">
        <w:rPr>
          <w:rFonts w:ascii="Times New Roman" w:hAnsi="Times New Roman" w:cs="Times New Roman"/>
          <w:sz w:val="22"/>
          <w:szCs w:val="22"/>
        </w:rPr>
        <w:fldChar w:fldCharType="separate"/>
      </w:r>
      <w:r w:rsidR="007D5407">
        <w:rPr>
          <w:rFonts w:ascii="Times New Roman" w:hAnsi="Times New Roman" w:cs="Times New Roman"/>
          <w:noProof/>
          <w:sz w:val="22"/>
          <w:szCs w:val="22"/>
        </w:rPr>
        <w:t>(Afonine et al., 2012)</w:t>
      </w:r>
      <w:r w:rsidR="00A53919" w:rsidRPr="005B2D5F">
        <w:rPr>
          <w:rFonts w:ascii="Times New Roman" w:hAnsi="Times New Roman" w:cs="Times New Roman"/>
          <w:sz w:val="22"/>
          <w:szCs w:val="22"/>
        </w:rPr>
        <w:fldChar w:fldCharType="end"/>
      </w:r>
      <w:r w:rsidRPr="005B2D5F">
        <w:rPr>
          <w:rFonts w:ascii="Times New Roman" w:hAnsi="Times New Roman" w:cs="Times New Roman"/>
          <w:sz w:val="22"/>
          <w:szCs w:val="22"/>
        </w:rPr>
        <w:t xml:space="preserve"> and rebuilding in COOT iteratively. The final models were evaluated by </w:t>
      </w:r>
      <w:proofErr w:type="spellStart"/>
      <w:r w:rsidRPr="005B2D5F">
        <w:rPr>
          <w:rFonts w:ascii="Times New Roman" w:hAnsi="Times New Roman" w:cs="Times New Roman"/>
          <w:sz w:val="22"/>
          <w:szCs w:val="22"/>
        </w:rPr>
        <w:t>Molprobity</w:t>
      </w:r>
      <w:proofErr w:type="spellEnd"/>
      <w:r w:rsidR="007F70DA">
        <w:rPr>
          <w:rFonts w:ascii="Times New Roman" w:hAnsi="Times New Roman" w:cs="Times New Roman"/>
          <w:sz w:val="22"/>
          <w:szCs w:val="22"/>
        </w:rPr>
        <w:t xml:space="preserve"> </w:t>
      </w:r>
      <w:r w:rsidR="00A53919" w:rsidRPr="005B2D5F">
        <w:rPr>
          <w:rFonts w:ascii="Times New Roman" w:hAnsi="Times New Roman" w:cs="Times New Roman"/>
          <w:sz w:val="22"/>
          <w:szCs w:val="22"/>
        </w:rPr>
        <w:fldChar w:fldCharType="begin"/>
      </w:r>
      <w:r w:rsidR="007D5407">
        <w:rPr>
          <w:rFonts w:ascii="Times New Roman" w:hAnsi="Times New Roman" w:cs="Times New Roman"/>
          <w:sz w:val="22"/>
          <w:szCs w:val="22"/>
        </w:rPr>
        <w:instrText xml:space="preserve"> ADDIN EN.CITE &lt;EndNote&gt;&lt;Cite&gt;&lt;Author&gt;Chen&lt;/Author&gt;&lt;Year&gt;2010&lt;/Year&gt;&lt;RecNum&gt;40&lt;/RecNum&gt;&lt;DisplayText&gt;(Chen et al., 2010)&lt;/DisplayText&gt;&lt;record&gt;&lt;rec-number&gt;40&lt;/rec-number&gt;&lt;foreign-keys&gt;&lt;key app="EN" db-id="vszdf9p5grzdvhe0vrkv5pwge9wf95rx99ff" timestamp="1644739332"&gt;40&lt;/key&gt;&lt;/foreign-keys&gt;&lt;ref-type name="Journal Article"&gt;17&lt;/ref-type&gt;&lt;contributors&gt;&lt;authors&gt;&lt;author&gt;Chen, V. B.&lt;/author&gt;&lt;author&gt;Arendall, W. B., 3rd&lt;/author&gt;&lt;author&gt;Headd, J. J.&lt;/author&gt;&lt;author&gt;Keedy, D. A.&lt;/author&gt;&lt;author&gt;Immormino, R. M.&lt;/author&gt;&lt;author&gt;Kapral, G. J.&lt;/author&gt;&lt;author&gt;Murray, L. W.&lt;/author&gt;&lt;author&gt;Richardson, J. S.&lt;/author&gt;&lt;author&gt;Richardson, D. C.&lt;/author&gt;&lt;/authors&gt;&lt;/contributors&gt;&lt;auth-address&gt;Department of Biochemistry, Duke University, Durham, NC 27710, USA.&lt;/auth-address&gt;&lt;titles&gt;&lt;title&gt;MolProbity: all-atom structure validation for macromolecular crystallography&lt;/title&gt;&lt;secondary-title&gt;Acta Crystallogr D Biol Crystallogr&lt;/secondary-title&gt;&lt;/titles&gt;&lt;periodical&gt;&lt;full-title&gt;Acta Crystallogr D Biol Crystallogr&lt;/full-title&gt;&lt;/periodical&gt;&lt;pages&gt;12-21&lt;/pages&gt;&lt;volume&gt;66&lt;/volume&gt;&lt;number&gt;Pt 1&lt;/number&gt;&lt;edition&gt;20091221&lt;/edition&gt;&lt;keywords&gt;&lt;keyword&gt;Automation, Laboratory&lt;/keyword&gt;&lt;keyword&gt;Crystallization&lt;/keyword&gt;&lt;keyword&gt;Crystallography, X-Ray/instrumentation/*methods&lt;/keyword&gt;&lt;keyword&gt;Electronic Data Processing&lt;/keyword&gt;&lt;keyword&gt;Nucleic Acids/*chemistry&lt;/keyword&gt;&lt;keyword&gt;Proteins/*chemistry&lt;/keyword&gt;&lt;keyword&gt;Quality Control&lt;/keyword&gt;&lt;keyword&gt;Reproducibility of Results&lt;/keyword&gt;&lt;keyword&gt;Research Design&lt;/keyword&gt;&lt;keyword&gt;*Software&lt;/keyword&gt;&lt;/keywords&gt;&lt;dates&gt;&lt;year&gt;2010&lt;/year&gt;&lt;pub-dates&gt;&lt;date&gt;Jan&lt;/date&gt;&lt;/pub-dates&gt;&lt;/dates&gt;&lt;isbn&gt;1399-0047 (Electronic)&amp;#xD;0907-4449 (Linking)&lt;/isbn&gt;&lt;accession-num&gt;20057044&lt;/accession-num&gt;&lt;urls&gt;&lt;related-urls&gt;&lt;url&gt;https://www.ncbi.nlm.nih.gov/pubmed/20057044&lt;/url&gt;&lt;/related-urls&gt;&lt;/urls&gt;&lt;custom2&gt;PMC2803126&lt;/custom2&gt;&lt;electronic-resource-num&gt;10.1107/S0907444909042073&lt;/electronic-resource-num&gt;&lt;/record&gt;&lt;/Cite&gt;&lt;/EndNote&gt;</w:instrText>
      </w:r>
      <w:r w:rsidR="00A53919" w:rsidRPr="005B2D5F">
        <w:rPr>
          <w:rFonts w:ascii="Times New Roman" w:hAnsi="Times New Roman" w:cs="Times New Roman"/>
          <w:sz w:val="22"/>
          <w:szCs w:val="22"/>
        </w:rPr>
        <w:fldChar w:fldCharType="separate"/>
      </w:r>
      <w:r w:rsidR="007D5407">
        <w:rPr>
          <w:rFonts w:ascii="Times New Roman" w:hAnsi="Times New Roman" w:cs="Times New Roman"/>
          <w:noProof/>
          <w:sz w:val="22"/>
          <w:szCs w:val="22"/>
        </w:rPr>
        <w:t>(Chen et al., 2010)</w:t>
      </w:r>
      <w:r w:rsidR="00A53919" w:rsidRPr="005B2D5F">
        <w:rPr>
          <w:rFonts w:ascii="Times New Roman" w:hAnsi="Times New Roman" w:cs="Times New Roman"/>
          <w:sz w:val="22"/>
          <w:szCs w:val="22"/>
        </w:rPr>
        <w:fldChar w:fldCharType="end"/>
      </w:r>
      <w:r w:rsidRPr="005B2D5F">
        <w:rPr>
          <w:rFonts w:ascii="Times New Roman" w:hAnsi="Times New Roman" w:cs="Times New Roman"/>
          <w:sz w:val="22"/>
          <w:szCs w:val="22"/>
        </w:rPr>
        <w:t xml:space="preserve">. The datasets and refinement statistics are summarized in </w:t>
      </w:r>
      <w:r w:rsidRPr="004877B9">
        <w:rPr>
          <w:rFonts w:ascii="Times New Roman" w:hAnsi="Times New Roman" w:cs="Times New Roman"/>
          <w:color w:val="0070C0"/>
          <w:sz w:val="22"/>
          <w:szCs w:val="22"/>
        </w:rPr>
        <w:t xml:space="preserve">Supplementary </w:t>
      </w:r>
      <w:r w:rsidR="00892820" w:rsidRPr="004877B9">
        <w:rPr>
          <w:rFonts w:ascii="Times New Roman" w:hAnsi="Times New Roman" w:cs="Times New Roman"/>
          <w:color w:val="0070C0"/>
          <w:sz w:val="22"/>
          <w:szCs w:val="22"/>
        </w:rPr>
        <w:t>T</w:t>
      </w:r>
      <w:r w:rsidRPr="004877B9">
        <w:rPr>
          <w:rFonts w:ascii="Times New Roman" w:hAnsi="Times New Roman" w:cs="Times New Roman"/>
          <w:color w:val="0070C0"/>
          <w:sz w:val="22"/>
          <w:szCs w:val="22"/>
        </w:rPr>
        <w:t>able S1</w:t>
      </w:r>
      <w:r w:rsidRPr="005B2D5F">
        <w:rPr>
          <w:rFonts w:ascii="Times New Roman" w:hAnsi="Times New Roman" w:cs="Times New Roman"/>
          <w:sz w:val="22"/>
          <w:szCs w:val="22"/>
        </w:rPr>
        <w:t>.</w:t>
      </w:r>
    </w:p>
    <w:p w14:paraId="1BE72334" w14:textId="77777777" w:rsidR="004877B9" w:rsidRDefault="004877B9" w:rsidP="004877B9">
      <w:pPr>
        <w:widowControl/>
        <w:autoSpaceDE w:val="0"/>
        <w:autoSpaceDN w:val="0"/>
        <w:adjustRightInd w:val="0"/>
        <w:snapToGrid w:val="0"/>
        <w:spacing w:line="360" w:lineRule="auto"/>
        <w:ind w:firstLineChars="200" w:firstLine="440"/>
        <w:rPr>
          <w:rFonts w:ascii="Times New Roman" w:hAnsi="Times New Roman" w:cs="Times New Roman"/>
          <w:sz w:val="22"/>
          <w:szCs w:val="22"/>
        </w:rPr>
      </w:pPr>
    </w:p>
    <w:p w14:paraId="552777FD" w14:textId="77777777" w:rsidR="0015145F" w:rsidRPr="0015145F" w:rsidRDefault="0015145F" w:rsidP="004877B9">
      <w:pPr>
        <w:widowControl/>
        <w:autoSpaceDE w:val="0"/>
        <w:autoSpaceDN w:val="0"/>
        <w:adjustRightInd w:val="0"/>
        <w:snapToGrid w:val="0"/>
        <w:spacing w:line="360" w:lineRule="auto"/>
        <w:rPr>
          <w:rFonts w:ascii="Times New Roman" w:hAnsi="Times New Roman" w:cs="Times New Roman"/>
          <w:b/>
          <w:bCs/>
          <w:sz w:val="22"/>
          <w:szCs w:val="22"/>
        </w:rPr>
      </w:pPr>
      <w:r w:rsidRPr="0015145F">
        <w:rPr>
          <w:rFonts w:ascii="Times New Roman" w:hAnsi="Times New Roman" w:cs="Times New Roman"/>
          <w:b/>
          <w:bCs/>
          <w:sz w:val="22"/>
          <w:szCs w:val="22"/>
        </w:rPr>
        <w:t>Surface Plasmon Resonance</w:t>
      </w:r>
    </w:p>
    <w:p w14:paraId="3036CEB3" w14:textId="1261106C" w:rsidR="0015145F" w:rsidRPr="0015145F" w:rsidRDefault="0015145F" w:rsidP="004877B9">
      <w:pPr>
        <w:adjustRightInd w:val="0"/>
        <w:snapToGrid w:val="0"/>
        <w:spacing w:line="360" w:lineRule="auto"/>
        <w:rPr>
          <w:rFonts w:ascii="Times New Roman" w:hAnsi="Times New Roman" w:cs="Times New Roman"/>
          <w:noProof/>
          <w:sz w:val="22"/>
          <w:szCs w:val="22"/>
        </w:rPr>
      </w:pPr>
      <w:r w:rsidRPr="0015145F">
        <w:rPr>
          <w:rFonts w:ascii="Times New Roman" w:hAnsi="Times New Roman" w:cs="Times New Roman"/>
          <w:noProof/>
          <w:sz w:val="22"/>
          <w:szCs w:val="22"/>
        </w:rPr>
        <w:t xml:space="preserve">Human ACE2 was immobilized onto CM5 sensor chips using a Biacore 8K (GE Healthcare).  Serial dilutions of purified RBD of </w:t>
      </w:r>
      <w:r w:rsidRPr="005B2D5F">
        <w:rPr>
          <w:rFonts w:ascii="Times New Roman" w:hAnsi="Times New Roman" w:cs="Times New Roman"/>
          <w:noProof/>
          <w:sz w:val="22"/>
          <w:szCs w:val="22"/>
        </w:rPr>
        <w:t>wild-type SARS-CoV-2</w:t>
      </w:r>
      <w:r>
        <w:rPr>
          <w:rFonts w:ascii="Times New Roman" w:hAnsi="Times New Roman" w:cs="Times New Roman" w:hint="eastAsia"/>
          <w:noProof/>
          <w:sz w:val="22"/>
          <w:szCs w:val="22"/>
        </w:rPr>
        <w:t>,</w:t>
      </w:r>
      <w:r w:rsidRPr="0015145F">
        <w:rPr>
          <w:rFonts w:ascii="Times New Roman" w:hAnsi="Times New Roman" w:cs="Times New Roman"/>
          <w:noProof/>
          <w:sz w:val="22"/>
          <w:szCs w:val="22"/>
        </w:rPr>
        <w:t xml:space="preserve"> </w:t>
      </w:r>
      <w:r w:rsidRPr="005B2D5F">
        <w:rPr>
          <w:rFonts w:ascii="Times New Roman" w:hAnsi="Times New Roman" w:cs="Times New Roman"/>
          <w:noProof/>
          <w:sz w:val="22"/>
          <w:szCs w:val="22"/>
        </w:rPr>
        <w:t>C.1.2, Mu, and Lambda variants</w:t>
      </w:r>
      <w:r w:rsidRPr="0015145F">
        <w:rPr>
          <w:rFonts w:ascii="Times New Roman" w:hAnsi="Times New Roman" w:cs="Times New Roman"/>
          <w:noProof/>
          <w:sz w:val="22"/>
          <w:szCs w:val="22"/>
        </w:rPr>
        <w:t xml:space="preserve"> vawere injected, ranging in concentrations from </w:t>
      </w:r>
      <w:r w:rsidR="006F36A0">
        <w:rPr>
          <w:rFonts w:ascii="Times New Roman" w:hAnsi="Times New Roman" w:cs="Times New Roman"/>
          <w:noProof/>
          <w:sz w:val="22"/>
          <w:szCs w:val="22"/>
        </w:rPr>
        <w:t>125</w:t>
      </w:r>
      <w:r w:rsidRPr="00F45D46">
        <w:rPr>
          <w:rFonts w:ascii="Times New Roman" w:hAnsi="Times New Roman" w:cs="Times New Roman"/>
          <w:noProof/>
          <w:sz w:val="22"/>
          <w:szCs w:val="22"/>
        </w:rPr>
        <w:t xml:space="preserve"> to </w:t>
      </w:r>
      <w:r w:rsidR="006F36A0">
        <w:rPr>
          <w:rFonts w:ascii="Times New Roman" w:hAnsi="Times New Roman" w:cs="Times New Roman"/>
          <w:noProof/>
          <w:sz w:val="22"/>
          <w:szCs w:val="22"/>
        </w:rPr>
        <w:t>7.8</w:t>
      </w:r>
      <w:r w:rsidRPr="00F45D46">
        <w:rPr>
          <w:rFonts w:ascii="Times New Roman" w:hAnsi="Times New Roman" w:cs="Times New Roman"/>
          <w:noProof/>
          <w:sz w:val="22"/>
          <w:szCs w:val="22"/>
        </w:rPr>
        <w:t xml:space="preserve"> nM. </w:t>
      </w:r>
      <w:r w:rsidRPr="0015145F">
        <w:rPr>
          <w:rFonts w:ascii="Times New Roman" w:hAnsi="Times New Roman" w:cs="Times New Roman"/>
          <w:noProof/>
          <w:sz w:val="22"/>
          <w:szCs w:val="22"/>
        </w:rPr>
        <w:t>The response units were recorded at room temperature using BIAcore 8K Evaluation Software (v3.0.12.15655;  GE Healthcare), and the resulting data were fitted to a 1:1 binding model using BIAcore 8K Evalu</w:t>
      </w:r>
      <w:r w:rsidR="000F46EC">
        <w:rPr>
          <w:rFonts w:ascii="Times New Roman" w:hAnsi="Times New Roman" w:cs="Times New Roman"/>
          <w:noProof/>
          <w:sz w:val="22"/>
          <w:szCs w:val="22"/>
        </w:rPr>
        <w:t xml:space="preserve">ation Software (v3.0.12.15655; </w:t>
      </w:r>
      <w:r w:rsidRPr="0015145F">
        <w:rPr>
          <w:rFonts w:ascii="Times New Roman" w:hAnsi="Times New Roman" w:cs="Times New Roman"/>
          <w:noProof/>
          <w:sz w:val="22"/>
          <w:szCs w:val="22"/>
        </w:rPr>
        <w:t>GE Healthcare).</w:t>
      </w:r>
    </w:p>
    <w:p w14:paraId="75A0D779" w14:textId="3C6968CE" w:rsidR="00ED5629" w:rsidRPr="00D5272A" w:rsidRDefault="00ED5629" w:rsidP="004877B9">
      <w:pPr>
        <w:adjustRightInd w:val="0"/>
        <w:snapToGrid w:val="0"/>
        <w:spacing w:line="360" w:lineRule="auto"/>
        <w:rPr>
          <w:rFonts w:ascii="Times New Roman" w:hAnsi="Times New Roman" w:cs="Times New Roman"/>
        </w:rPr>
      </w:pPr>
    </w:p>
    <w:p w14:paraId="4D43F87A" w14:textId="77777777" w:rsidR="00352E7C" w:rsidRDefault="00352E7C" w:rsidP="004877B9">
      <w:pPr>
        <w:adjustRightInd w:val="0"/>
        <w:snapToGrid w:val="0"/>
        <w:spacing w:line="360" w:lineRule="auto"/>
        <w:rPr>
          <w:rFonts w:ascii="Times New Roman" w:hAnsi="Times New Roman" w:cs="Times New Roman"/>
          <w:b/>
          <w:bCs/>
        </w:rPr>
        <w:sectPr w:rsidR="00352E7C" w:rsidSect="000F2B22">
          <w:pgSz w:w="12240" w:h="15840"/>
          <w:pgMar w:top="1440" w:right="1080" w:bottom="1440" w:left="1080" w:header="851" w:footer="992" w:gutter="0"/>
          <w:cols w:space="425"/>
          <w:docGrid w:type="lines" w:linePitch="312"/>
        </w:sectPr>
      </w:pPr>
    </w:p>
    <w:p w14:paraId="4A0FE1DA" w14:textId="0CB3A6DB" w:rsidR="00F1048B" w:rsidRDefault="00696386" w:rsidP="004877B9">
      <w:pPr>
        <w:adjustRightInd w:val="0"/>
        <w:snapToGrid w:val="0"/>
        <w:spacing w:line="360" w:lineRule="auto"/>
        <w:rPr>
          <w:rFonts w:ascii="Times New Roman" w:hAnsi="Times New Roman" w:cs="Times New Roman"/>
          <w:b/>
          <w:bCs/>
        </w:rPr>
      </w:pPr>
      <w:r w:rsidRPr="00696386">
        <w:rPr>
          <w:rFonts w:ascii="Times New Roman" w:hAnsi="Times New Roman" w:cs="Times New Roman"/>
          <w:b/>
          <w:bCs/>
          <w:noProof/>
        </w:rPr>
        <w:lastRenderedPageBreak/>
        <w:drawing>
          <wp:inline distT="0" distB="0" distL="0" distR="0" wp14:anchorId="6631DD18" wp14:editId="751F8272">
            <wp:extent cx="5700156" cy="7375142"/>
            <wp:effectExtent l="0" t="0" r="0" b="0"/>
            <wp:docPr id="5" name="图片 5" descr="C:\Users\dell\Desktop\6039\6039 R2\6039 to Prod\6039 Fig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6039\6039 R2\6039 to Prod\6039 Fig_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2061" cy="7377607"/>
                    </a:xfrm>
                    <a:prstGeom prst="rect">
                      <a:avLst/>
                    </a:prstGeom>
                    <a:noFill/>
                    <a:ln>
                      <a:noFill/>
                    </a:ln>
                  </pic:spPr>
                </pic:pic>
              </a:graphicData>
            </a:graphic>
          </wp:inline>
        </w:drawing>
      </w:r>
    </w:p>
    <w:p w14:paraId="30868B35" w14:textId="47BE84B1" w:rsidR="00ED5629" w:rsidRPr="00D5272A" w:rsidRDefault="008B03FB" w:rsidP="004877B9">
      <w:pPr>
        <w:adjustRightInd w:val="0"/>
        <w:snapToGrid w:val="0"/>
        <w:spacing w:line="360" w:lineRule="auto"/>
        <w:rPr>
          <w:rFonts w:ascii="Times New Roman" w:hAnsi="Times New Roman" w:cs="Times New Roman"/>
        </w:rPr>
      </w:pPr>
      <w:r w:rsidRPr="007D5407">
        <w:rPr>
          <w:rFonts w:ascii="Times New Roman" w:hAnsi="Times New Roman" w:cs="Times New Roman"/>
          <w:b/>
          <w:bCs/>
        </w:rPr>
        <w:t>Fig</w:t>
      </w:r>
      <w:r w:rsidR="007D5407" w:rsidRPr="007D5407">
        <w:rPr>
          <w:rFonts w:ascii="Times New Roman" w:hAnsi="Times New Roman" w:cs="Times New Roman"/>
          <w:b/>
          <w:bCs/>
        </w:rPr>
        <w:t>ure</w:t>
      </w:r>
      <w:r w:rsidRPr="007D5407">
        <w:rPr>
          <w:rFonts w:ascii="Times New Roman" w:hAnsi="Times New Roman" w:cs="Times New Roman"/>
          <w:b/>
          <w:bCs/>
        </w:rPr>
        <w:t xml:space="preserve"> S1</w:t>
      </w:r>
      <w:r w:rsidR="007D5407" w:rsidRPr="007D5407">
        <w:rPr>
          <w:rFonts w:ascii="Times New Roman" w:hAnsi="Times New Roman" w:cs="Times New Roman"/>
          <w:b/>
          <w:bCs/>
        </w:rPr>
        <w:t>.</w:t>
      </w:r>
      <w:r w:rsidRPr="007D5407">
        <w:rPr>
          <w:rFonts w:ascii="Times New Roman" w:hAnsi="Times New Roman" w:cs="Times New Roman"/>
          <w:b/>
          <w:bCs/>
        </w:rPr>
        <w:t xml:space="preserve"> </w:t>
      </w:r>
      <w:proofErr w:type="spellStart"/>
      <w:r w:rsidR="000F46EC">
        <w:rPr>
          <w:rFonts w:ascii="Times New Roman" w:hAnsi="Times New Roman" w:cs="Times New Roman"/>
        </w:rPr>
        <w:t>Cryo</w:t>
      </w:r>
      <w:proofErr w:type="spellEnd"/>
      <w:r w:rsidR="000F46EC">
        <w:rPr>
          <w:rFonts w:ascii="Times New Roman" w:hAnsi="Times New Roman" w:cs="Times New Roman"/>
        </w:rPr>
        <w:t>-EM images and d</w:t>
      </w:r>
      <w:r w:rsidR="00672430" w:rsidRPr="00D5272A">
        <w:rPr>
          <w:rFonts w:ascii="Times New Roman" w:hAnsi="Times New Roman" w:cs="Times New Roman"/>
        </w:rPr>
        <w:t>ata processing flowchart</w:t>
      </w:r>
      <w:r w:rsidR="00D058CD" w:rsidRPr="00D5272A">
        <w:rPr>
          <w:rFonts w:ascii="Times New Roman" w:hAnsi="Times New Roman" w:cs="Times New Roman"/>
        </w:rPr>
        <w:t xml:space="preserve">s of SARS-CoV-2 variants. </w:t>
      </w:r>
      <w:r w:rsidR="007D5407" w:rsidRPr="007D5407">
        <w:rPr>
          <w:rFonts w:ascii="Times New Roman" w:hAnsi="Times New Roman" w:cs="Times New Roman"/>
          <w:b/>
          <w:bCs/>
        </w:rPr>
        <w:t>A</w:t>
      </w:r>
      <w:r w:rsidR="00D058CD" w:rsidRPr="007D5407">
        <w:rPr>
          <w:rFonts w:ascii="Times New Roman" w:hAnsi="Times New Roman" w:cs="Times New Roman"/>
          <w:b/>
          <w:bCs/>
        </w:rPr>
        <w:t xml:space="preserve"> </w:t>
      </w:r>
      <w:r w:rsidR="00D058CD" w:rsidRPr="00D5272A">
        <w:rPr>
          <w:rFonts w:ascii="Times New Roman" w:hAnsi="Times New Roman" w:cs="Times New Roman"/>
        </w:rPr>
        <w:t xml:space="preserve">B.1.620; </w:t>
      </w:r>
      <w:r w:rsidR="007D5407" w:rsidRPr="007D5407">
        <w:rPr>
          <w:rFonts w:ascii="Times New Roman" w:hAnsi="Times New Roman" w:cs="Times New Roman"/>
          <w:b/>
          <w:bCs/>
        </w:rPr>
        <w:t>B</w:t>
      </w:r>
      <w:r w:rsidR="00D058CD" w:rsidRPr="00D5272A">
        <w:rPr>
          <w:rFonts w:ascii="Times New Roman" w:hAnsi="Times New Roman" w:cs="Times New Roman"/>
        </w:rPr>
        <w:t xml:space="preserve"> C.1.2;</w:t>
      </w:r>
      <w:r w:rsidR="007D5407">
        <w:rPr>
          <w:rFonts w:ascii="Times New Roman" w:hAnsi="Times New Roman" w:cs="Times New Roman"/>
        </w:rPr>
        <w:t xml:space="preserve"> </w:t>
      </w:r>
      <w:r w:rsidR="007D5407" w:rsidRPr="007D5407">
        <w:rPr>
          <w:rFonts w:ascii="Times New Roman" w:hAnsi="Times New Roman" w:cs="Times New Roman"/>
          <w:b/>
          <w:bCs/>
        </w:rPr>
        <w:t>C</w:t>
      </w:r>
      <w:r w:rsidR="00D058CD" w:rsidRPr="00D5272A">
        <w:rPr>
          <w:rFonts w:ascii="Times New Roman" w:hAnsi="Times New Roman" w:cs="Times New Roman"/>
        </w:rPr>
        <w:t xml:space="preserve"> Mu; </w:t>
      </w:r>
      <w:r w:rsidR="007D5407" w:rsidRPr="007D5407">
        <w:rPr>
          <w:rFonts w:ascii="Times New Roman" w:hAnsi="Times New Roman" w:cs="Times New Roman"/>
          <w:b/>
          <w:bCs/>
        </w:rPr>
        <w:t>D</w:t>
      </w:r>
      <w:r w:rsidR="00D058CD" w:rsidRPr="00D5272A">
        <w:rPr>
          <w:rFonts w:ascii="Times New Roman" w:hAnsi="Times New Roman" w:cs="Times New Roman"/>
        </w:rPr>
        <w:t xml:space="preserve"> Lambda. </w:t>
      </w:r>
    </w:p>
    <w:p w14:paraId="4AE4F81B" w14:textId="662E7F87" w:rsidR="00A618AC" w:rsidRPr="00D5272A" w:rsidRDefault="00696386" w:rsidP="004877B9">
      <w:pPr>
        <w:adjustRightInd w:val="0"/>
        <w:snapToGrid w:val="0"/>
        <w:spacing w:line="360" w:lineRule="auto"/>
        <w:rPr>
          <w:rFonts w:ascii="Times New Roman" w:hAnsi="Times New Roman" w:cs="Times New Roman"/>
        </w:rPr>
      </w:pPr>
      <w:r w:rsidRPr="00F1048B">
        <w:rPr>
          <w:rFonts w:ascii="Times New Roman" w:hAnsi="Times New Roman" w:cs="Times New Roman"/>
          <w:b/>
          <w:bCs/>
          <w:noProof/>
        </w:rPr>
        <w:lastRenderedPageBreak/>
        <w:drawing>
          <wp:inline distT="0" distB="0" distL="0" distR="0" wp14:anchorId="20DF424D" wp14:editId="2FFF38CC">
            <wp:extent cx="5717969" cy="7398190"/>
            <wp:effectExtent l="0" t="0" r="0" b="0"/>
            <wp:docPr id="4" name="图片 4" descr="C:\Users\dell\Desktop\6039\6039 R2\6039 to Prod\6039 Fig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6039\6039 R2\6039 to Prod\6039 Fig_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8585" cy="7398987"/>
                    </a:xfrm>
                    <a:prstGeom prst="rect">
                      <a:avLst/>
                    </a:prstGeom>
                    <a:noFill/>
                    <a:ln>
                      <a:noFill/>
                    </a:ln>
                  </pic:spPr>
                </pic:pic>
              </a:graphicData>
            </a:graphic>
          </wp:inline>
        </w:drawing>
      </w:r>
    </w:p>
    <w:p w14:paraId="020A9F90" w14:textId="4E4A4D11" w:rsidR="008B03FB" w:rsidRPr="00D5272A" w:rsidRDefault="008B03FB" w:rsidP="004877B9">
      <w:pPr>
        <w:adjustRightInd w:val="0"/>
        <w:snapToGrid w:val="0"/>
        <w:spacing w:line="360" w:lineRule="auto"/>
        <w:rPr>
          <w:rFonts w:ascii="Times New Roman" w:hAnsi="Times New Roman" w:cs="Times New Roman"/>
        </w:rPr>
      </w:pPr>
      <w:r w:rsidRPr="007D5407">
        <w:rPr>
          <w:rFonts w:ascii="Times New Roman" w:hAnsi="Times New Roman" w:cs="Times New Roman"/>
          <w:b/>
          <w:bCs/>
        </w:rPr>
        <w:t>Fi</w:t>
      </w:r>
      <w:r w:rsidR="007D5407" w:rsidRPr="007D5407">
        <w:rPr>
          <w:rFonts w:ascii="Times New Roman" w:hAnsi="Times New Roman" w:cs="Times New Roman"/>
          <w:b/>
          <w:bCs/>
        </w:rPr>
        <w:t>gure</w:t>
      </w:r>
      <w:r w:rsidRPr="007D5407">
        <w:rPr>
          <w:rFonts w:ascii="Times New Roman" w:hAnsi="Times New Roman" w:cs="Times New Roman"/>
          <w:b/>
          <w:bCs/>
        </w:rPr>
        <w:t xml:space="preserve"> S2</w:t>
      </w:r>
      <w:r w:rsidR="007D5407" w:rsidRPr="007D5407">
        <w:rPr>
          <w:rFonts w:ascii="Times New Roman" w:hAnsi="Times New Roman" w:cs="Times New Roman"/>
          <w:b/>
          <w:bCs/>
        </w:rPr>
        <w:t>.</w:t>
      </w:r>
      <w:r w:rsidR="00D058CD" w:rsidRPr="007D5407">
        <w:rPr>
          <w:rFonts w:ascii="Times New Roman" w:hAnsi="Times New Roman" w:cs="Times New Roman"/>
          <w:b/>
          <w:bCs/>
        </w:rPr>
        <w:t xml:space="preserve"> </w:t>
      </w:r>
      <w:r w:rsidR="00D058CD" w:rsidRPr="00D5272A">
        <w:rPr>
          <w:rFonts w:ascii="Times New Roman" w:hAnsi="Times New Roman" w:cs="Times New Roman"/>
        </w:rPr>
        <w:t xml:space="preserve">Resolution evaluation and local resolution assessments of the EM maps of variants. </w:t>
      </w:r>
      <w:r w:rsidR="00D042BC" w:rsidRPr="00D5272A">
        <w:rPr>
          <w:rFonts w:ascii="Times New Roman" w:hAnsi="Times New Roman" w:cs="Times New Roman"/>
        </w:rPr>
        <w:t xml:space="preserve">The gold-standard FSC curves (left) and </w:t>
      </w:r>
      <w:proofErr w:type="spellStart"/>
      <w:r w:rsidR="00684656" w:rsidRPr="00D5272A">
        <w:rPr>
          <w:rFonts w:ascii="Times New Roman" w:hAnsi="Times New Roman" w:cs="Times New Roman"/>
        </w:rPr>
        <w:t>ResMap</w:t>
      </w:r>
      <w:proofErr w:type="spellEnd"/>
      <w:r w:rsidR="00684656" w:rsidRPr="00D5272A">
        <w:rPr>
          <w:rFonts w:ascii="Times New Roman" w:hAnsi="Times New Roman" w:cs="Times New Roman"/>
        </w:rPr>
        <w:t xml:space="preserve"> assessed </w:t>
      </w:r>
      <w:r w:rsidR="00D042BC" w:rsidRPr="00D5272A">
        <w:rPr>
          <w:rFonts w:ascii="Times New Roman" w:hAnsi="Times New Roman" w:cs="Times New Roman"/>
        </w:rPr>
        <w:t xml:space="preserve">local resolution (right) of final maps are shown. </w:t>
      </w:r>
    </w:p>
    <w:p w14:paraId="216BB071" w14:textId="03A24E5B" w:rsidR="008B03FB" w:rsidRPr="00D5272A" w:rsidRDefault="008B03FB" w:rsidP="004877B9">
      <w:pPr>
        <w:adjustRightInd w:val="0"/>
        <w:snapToGrid w:val="0"/>
        <w:spacing w:line="360" w:lineRule="auto"/>
        <w:rPr>
          <w:rFonts w:ascii="Times New Roman" w:hAnsi="Times New Roman" w:cs="Times New Roman"/>
        </w:rPr>
      </w:pPr>
    </w:p>
    <w:p w14:paraId="146509F2" w14:textId="6569137D" w:rsidR="004877B9" w:rsidRDefault="00A20613" w:rsidP="004877B9">
      <w:pPr>
        <w:adjustRightInd w:val="0"/>
        <w:snapToGrid w:val="0"/>
        <w:spacing w:line="360" w:lineRule="auto"/>
        <w:rPr>
          <w:rFonts w:ascii="Times New Roman" w:hAnsi="Times New Roman" w:cs="Times New Roman"/>
          <w:b/>
          <w:bCs/>
        </w:rPr>
      </w:pPr>
      <w:r w:rsidRPr="00A20613">
        <w:rPr>
          <w:rFonts w:ascii="Times New Roman" w:hAnsi="Times New Roman" w:cs="Times New Roman"/>
          <w:b/>
          <w:bCs/>
          <w:noProof/>
        </w:rPr>
        <w:lastRenderedPageBreak/>
        <w:drawing>
          <wp:inline distT="0" distB="0" distL="0" distR="0" wp14:anchorId="4369D49E" wp14:editId="07FF3A37">
            <wp:extent cx="5398770" cy="6838315"/>
            <wp:effectExtent l="0" t="0" r="0" b="635"/>
            <wp:docPr id="6" name="图片 6" descr="C:\Users\dell\Desktop\6039\6039 R2\6039 to Prod\6039 Fig_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6039\6039 R2\6039 to Prod\6039 Fig_S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6838315"/>
                    </a:xfrm>
                    <a:prstGeom prst="rect">
                      <a:avLst/>
                    </a:prstGeom>
                    <a:noFill/>
                    <a:ln>
                      <a:noFill/>
                    </a:ln>
                  </pic:spPr>
                </pic:pic>
              </a:graphicData>
            </a:graphic>
          </wp:inline>
        </w:drawing>
      </w:r>
    </w:p>
    <w:p w14:paraId="7F84F19E" w14:textId="23C12AD8" w:rsidR="009643E0" w:rsidRDefault="009643E0" w:rsidP="004877B9">
      <w:pPr>
        <w:adjustRightInd w:val="0"/>
        <w:snapToGrid w:val="0"/>
        <w:spacing w:line="360" w:lineRule="auto"/>
        <w:rPr>
          <w:rFonts w:ascii="Times New Roman" w:hAnsi="Times New Roman" w:cs="Times New Roman"/>
        </w:rPr>
      </w:pPr>
      <w:r w:rsidRPr="007D5407">
        <w:rPr>
          <w:rFonts w:ascii="Times New Roman" w:hAnsi="Times New Roman" w:cs="Times New Roman"/>
          <w:b/>
          <w:bCs/>
        </w:rPr>
        <w:t>Fig</w:t>
      </w:r>
      <w:r w:rsidR="007D5407" w:rsidRPr="007D5407">
        <w:rPr>
          <w:rFonts w:ascii="Times New Roman" w:hAnsi="Times New Roman" w:cs="Times New Roman"/>
          <w:b/>
          <w:bCs/>
        </w:rPr>
        <w:t>ure</w:t>
      </w:r>
      <w:r w:rsidRPr="007D5407">
        <w:rPr>
          <w:rFonts w:ascii="Times New Roman" w:hAnsi="Times New Roman" w:cs="Times New Roman"/>
          <w:b/>
          <w:bCs/>
        </w:rPr>
        <w:t xml:space="preserve"> S</w:t>
      </w:r>
      <w:r w:rsidR="00EB187B" w:rsidRPr="007D5407">
        <w:rPr>
          <w:rFonts w:ascii="Times New Roman" w:hAnsi="Times New Roman" w:cs="Times New Roman"/>
          <w:b/>
          <w:bCs/>
        </w:rPr>
        <w:t>3</w:t>
      </w:r>
      <w:r w:rsidR="007D5407" w:rsidRPr="007D5407">
        <w:rPr>
          <w:rFonts w:ascii="Times New Roman" w:hAnsi="Times New Roman" w:cs="Times New Roman"/>
          <w:b/>
          <w:bCs/>
        </w:rPr>
        <w:t>.</w:t>
      </w:r>
      <w:r w:rsidRPr="007D5407">
        <w:rPr>
          <w:rFonts w:ascii="Times New Roman" w:hAnsi="Times New Roman" w:cs="Times New Roman"/>
          <w:b/>
          <w:bCs/>
        </w:rPr>
        <w:t xml:space="preserve"> </w:t>
      </w:r>
      <w:r w:rsidRPr="00D5272A">
        <w:rPr>
          <w:rFonts w:ascii="Times New Roman" w:hAnsi="Times New Roman" w:cs="Times New Roman"/>
        </w:rPr>
        <w:t>Density maps and atomic models. Cryo-EM map</w:t>
      </w:r>
      <w:r w:rsidR="00EB187B" w:rsidRPr="00D5272A">
        <w:rPr>
          <w:rFonts w:ascii="Times New Roman" w:hAnsi="Times New Roman" w:cs="Times New Roman"/>
        </w:rPr>
        <w:t>s</w:t>
      </w:r>
      <w:r w:rsidRPr="00D5272A">
        <w:rPr>
          <w:rFonts w:ascii="Times New Roman" w:hAnsi="Times New Roman" w:cs="Times New Roman"/>
        </w:rPr>
        <w:t xml:space="preserve"> of</w:t>
      </w:r>
      <w:r w:rsidR="007D5407">
        <w:rPr>
          <w:rFonts w:ascii="Times New Roman" w:hAnsi="Times New Roman" w:cs="Times New Roman" w:hint="eastAsia"/>
        </w:rPr>
        <w:t xml:space="preserve"> </w:t>
      </w:r>
      <w:r w:rsidRPr="00D5272A">
        <w:rPr>
          <w:rFonts w:ascii="Times New Roman" w:hAnsi="Times New Roman" w:cs="Times New Roman"/>
        </w:rPr>
        <w:t>SARS-CoV-2 S trimer of B.1.620 (</w:t>
      </w:r>
      <w:r w:rsidR="007D5407" w:rsidRPr="007D5407">
        <w:rPr>
          <w:rFonts w:ascii="Times New Roman" w:hAnsi="Times New Roman" w:cs="Times New Roman"/>
          <w:b/>
          <w:bCs/>
        </w:rPr>
        <w:t>A</w:t>
      </w:r>
      <w:r w:rsidRPr="00D5272A">
        <w:rPr>
          <w:rFonts w:ascii="Times New Roman" w:hAnsi="Times New Roman" w:cs="Times New Roman"/>
        </w:rPr>
        <w:t>), C.1.2 (</w:t>
      </w:r>
      <w:r w:rsidR="007D5407" w:rsidRPr="007D5407">
        <w:rPr>
          <w:rFonts w:ascii="Times New Roman" w:hAnsi="Times New Roman" w:cs="Times New Roman"/>
          <w:b/>
          <w:bCs/>
        </w:rPr>
        <w:t>B</w:t>
      </w:r>
      <w:r w:rsidRPr="00D5272A">
        <w:rPr>
          <w:rFonts w:ascii="Times New Roman" w:hAnsi="Times New Roman" w:cs="Times New Roman"/>
        </w:rPr>
        <w:t>), Mu (</w:t>
      </w:r>
      <w:r w:rsidR="007D5407" w:rsidRPr="007D5407">
        <w:rPr>
          <w:rFonts w:ascii="Times New Roman" w:hAnsi="Times New Roman" w:cs="Times New Roman"/>
          <w:b/>
          <w:bCs/>
        </w:rPr>
        <w:t>C</w:t>
      </w:r>
      <w:r w:rsidR="007D5407" w:rsidRPr="007D5407">
        <w:rPr>
          <w:rFonts w:ascii="Times New Roman" w:hAnsi="Times New Roman" w:cs="Times New Roman"/>
        </w:rPr>
        <w:t>)</w:t>
      </w:r>
      <w:r w:rsidRPr="007D5407">
        <w:rPr>
          <w:rFonts w:ascii="Times New Roman" w:hAnsi="Times New Roman" w:cs="Times New Roman"/>
        </w:rPr>
        <w:t xml:space="preserve"> </w:t>
      </w:r>
      <w:r w:rsidRPr="00D5272A">
        <w:rPr>
          <w:rFonts w:ascii="Times New Roman" w:hAnsi="Times New Roman" w:cs="Times New Roman"/>
        </w:rPr>
        <w:t>and Lambda (</w:t>
      </w:r>
      <w:r w:rsidR="007D5407" w:rsidRPr="007D5407">
        <w:rPr>
          <w:rFonts w:ascii="Times New Roman" w:hAnsi="Times New Roman" w:cs="Times New Roman"/>
          <w:b/>
          <w:bCs/>
        </w:rPr>
        <w:t>D</w:t>
      </w:r>
      <w:r w:rsidRPr="00D5272A">
        <w:rPr>
          <w:rFonts w:ascii="Times New Roman" w:hAnsi="Times New Roman" w:cs="Times New Roman"/>
        </w:rPr>
        <w:t>). The right panels present the density maps (mesh)</w:t>
      </w:r>
      <w:r w:rsidR="00D04A61" w:rsidRPr="00D5272A">
        <w:rPr>
          <w:rFonts w:ascii="Times New Roman" w:hAnsi="Times New Roman" w:cs="Times New Roman"/>
        </w:rPr>
        <w:t xml:space="preserve"> </w:t>
      </w:r>
      <w:r w:rsidRPr="00D5272A">
        <w:rPr>
          <w:rFonts w:ascii="Times New Roman" w:hAnsi="Times New Roman" w:cs="Times New Roman"/>
        </w:rPr>
        <w:t xml:space="preserve">and </w:t>
      </w:r>
      <w:r w:rsidR="00EB187B" w:rsidRPr="00D5272A">
        <w:rPr>
          <w:rFonts w:ascii="Times New Roman" w:hAnsi="Times New Roman" w:cs="Times New Roman"/>
        </w:rPr>
        <w:t xml:space="preserve">sidechains of </w:t>
      </w:r>
      <w:r w:rsidRPr="00D5272A">
        <w:rPr>
          <w:rFonts w:ascii="Times New Roman" w:hAnsi="Times New Roman" w:cs="Times New Roman"/>
        </w:rPr>
        <w:t>related atomic models shown as sticks.</w:t>
      </w:r>
    </w:p>
    <w:p w14:paraId="44956A93" w14:textId="33265588" w:rsidR="00082E6D" w:rsidRDefault="00082E6D" w:rsidP="004877B9">
      <w:pPr>
        <w:adjustRightInd w:val="0"/>
        <w:snapToGrid w:val="0"/>
        <w:spacing w:line="360" w:lineRule="auto"/>
        <w:rPr>
          <w:rFonts w:ascii="Times New Roman" w:hAnsi="Times New Roman" w:cs="Times New Roman"/>
        </w:rPr>
      </w:pPr>
    </w:p>
    <w:p w14:paraId="60AC0ADC" w14:textId="3CF79842" w:rsidR="00082E6D" w:rsidRDefault="00082E6D" w:rsidP="004877B9">
      <w:pPr>
        <w:adjustRightInd w:val="0"/>
        <w:snapToGrid w:val="0"/>
        <w:spacing w:line="360" w:lineRule="auto"/>
        <w:rPr>
          <w:rFonts w:ascii="Times New Roman" w:hAnsi="Times New Roman" w:cs="Times New Roman"/>
        </w:rPr>
      </w:pPr>
    </w:p>
    <w:p w14:paraId="645BA90F" w14:textId="68B611B7" w:rsidR="00082E6D" w:rsidRDefault="00082E6D" w:rsidP="004877B9">
      <w:pPr>
        <w:adjustRightInd w:val="0"/>
        <w:snapToGrid w:val="0"/>
        <w:spacing w:line="360" w:lineRule="auto"/>
        <w:rPr>
          <w:rFonts w:ascii="Times New Roman" w:hAnsi="Times New Roman" w:cs="Times New Roman"/>
        </w:rPr>
      </w:pPr>
    </w:p>
    <w:p w14:paraId="3D8D502B" w14:textId="4EA4F921" w:rsidR="00F74B99" w:rsidRDefault="00F74B99" w:rsidP="004877B9">
      <w:pPr>
        <w:adjustRightInd w:val="0"/>
        <w:snapToGrid w:val="0"/>
        <w:spacing w:line="360" w:lineRule="auto"/>
        <w:rPr>
          <w:rFonts w:ascii="Times New Roman" w:hAnsi="Times New Roman" w:cs="Times New Roman"/>
          <w:b/>
          <w:bCs/>
        </w:rPr>
      </w:pPr>
      <w:r w:rsidRPr="00F74B99">
        <w:rPr>
          <w:rFonts w:ascii="Times New Roman" w:hAnsi="Times New Roman" w:cs="Times New Roman"/>
          <w:b/>
          <w:bCs/>
          <w:noProof/>
        </w:rPr>
        <w:drawing>
          <wp:inline distT="0" distB="0" distL="0" distR="0" wp14:anchorId="7F097FFF" wp14:editId="7626EED3">
            <wp:extent cx="2889250" cy="1828800"/>
            <wp:effectExtent l="0" t="0" r="6350" b="0"/>
            <wp:docPr id="2" name="图片 2" descr="C:\Users\dell\Desktop\6039\6039 R2\6039 to Prod\Fig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6039\6039 R2\6039 to Prod\Fig_S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9250" cy="1828800"/>
                    </a:xfrm>
                    <a:prstGeom prst="rect">
                      <a:avLst/>
                    </a:prstGeom>
                    <a:noFill/>
                    <a:ln>
                      <a:noFill/>
                    </a:ln>
                  </pic:spPr>
                </pic:pic>
              </a:graphicData>
            </a:graphic>
          </wp:inline>
        </w:drawing>
      </w:r>
    </w:p>
    <w:p w14:paraId="3B7490E3" w14:textId="1CB405DC" w:rsidR="00F45D46" w:rsidRDefault="00082E6D" w:rsidP="004877B9">
      <w:pPr>
        <w:adjustRightInd w:val="0"/>
        <w:snapToGrid w:val="0"/>
        <w:spacing w:line="360" w:lineRule="auto"/>
        <w:rPr>
          <w:rFonts w:ascii="Times New Roman" w:hAnsi="Times New Roman" w:cs="Times New Roman"/>
        </w:rPr>
      </w:pPr>
      <w:r w:rsidRPr="007D5407">
        <w:rPr>
          <w:rFonts w:ascii="Times New Roman" w:hAnsi="Times New Roman" w:cs="Times New Roman"/>
          <w:b/>
          <w:bCs/>
        </w:rPr>
        <w:t>Figure S</w:t>
      </w:r>
      <w:r w:rsidR="00E651C9">
        <w:rPr>
          <w:rFonts w:ascii="Times New Roman" w:hAnsi="Times New Roman" w:cs="Times New Roman"/>
          <w:b/>
          <w:bCs/>
        </w:rPr>
        <w:t>4</w:t>
      </w:r>
      <w:r w:rsidRPr="007D5407">
        <w:rPr>
          <w:rFonts w:ascii="Times New Roman" w:hAnsi="Times New Roman" w:cs="Times New Roman"/>
          <w:b/>
          <w:bCs/>
        </w:rPr>
        <w:t>.</w:t>
      </w:r>
      <w:r w:rsidR="00880ECC">
        <w:rPr>
          <w:rFonts w:ascii="Times New Roman" w:hAnsi="Times New Roman" w:cs="Times New Roman"/>
          <w:b/>
          <w:bCs/>
        </w:rPr>
        <w:t xml:space="preserve"> </w:t>
      </w:r>
      <w:r w:rsidR="00880ECC">
        <w:rPr>
          <w:rFonts w:ascii="Times New Roman" w:hAnsi="Times New Roman" w:cs="Times New Roman"/>
        </w:rPr>
        <w:t>T</w:t>
      </w:r>
      <w:r w:rsidR="00E651C9" w:rsidRPr="00F45D46">
        <w:rPr>
          <w:rFonts w:ascii="Times New Roman" w:hAnsi="Times New Roman" w:cs="Times New Roman"/>
        </w:rPr>
        <w:t>he</w:t>
      </w:r>
      <w:r w:rsidR="00E651C9">
        <w:rPr>
          <w:rFonts w:ascii="Times New Roman" w:hAnsi="Times New Roman" w:cs="Times New Roman"/>
        </w:rPr>
        <w:t xml:space="preserve"> </w:t>
      </w:r>
      <w:r w:rsidR="00EF73FE">
        <w:rPr>
          <w:rFonts w:ascii="Times New Roman" w:hAnsi="Times New Roman" w:cs="Times New Roman"/>
        </w:rPr>
        <w:t>zoom-in</w:t>
      </w:r>
      <w:r w:rsidR="00E651C9">
        <w:rPr>
          <w:rFonts w:ascii="Times New Roman" w:hAnsi="Times New Roman" w:cs="Times New Roman"/>
        </w:rPr>
        <w:t xml:space="preserve"> view of Y655</w:t>
      </w:r>
      <w:r w:rsidR="00EF73FE">
        <w:rPr>
          <w:rFonts w:ascii="Times New Roman" w:hAnsi="Times New Roman" w:cs="Times New Roman"/>
        </w:rPr>
        <w:t xml:space="preserve"> and the fixed NAG</w:t>
      </w:r>
      <w:r w:rsidR="00F45D46">
        <w:rPr>
          <w:rFonts w:ascii="Times New Roman" w:hAnsi="Times New Roman" w:cs="Times New Roman"/>
        </w:rPr>
        <w:t>.</w:t>
      </w:r>
    </w:p>
    <w:p w14:paraId="55C66C6E" w14:textId="77777777" w:rsidR="00C53052" w:rsidRDefault="00C53052" w:rsidP="004877B9">
      <w:pPr>
        <w:adjustRightInd w:val="0"/>
        <w:snapToGrid w:val="0"/>
        <w:spacing w:line="360" w:lineRule="auto"/>
        <w:rPr>
          <w:rFonts w:ascii="Times New Roman" w:hAnsi="Times New Roman" w:cs="Times New Roman"/>
        </w:rPr>
      </w:pPr>
    </w:p>
    <w:p w14:paraId="3A543302" w14:textId="77777777" w:rsidR="00C53052" w:rsidRDefault="00C53052" w:rsidP="004877B9">
      <w:pPr>
        <w:adjustRightInd w:val="0"/>
        <w:snapToGrid w:val="0"/>
        <w:spacing w:line="360" w:lineRule="auto"/>
        <w:rPr>
          <w:rFonts w:ascii="Times New Roman" w:hAnsi="Times New Roman" w:cs="Times New Roman"/>
        </w:rPr>
      </w:pPr>
    </w:p>
    <w:p w14:paraId="12B97906" w14:textId="77777777" w:rsidR="004877B9" w:rsidRPr="00EF73FE" w:rsidRDefault="004877B9" w:rsidP="004877B9">
      <w:pPr>
        <w:adjustRightInd w:val="0"/>
        <w:snapToGrid w:val="0"/>
        <w:spacing w:line="360" w:lineRule="auto"/>
        <w:rPr>
          <w:rFonts w:ascii="Times New Roman" w:hAnsi="Times New Roman" w:cs="Times New Roman"/>
        </w:rPr>
      </w:pPr>
    </w:p>
    <w:p w14:paraId="48AD96A9" w14:textId="48939E90" w:rsidR="00F45D46" w:rsidRDefault="005F4776" w:rsidP="004877B9">
      <w:pPr>
        <w:adjustRightInd w:val="0"/>
        <w:snapToGrid w:val="0"/>
        <w:spacing w:line="360" w:lineRule="auto"/>
        <w:rPr>
          <w:rFonts w:ascii="Times New Roman" w:hAnsi="Times New Roman" w:cs="Times New Roman"/>
        </w:rPr>
      </w:pPr>
      <w:r w:rsidRPr="005F4776">
        <w:rPr>
          <w:rFonts w:ascii="Times New Roman" w:hAnsi="Times New Roman" w:cs="Times New Roman"/>
          <w:noProof/>
        </w:rPr>
        <w:drawing>
          <wp:inline distT="0" distB="0" distL="0" distR="0" wp14:anchorId="13FE155E" wp14:editId="2F6E9233">
            <wp:extent cx="4677410" cy="3239770"/>
            <wp:effectExtent l="0" t="0" r="8890" b="0"/>
            <wp:docPr id="7" name="图片 7" descr="C:\Users\dell\Desktop\6039\6039 R2\6039 to Prod\6039 Fig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6039\6039 R2\6039 to Prod\6039 Fig_S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7410" cy="3239770"/>
                    </a:xfrm>
                    <a:prstGeom prst="rect">
                      <a:avLst/>
                    </a:prstGeom>
                    <a:noFill/>
                    <a:ln>
                      <a:noFill/>
                    </a:ln>
                  </pic:spPr>
                </pic:pic>
              </a:graphicData>
            </a:graphic>
          </wp:inline>
        </w:drawing>
      </w:r>
    </w:p>
    <w:p w14:paraId="2BD29A49" w14:textId="479E66C7" w:rsidR="00082E6D" w:rsidRPr="008520B5" w:rsidRDefault="00F45D46" w:rsidP="004877B9">
      <w:pPr>
        <w:adjustRightInd w:val="0"/>
        <w:snapToGrid w:val="0"/>
        <w:spacing w:line="360" w:lineRule="auto"/>
        <w:rPr>
          <w:rFonts w:ascii="Times New Roman" w:hAnsi="Times New Roman" w:cs="Times New Roman"/>
        </w:rPr>
      </w:pPr>
      <w:r w:rsidRPr="007D5407">
        <w:rPr>
          <w:rFonts w:ascii="Times New Roman" w:hAnsi="Times New Roman" w:cs="Times New Roman"/>
          <w:b/>
          <w:bCs/>
        </w:rPr>
        <w:t>Figure</w:t>
      </w:r>
      <w:r>
        <w:rPr>
          <w:rFonts w:ascii="Times New Roman" w:hAnsi="Times New Roman" w:cs="Times New Roman"/>
          <w:b/>
          <w:bCs/>
        </w:rPr>
        <w:t xml:space="preserve"> </w:t>
      </w:r>
      <w:r w:rsidRPr="007D5407">
        <w:rPr>
          <w:rFonts w:ascii="Times New Roman" w:hAnsi="Times New Roman" w:cs="Times New Roman"/>
          <w:b/>
          <w:bCs/>
        </w:rPr>
        <w:t>S</w:t>
      </w:r>
      <w:r>
        <w:rPr>
          <w:rFonts w:ascii="Times New Roman" w:hAnsi="Times New Roman" w:cs="Times New Roman"/>
          <w:b/>
          <w:bCs/>
        </w:rPr>
        <w:t>5</w:t>
      </w:r>
      <w:r w:rsidRPr="007D5407">
        <w:rPr>
          <w:rFonts w:ascii="Times New Roman" w:hAnsi="Times New Roman" w:cs="Times New Roman"/>
          <w:b/>
          <w:bCs/>
        </w:rPr>
        <w:t>.</w:t>
      </w:r>
      <w:r>
        <w:rPr>
          <w:rFonts w:ascii="Times New Roman" w:hAnsi="Times New Roman" w:cs="Times New Roman"/>
          <w:b/>
          <w:bCs/>
        </w:rPr>
        <w:t xml:space="preserve"> </w:t>
      </w:r>
      <w:r w:rsidR="00325C27" w:rsidRPr="00325C27">
        <w:rPr>
          <w:rFonts w:ascii="Times New Roman" w:hAnsi="Times New Roman" w:cs="Times New Roman"/>
        </w:rPr>
        <w:t xml:space="preserve">Binding affinities of variants </w:t>
      </w:r>
      <w:r w:rsidR="000F46EC">
        <w:rPr>
          <w:rFonts w:ascii="Times New Roman" w:hAnsi="Times New Roman" w:cs="Times New Roman"/>
        </w:rPr>
        <w:t>s</w:t>
      </w:r>
      <w:r w:rsidR="00E646CA">
        <w:rPr>
          <w:rFonts w:ascii="Times New Roman" w:hAnsi="Times New Roman" w:cs="Times New Roman"/>
        </w:rPr>
        <w:t>pike</w:t>
      </w:r>
      <w:r w:rsidR="00325C27" w:rsidRPr="00325C27">
        <w:rPr>
          <w:rFonts w:ascii="Times New Roman" w:hAnsi="Times New Roman" w:cs="Times New Roman"/>
        </w:rPr>
        <w:t xml:space="preserve"> to hACE2 measured by SPR. SPR analyses were conducted in biological duplicates</w:t>
      </w:r>
      <w:r w:rsidR="00082E6D" w:rsidRPr="00D5272A">
        <w:rPr>
          <w:rFonts w:ascii="Times New Roman" w:hAnsi="Times New Roman" w:cs="Times New Roman"/>
        </w:rPr>
        <w:t>.</w:t>
      </w:r>
      <w:r w:rsidR="0060163B" w:rsidRPr="0060163B">
        <w:rPr>
          <w:rFonts w:ascii="Times New Roman" w:hAnsi="Times New Roman" w:cs="Times New Roman"/>
        </w:rPr>
        <w:t xml:space="preserve"> </w:t>
      </w:r>
      <w:r w:rsidR="008520B5">
        <w:rPr>
          <w:rFonts w:ascii="Times New Roman" w:hAnsi="Times New Roman" w:cs="Times New Roman"/>
        </w:rPr>
        <w:t xml:space="preserve">The results of </w:t>
      </w:r>
      <w:r w:rsidR="0060163B" w:rsidRPr="00D5272A">
        <w:rPr>
          <w:rFonts w:ascii="Times New Roman" w:hAnsi="Times New Roman" w:cs="Times New Roman"/>
        </w:rPr>
        <w:t>SARS-CoV-2 S trimer</w:t>
      </w:r>
      <w:r w:rsidR="008520B5">
        <w:rPr>
          <w:rFonts w:ascii="Times New Roman" w:hAnsi="Times New Roman" w:cs="Times New Roman"/>
        </w:rPr>
        <w:t xml:space="preserve"> b</w:t>
      </w:r>
      <w:r w:rsidR="008520B5" w:rsidRPr="00325C27">
        <w:rPr>
          <w:rFonts w:ascii="Times New Roman" w:hAnsi="Times New Roman" w:cs="Times New Roman"/>
        </w:rPr>
        <w:t>inding affinities</w:t>
      </w:r>
      <w:r w:rsidR="0060163B" w:rsidRPr="00D5272A">
        <w:rPr>
          <w:rFonts w:ascii="Times New Roman" w:hAnsi="Times New Roman" w:cs="Times New Roman"/>
        </w:rPr>
        <w:t xml:space="preserve"> of</w:t>
      </w:r>
      <w:r w:rsidR="0060163B" w:rsidRPr="0060163B">
        <w:rPr>
          <w:rFonts w:ascii="Times New Roman" w:hAnsi="Times New Roman" w:cs="Times New Roman"/>
        </w:rPr>
        <w:t xml:space="preserve"> </w:t>
      </w:r>
      <w:r w:rsidR="0060163B" w:rsidRPr="00D5272A">
        <w:rPr>
          <w:rFonts w:ascii="Times New Roman" w:hAnsi="Times New Roman" w:cs="Times New Roman"/>
        </w:rPr>
        <w:t>C.1.2 (</w:t>
      </w:r>
      <w:r w:rsidR="0060163B" w:rsidRPr="007D5407">
        <w:rPr>
          <w:rFonts w:ascii="Times New Roman" w:hAnsi="Times New Roman" w:cs="Times New Roman"/>
          <w:b/>
          <w:bCs/>
        </w:rPr>
        <w:t>A</w:t>
      </w:r>
      <w:r w:rsidR="0060163B" w:rsidRPr="00D5272A">
        <w:rPr>
          <w:rFonts w:ascii="Times New Roman" w:hAnsi="Times New Roman" w:cs="Times New Roman"/>
        </w:rPr>
        <w:t>),</w:t>
      </w:r>
      <w:r w:rsidR="0060163B" w:rsidRPr="0060163B">
        <w:rPr>
          <w:rFonts w:ascii="Times New Roman" w:hAnsi="Times New Roman" w:cs="Times New Roman"/>
        </w:rPr>
        <w:t xml:space="preserve"> </w:t>
      </w:r>
      <w:r w:rsidR="0060163B" w:rsidRPr="00D5272A">
        <w:rPr>
          <w:rFonts w:ascii="Times New Roman" w:hAnsi="Times New Roman" w:cs="Times New Roman"/>
        </w:rPr>
        <w:t>Lambda (</w:t>
      </w:r>
      <w:r w:rsidR="0060163B" w:rsidRPr="007D5407">
        <w:rPr>
          <w:rFonts w:ascii="Times New Roman" w:hAnsi="Times New Roman" w:cs="Times New Roman"/>
          <w:b/>
          <w:bCs/>
        </w:rPr>
        <w:t>B</w:t>
      </w:r>
      <w:r w:rsidR="0060163B" w:rsidRPr="00D5272A">
        <w:rPr>
          <w:rFonts w:ascii="Times New Roman" w:hAnsi="Times New Roman" w:cs="Times New Roman"/>
        </w:rPr>
        <w:t>), Mu (</w:t>
      </w:r>
      <w:r w:rsidR="0060163B" w:rsidRPr="007D5407">
        <w:rPr>
          <w:rFonts w:ascii="Times New Roman" w:hAnsi="Times New Roman" w:cs="Times New Roman"/>
          <w:b/>
          <w:bCs/>
        </w:rPr>
        <w:t>C</w:t>
      </w:r>
      <w:r w:rsidR="0060163B" w:rsidRPr="007D5407">
        <w:rPr>
          <w:rFonts w:ascii="Times New Roman" w:hAnsi="Times New Roman" w:cs="Times New Roman"/>
        </w:rPr>
        <w:t xml:space="preserve">) </w:t>
      </w:r>
      <w:r w:rsidR="0060163B" w:rsidRPr="00D5272A">
        <w:rPr>
          <w:rFonts w:ascii="Times New Roman" w:hAnsi="Times New Roman" w:cs="Times New Roman"/>
        </w:rPr>
        <w:t xml:space="preserve">and </w:t>
      </w:r>
      <w:r w:rsidR="0060163B">
        <w:rPr>
          <w:rFonts w:ascii="Times New Roman" w:hAnsi="Times New Roman" w:cs="Times New Roman"/>
        </w:rPr>
        <w:t>Wild-type</w:t>
      </w:r>
      <w:r w:rsidR="0060163B" w:rsidRPr="00D5272A">
        <w:rPr>
          <w:rFonts w:ascii="Times New Roman" w:hAnsi="Times New Roman" w:cs="Times New Roman"/>
        </w:rPr>
        <w:t xml:space="preserve"> (</w:t>
      </w:r>
      <w:r w:rsidR="0060163B" w:rsidRPr="007D5407">
        <w:rPr>
          <w:rFonts w:ascii="Times New Roman" w:hAnsi="Times New Roman" w:cs="Times New Roman"/>
          <w:b/>
          <w:bCs/>
        </w:rPr>
        <w:t>D</w:t>
      </w:r>
      <w:r w:rsidR="0060163B" w:rsidRPr="00D5272A">
        <w:rPr>
          <w:rFonts w:ascii="Times New Roman" w:hAnsi="Times New Roman" w:cs="Times New Roman"/>
        </w:rPr>
        <w:t>)</w:t>
      </w:r>
      <w:r w:rsidR="004353CF">
        <w:rPr>
          <w:rFonts w:ascii="Times New Roman" w:hAnsi="Times New Roman" w:cs="Times New Roman"/>
        </w:rPr>
        <w:t>.</w:t>
      </w:r>
    </w:p>
    <w:p w14:paraId="7D05BC9A" w14:textId="602169D0" w:rsidR="009643E0" w:rsidRPr="00D5272A" w:rsidRDefault="009643E0" w:rsidP="004877B9">
      <w:pPr>
        <w:adjustRightInd w:val="0"/>
        <w:snapToGrid w:val="0"/>
        <w:spacing w:line="360" w:lineRule="auto"/>
        <w:rPr>
          <w:rFonts w:ascii="Times New Roman" w:hAnsi="Times New Roman" w:cs="Times New Roman"/>
        </w:rPr>
      </w:pPr>
    </w:p>
    <w:p w14:paraId="7CE532CA" w14:textId="7FDA749A" w:rsidR="009643E0" w:rsidRPr="00D5272A" w:rsidRDefault="009643E0" w:rsidP="004877B9">
      <w:pPr>
        <w:adjustRightInd w:val="0"/>
        <w:snapToGrid w:val="0"/>
        <w:spacing w:line="360" w:lineRule="auto"/>
        <w:rPr>
          <w:rFonts w:ascii="Times New Roman" w:hAnsi="Times New Roman" w:cs="Times New Roman"/>
        </w:rPr>
      </w:pPr>
    </w:p>
    <w:p w14:paraId="5E32B699" w14:textId="77777777" w:rsidR="00415DC9" w:rsidRDefault="00415DC9" w:rsidP="004877B9">
      <w:pPr>
        <w:adjustRightInd w:val="0"/>
        <w:snapToGrid w:val="0"/>
        <w:spacing w:line="360" w:lineRule="auto"/>
        <w:rPr>
          <w:rFonts w:ascii="Times New Roman" w:hAnsi="Times New Roman" w:cs="Times New Roman"/>
          <w:b/>
          <w:bCs/>
        </w:rPr>
        <w:sectPr w:rsidR="00415DC9" w:rsidSect="000F2B22">
          <w:pgSz w:w="12240" w:h="15840"/>
          <w:pgMar w:top="1440" w:right="1080" w:bottom="1440" w:left="1080" w:header="851" w:footer="992" w:gutter="0"/>
          <w:cols w:space="425"/>
          <w:docGrid w:type="lines" w:linePitch="312"/>
        </w:sectPr>
      </w:pPr>
    </w:p>
    <w:p w14:paraId="7AB836A5" w14:textId="53EDA07D" w:rsidR="009643E0" w:rsidRPr="00D5272A" w:rsidRDefault="009643E0" w:rsidP="004877B9">
      <w:pPr>
        <w:adjustRightInd w:val="0"/>
        <w:snapToGrid w:val="0"/>
        <w:spacing w:line="360" w:lineRule="auto"/>
        <w:rPr>
          <w:rFonts w:ascii="Times New Roman" w:hAnsi="Times New Roman" w:cs="Times New Roman"/>
        </w:rPr>
      </w:pPr>
      <w:r w:rsidRPr="00892820">
        <w:rPr>
          <w:rFonts w:ascii="Times New Roman" w:hAnsi="Times New Roman" w:cs="Times New Roman"/>
          <w:b/>
          <w:bCs/>
        </w:rPr>
        <w:lastRenderedPageBreak/>
        <w:t>Table S1</w:t>
      </w:r>
      <w:r w:rsidRPr="00D5272A">
        <w:rPr>
          <w:rFonts w:ascii="Times New Roman" w:hAnsi="Times New Roman" w:cs="Times New Roman"/>
        </w:rPr>
        <w:t xml:space="preserve"> Cryo-EM data collection and refinement statistics</w:t>
      </w:r>
    </w:p>
    <w:tbl>
      <w:tblPr>
        <w:tblW w:w="5000" w:type="pct"/>
        <w:tblBorders>
          <w:top w:val="single" w:sz="12" w:space="0" w:color="008000"/>
          <w:bottom w:val="single" w:sz="12" w:space="0" w:color="008000"/>
        </w:tblBorders>
        <w:tblLook w:val="04A0" w:firstRow="1" w:lastRow="0" w:firstColumn="1" w:lastColumn="0" w:noHBand="0" w:noVBand="1"/>
      </w:tblPr>
      <w:tblGrid>
        <w:gridCol w:w="2541"/>
        <w:gridCol w:w="1077"/>
        <w:gridCol w:w="1077"/>
        <w:gridCol w:w="1077"/>
        <w:gridCol w:w="1077"/>
        <w:gridCol w:w="1077"/>
        <w:gridCol w:w="1077"/>
        <w:gridCol w:w="1077"/>
      </w:tblGrid>
      <w:tr w:rsidR="004877B9" w:rsidRPr="004877B9" w14:paraId="3E9F8BCD" w14:textId="77777777" w:rsidTr="000F40C4">
        <w:trPr>
          <w:trHeight w:val="20"/>
        </w:trPr>
        <w:tc>
          <w:tcPr>
            <w:tcW w:w="1261" w:type="pct"/>
            <w:tcBorders>
              <w:bottom w:val="single" w:sz="6" w:space="0" w:color="008000"/>
            </w:tcBorders>
            <w:shd w:val="clear" w:color="auto" w:fill="auto"/>
            <w:noWrap/>
            <w:hideMark/>
          </w:tcPr>
          <w:p w14:paraId="63490A0C"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w:t>
            </w:r>
          </w:p>
        </w:tc>
        <w:tc>
          <w:tcPr>
            <w:tcW w:w="534" w:type="pct"/>
            <w:tcBorders>
              <w:bottom w:val="single" w:sz="6" w:space="0" w:color="008000"/>
            </w:tcBorders>
            <w:shd w:val="clear" w:color="auto" w:fill="auto"/>
            <w:hideMark/>
          </w:tcPr>
          <w:p w14:paraId="0413567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B.1.620 </w:t>
            </w:r>
          </w:p>
          <w:p w14:paraId="74E7C5A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(Close)</w:t>
            </w:r>
          </w:p>
        </w:tc>
        <w:tc>
          <w:tcPr>
            <w:tcW w:w="534" w:type="pct"/>
            <w:tcBorders>
              <w:bottom w:val="single" w:sz="6" w:space="0" w:color="008000"/>
            </w:tcBorders>
            <w:shd w:val="clear" w:color="auto" w:fill="auto"/>
            <w:hideMark/>
          </w:tcPr>
          <w:p w14:paraId="7A957B24"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B.1.620 </w:t>
            </w:r>
          </w:p>
          <w:p w14:paraId="53A2033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(One open)</w:t>
            </w:r>
          </w:p>
        </w:tc>
        <w:tc>
          <w:tcPr>
            <w:tcW w:w="534" w:type="pct"/>
            <w:tcBorders>
              <w:bottom w:val="single" w:sz="6" w:space="0" w:color="008000"/>
            </w:tcBorders>
            <w:shd w:val="clear" w:color="auto" w:fill="auto"/>
            <w:hideMark/>
          </w:tcPr>
          <w:p w14:paraId="09617D65"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C.1.2 </w:t>
            </w:r>
          </w:p>
          <w:p w14:paraId="7C143234"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(Close)</w:t>
            </w:r>
          </w:p>
        </w:tc>
        <w:tc>
          <w:tcPr>
            <w:tcW w:w="534" w:type="pct"/>
            <w:tcBorders>
              <w:bottom w:val="single" w:sz="6" w:space="0" w:color="008000"/>
            </w:tcBorders>
            <w:shd w:val="clear" w:color="auto" w:fill="auto"/>
            <w:hideMark/>
          </w:tcPr>
          <w:p w14:paraId="2DD6DCA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C.1.2 </w:t>
            </w:r>
          </w:p>
          <w:p w14:paraId="26DC55A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(One open)</w:t>
            </w:r>
          </w:p>
        </w:tc>
        <w:tc>
          <w:tcPr>
            <w:tcW w:w="534" w:type="pct"/>
            <w:tcBorders>
              <w:bottom w:val="single" w:sz="6" w:space="0" w:color="008000"/>
            </w:tcBorders>
            <w:shd w:val="clear" w:color="auto" w:fill="auto"/>
            <w:hideMark/>
          </w:tcPr>
          <w:p w14:paraId="6DCDBC3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Mu</w:t>
            </w:r>
          </w:p>
          <w:p w14:paraId="08BB0CDD"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(Close)</w:t>
            </w:r>
          </w:p>
        </w:tc>
        <w:tc>
          <w:tcPr>
            <w:tcW w:w="534" w:type="pct"/>
            <w:tcBorders>
              <w:bottom w:val="single" w:sz="6" w:space="0" w:color="008000"/>
            </w:tcBorders>
            <w:shd w:val="clear" w:color="auto" w:fill="auto"/>
            <w:hideMark/>
          </w:tcPr>
          <w:p w14:paraId="0AE91D4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Mu</w:t>
            </w:r>
          </w:p>
          <w:p w14:paraId="2C14FFF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(One open)</w:t>
            </w:r>
          </w:p>
        </w:tc>
        <w:tc>
          <w:tcPr>
            <w:tcW w:w="534" w:type="pct"/>
            <w:tcBorders>
              <w:bottom w:val="single" w:sz="6" w:space="0" w:color="008000"/>
            </w:tcBorders>
          </w:tcPr>
          <w:p w14:paraId="3CAC720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Lambda</w:t>
            </w:r>
          </w:p>
        </w:tc>
      </w:tr>
      <w:tr w:rsidR="004877B9" w:rsidRPr="004877B9" w14:paraId="7D352986" w14:textId="77777777" w:rsidTr="000F40C4">
        <w:trPr>
          <w:trHeight w:val="20"/>
        </w:trPr>
        <w:tc>
          <w:tcPr>
            <w:tcW w:w="1261" w:type="pct"/>
            <w:shd w:val="clear" w:color="auto" w:fill="auto"/>
            <w:hideMark/>
          </w:tcPr>
          <w:p w14:paraId="09C30AB9" w14:textId="77777777" w:rsidR="009643E0" w:rsidRPr="004877B9" w:rsidRDefault="009643E0" w:rsidP="004877B9">
            <w:pPr>
              <w:adjustRightInd w:val="0"/>
              <w:snapToGrid w:val="0"/>
              <w:spacing w:line="360" w:lineRule="auto"/>
              <w:rPr>
                <w:rFonts w:ascii="Times New Roman" w:hAnsi="Times New Roman" w:cs="Times New Roman"/>
                <w:b/>
                <w:bCs/>
                <w:sz w:val="18"/>
                <w:szCs w:val="15"/>
              </w:rPr>
            </w:pPr>
            <w:r w:rsidRPr="004877B9">
              <w:rPr>
                <w:rFonts w:ascii="Times New Roman" w:hAnsi="Times New Roman" w:cs="Times New Roman"/>
                <w:b/>
                <w:bCs/>
                <w:sz w:val="18"/>
                <w:szCs w:val="15"/>
              </w:rPr>
              <w:t>Data collection and processing</w:t>
            </w:r>
          </w:p>
        </w:tc>
        <w:tc>
          <w:tcPr>
            <w:tcW w:w="534" w:type="pct"/>
            <w:shd w:val="clear" w:color="auto" w:fill="auto"/>
            <w:noWrap/>
            <w:hideMark/>
          </w:tcPr>
          <w:p w14:paraId="1A7F071E" w14:textId="77777777" w:rsidR="009643E0" w:rsidRPr="004877B9" w:rsidRDefault="009643E0" w:rsidP="004877B9">
            <w:pPr>
              <w:adjustRightInd w:val="0"/>
              <w:snapToGrid w:val="0"/>
              <w:spacing w:line="360" w:lineRule="auto"/>
              <w:rPr>
                <w:rFonts w:ascii="Times New Roman" w:hAnsi="Times New Roman" w:cs="Times New Roman"/>
                <w:b/>
                <w:bCs/>
                <w:sz w:val="18"/>
                <w:szCs w:val="15"/>
              </w:rPr>
            </w:pPr>
          </w:p>
        </w:tc>
        <w:tc>
          <w:tcPr>
            <w:tcW w:w="534" w:type="pct"/>
            <w:shd w:val="clear" w:color="auto" w:fill="auto"/>
            <w:noWrap/>
            <w:hideMark/>
          </w:tcPr>
          <w:p w14:paraId="1640CE50"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4F378052"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1F42988B"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58E2BC4D"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0D5EAB78"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tcPr>
          <w:p w14:paraId="03E4D7BD"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r>
      <w:tr w:rsidR="000F40C4" w:rsidRPr="004877B9" w14:paraId="15C0C4FB" w14:textId="77777777" w:rsidTr="000F40C4">
        <w:trPr>
          <w:trHeight w:val="20"/>
        </w:trPr>
        <w:tc>
          <w:tcPr>
            <w:tcW w:w="1261" w:type="pct"/>
            <w:shd w:val="clear" w:color="auto" w:fill="auto"/>
            <w:hideMark/>
          </w:tcPr>
          <w:p w14:paraId="7B86FEE6"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Magnification   </w:t>
            </w:r>
          </w:p>
        </w:tc>
        <w:tc>
          <w:tcPr>
            <w:tcW w:w="1068" w:type="pct"/>
            <w:gridSpan w:val="2"/>
            <w:shd w:val="clear" w:color="auto" w:fill="auto"/>
            <w:noWrap/>
            <w:hideMark/>
          </w:tcPr>
          <w:p w14:paraId="04EDBC43"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22,500</w:t>
            </w:r>
          </w:p>
        </w:tc>
        <w:tc>
          <w:tcPr>
            <w:tcW w:w="1068" w:type="pct"/>
            <w:gridSpan w:val="2"/>
            <w:shd w:val="clear" w:color="auto" w:fill="auto"/>
            <w:noWrap/>
            <w:hideMark/>
          </w:tcPr>
          <w:p w14:paraId="2F5C0FD0"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22,500</w:t>
            </w:r>
          </w:p>
        </w:tc>
        <w:tc>
          <w:tcPr>
            <w:tcW w:w="1068" w:type="pct"/>
            <w:gridSpan w:val="2"/>
            <w:shd w:val="clear" w:color="auto" w:fill="auto"/>
            <w:noWrap/>
            <w:hideMark/>
          </w:tcPr>
          <w:p w14:paraId="79D75E40"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22,500</w:t>
            </w:r>
          </w:p>
        </w:tc>
        <w:tc>
          <w:tcPr>
            <w:tcW w:w="534" w:type="pct"/>
          </w:tcPr>
          <w:p w14:paraId="5647A63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22,500</w:t>
            </w:r>
          </w:p>
        </w:tc>
      </w:tr>
      <w:tr w:rsidR="000F40C4" w:rsidRPr="004877B9" w14:paraId="7562DDEA" w14:textId="77777777" w:rsidTr="000F40C4">
        <w:trPr>
          <w:trHeight w:val="20"/>
        </w:trPr>
        <w:tc>
          <w:tcPr>
            <w:tcW w:w="1261" w:type="pct"/>
            <w:shd w:val="clear" w:color="auto" w:fill="auto"/>
            <w:hideMark/>
          </w:tcPr>
          <w:p w14:paraId="1F5196B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Voltage (kV)</w:t>
            </w:r>
          </w:p>
        </w:tc>
        <w:tc>
          <w:tcPr>
            <w:tcW w:w="1068" w:type="pct"/>
            <w:gridSpan w:val="2"/>
            <w:shd w:val="clear" w:color="auto" w:fill="auto"/>
            <w:noWrap/>
            <w:hideMark/>
          </w:tcPr>
          <w:p w14:paraId="180FD9E7"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300</w:t>
            </w:r>
          </w:p>
        </w:tc>
        <w:tc>
          <w:tcPr>
            <w:tcW w:w="1068" w:type="pct"/>
            <w:gridSpan w:val="2"/>
            <w:shd w:val="clear" w:color="auto" w:fill="auto"/>
            <w:noWrap/>
            <w:hideMark/>
          </w:tcPr>
          <w:p w14:paraId="33272A37"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300</w:t>
            </w:r>
          </w:p>
        </w:tc>
        <w:tc>
          <w:tcPr>
            <w:tcW w:w="1068" w:type="pct"/>
            <w:gridSpan w:val="2"/>
            <w:shd w:val="clear" w:color="auto" w:fill="auto"/>
            <w:noWrap/>
            <w:hideMark/>
          </w:tcPr>
          <w:p w14:paraId="008B5BC6"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300</w:t>
            </w:r>
          </w:p>
        </w:tc>
        <w:tc>
          <w:tcPr>
            <w:tcW w:w="534" w:type="pct"/>
          </w:tcPr>
          <w:p w14:paraId="7D4C5B9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300</w:t>
            </w:r>
          </w:p>
        </w:tc>
      </w:tr>
      <w:tr w:rsidR="000F40C4" w:rsidRPr="004877B9" w14:paraId="5AC0724F" w14:textId="77777777" w:rsidTr="000F40C4">
        <w:trPr>
          <w:trHeight w:val="20"/>
        </w:trPr>
        <w:tc>
          <w:tcPr>
            <w:tcW w:w="1261" w:type="pct"/>
            <w:shd w:val="clear" w:color="auto" w:fill="auto"/>
            <w:hideMark/>
          </w:tcPr>
          <w:p w14:paraId="6CE83D96"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Electron exposure (e–/Å</w:t>
            </w:r>
            <w:r w:rsidRPr="004877B9">
              <w:rPr>
                <w:rFonts w:ascii="Times New Roman" w:hAnsi="Times New Roman" w:cs="Times New Roman"/>
                <w:sz w:val="18"/>
                <w:szCs w:val="15"/>
                <w:vertAlign w:val="superscript"/>
              </w:rPr>
              <w:t>2</w:t>
            </w:r>
            <w:r w:rsidRPr="004877B9">
              <w:rPr>
                <w:rFonts w:ascii="Times New Roman" w:hAnsi="Times New Roman" w:cs="Times New Roman"/>
                <w:sz w:val="18"/>
                <w:szCs w:val="15"/>
              </w:rPr>
              <w:t>)</w:t>
            </w:r>
          </w:p>
        </w:tc>
        <w:tc>
          <w:tcPr>
            <w:tcW w:w="1068" w:type="pct"/>
            <w:gridSpan w:val="2"/>
            <w:shd w:val="clear" w:color="auto" w:fill="auto"/>
            <w:noWrap/>
            <w:hideMark/>
          </w:tcPr>
          <w:p w14:paraId="248F8CC5"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60</w:t>
            </w:r>
          </w:p>
        </w:tc>
        <w:tc>
          <w:tcPr>
            <w:tcW w:w="1068" w:type="pct"/>
            <w:gridSpan w:val="2"/>
            <w:shd w:val="clear" w:color="auto" w:fill="auto"/>
            <w:noWrap/>
            <w:hideMark/>
          </w:tcPr>
          <w:p w14:paraId="32181CFC"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60</w:t>
            </w:r>
          </w:p>
        </w:tc>
        <w:tc>
          <w:tcPr>
            <w:tcW w:w="1068" w:type="pct"/>
            <w:gridSpan w:val="2"/>
            <w:shd w:val="clear" w:color="auto" w:fill="auto"/>
            <w:noWrap/>
            <w:hideMark/>
          </w:tcPr>
          <w:p w14:paraId="621CCAF5"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60</w:t>
            </w:r>
          </w:p>
        </w:tc>
        <w:tc>
          <w:tcPr>
            <w:tcW w:w="534" w:type="pct"/>
          </w:tcPr>
          <w:p w14:paraId="05A309ED"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60</w:t>
            </w:r>
          </w:p>
        </w:tc>
      </w:tr>
      <w:tr w:rsidR="000F40C4" w:rsidRPr="004877B9" w14:paraId="5A613754" w14:textId="77777777" w:rsidTr="000F40C4">
        <w:trPr>
          <w:trHeight w:val="20"/>
        </w:trPr>
        <w:tc>
          <w:tcPr>
            <w:tcW w:w="1261" w:type="pct"/>
            <w:shd w:val="clear" w:color="auto" w:fill="auto"/>
            <w:hideMark/>
          </w:tcPr>
          <w:p w14:paraId="23EE16C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Defocus range (</w:t>
            </w:r>
            <w:proofErr w:type="spellStart"/>
            <w:r w:rsidRPr="004877B9">
              <w:rPr>
                <w:rFonts w:ascii="Times New Roman" w:hAnsi="Times New Roman" w:cs="Times New Roman"/>
                <w:sz w:val="18"/>
                <w:szCs w:val="15"/>
              </w:rPr>
              <w:t>μm</w:t>
            </w:r>
            <w:proofErr w:type="spellEnd"/>
            <w:r w:rsidRPr="004877B9">
              <w:rPr>
                <w:rFonts w:ascii="Times New Roman" w:hAnsi="Times New Roman" w:cs="Times New Roman"/>
                <w:sz w:val="18"/>
                <w:szCs w:val="15"/>
              </w:rPr>
              <w:t>)</w:t>
            </w:r>
          </w:p>
        </w:tc>
        <w:tc>
          <w:tcPr>
            <w:tcW w:w="1068" w:type="pct"/>
            <w:gridSpan w:val="2"/>
            <w:shd w:val="clear" w:color="auto" w:fill="auto"/>
            <w:noWrap/>
            <w:hideMark/>
          </w:tcPr>
          <w:p w14:paraId="7FED3844" w14:textId="3F1F33C5"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-1.5</w:t>
            </w:r>
            <w:r w:rsidR="000B49CA">
              <w:rPr>
                <w:rFonts w:ascii="Times New Roman" w:hAnsi="Times New Roman" w:cs="Times New Roman" w:hint="eastAsia"/>
                <w:sz w:val="18"/>
                <w:szCs w:val="15"/>
              </w:rPr>
              <w:t>-</w:t>
            </w:r>
            <w:r w:rsidRPr="004877B9">
              <w:rPr>
                <w:rFonts w:ascii="Times New Roman" w:hAnsi="Times New Roman" w:cs="Times New Roman"/>
                <w:sz w:val="18"/>
                <w:szCs w:val="15"/>
              </w:rPr>
              <w:t>2.5</w:t>
            </w:r>
          </w:p>
        </w:tc>
        <w:tc>
          <w:tcPr>
            <w:tcW w:w="1068" w:type="pct"/>
            <w:gridSpan w:val="2"/>
            <w:shd w:val="clear" w:color="auto" w:fill="auto"/>
            <w:noWrap/>
            <w:hideMark/>
          </w:tcPr>
          <w:p w14:paraId="4A9496B1" w14:textId="29C4B8FE"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-1.5</w:t>
            </w:r>
            <w:r w:rsidR="000B49CA">
              <w:rPr>
                <w:rFonts w:ascii="Times New Roman" w:hAnsi="Times New Roman" w:cs="Times New Roman" w:hint="eastAsia"/>
                <w:sz w:val="18"/>
                <w:szCs w:val="15"/>
              </w:rPr>
              <w:t>-</w:t>
            </w:r>
            <w:r w:rsidRPr="004877B9">
              <w:rPr>
                <w:rFonts w:ascii="Times New Roman" w:hAnsi="Times New Roman" w:cs="Times New Roman"/>
                <w:sz w:val="18"/>
                <w:szCs w:val="15"/>
              </w:rPr>
              <w:t>2.5</w:t>
            </w:r>
          </w:p>
        </w:tc>
        <w:tc>
          <w:tcPr>
            <w:tcW w:w="1068" w:type="pct"/>
            <w:gridSpan w:val="2"/>
            <w:shd w:val="clear" w:color="auto" w:fill="auto"/>
            <w:noWrap/>
            <w:hideMark/>
          </w:tcPr>
          <w:p w14:paraId="4165E63B" w14:textId="7810F3C8"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-1.5</w:t>
            </w:r>
            <w:r w:rsidR="000B49CA">
              <w:rPr>
                <w:rFonts w:ascii="Times New Roman" w:hAnsi="Times New Roman" w:cs="Times New Roman" w:hint="eastAsia"/>
                <w:sz w:val="18"/>
                <w:szCs w:val="15"/>
              </w:rPr>
              <w:t>-</w:t>
            </w:r>
            <w:r w:rsidRPr="004877B9">
              <w:rPr>
                <w:rFonts w:ascii="Times New Roman" w:hAnsi="Times New Roman" w:cs="Times New Roman"/>
                <w:sz w:val="18"/>
                <w:szCs w:val="15"/>
              </w:rPr>
              <w:t>2.5</w:t>
            </w:r>
          </w:p>
        </w:tc>
        <w:tc>
          <w:tcPr>
            <w:tcW w:w="534" w:type="pct"/>
          </w:tcPr>
          <w:p w14:paraId="7D3E4EC8" w14:textId="27C427F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-1.5</w:t>
            </w:r>
            <w:r w:rsidR="000B49CA">
              <w:rPr>
                <w:rFonts w:ascii="Times New Roman" w:hAnsi="Times New Roman" w:cs="Times New Roman" w:hint="eastAsia"/>
                <w:sz w:val="18"/>
                <w:szCs w:val="15"/>
              </w:rPr>
              <w:t>-</w:t>
            </w:r>
            <w:r w:rsidRPr="004877B9">
              <w:rPr>
                <w:rFonts w:ascii="Times New Roman" w:hAnsi="Times New Roman" w:cs="Times New Roman"/>
                <w:sz w:val="18"/>
                <w:szCs w:val="15"/>
              </w:rPr>
              <w:t>2.5</w:t>
            </w:r>
          </w:p>
        </w:tc>
      </w:tr>
      <w:tr w:rsidR="000F40C4" w:rsidRPr="004877B9" w14:paraId="2C17866F" w14:textId="77777777" w:rsidTr="000F40C4">
        <w:trPr>
          <w:trHeight w:val="20"/>
        </w:trPr>
        <w:tc>
          <w:tcPr>
            <w:tcW w:w="1261" w:type="pct"/>
            <w:shd w:val="clear" w:color="auto" w:fill="auto"/>
            <w:hideMark/>
          </w:tcPr>
          <w:p w14:paraId="5E94884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Pixel size (Å)</w:t>
            </w:r>
          </w:p>
        </w:tc>
        <w:tc>
          <w:tcPr>
            <w:tcW w:w="1068" w:type="pct"/>
            <w:gridSpan w:val="2"/>
            <w:shd w:val="clear" w:color="auto" w:fill="auto"/>
            <w:noWrap/>
            <w:hideMark/>
          </w:tcPr>
          <w:p w14:paraId="033CE1D1"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1.07</w:t>
            </w:r>
          </w:p>
        </w:tc>
        <w:tc>
          <w:tcPr>
            <w:tcW w:w="1068" w:type="pct"/>
            <w:gridSpan w:val="2"/>
            <w:shd w:val="clear" w:color="auto" w:fill="auto"/>
            <w:noWrap/>
            <w:hideMark/>
          </w:tcPr>
          <w:p w14:paraId="51AFB01E"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1.07</w:t>
            </w:r>
          </w:p>
        </w:tc>
        <w:tc>
          <w:tcPr>
            <w:tcW w:w="1068" w:type="pct"/>
            <w:gridSpan w:val="2"/>
            <w:shd w:val="clear" w:color="auto" w:fill="auto"/>
            <w:noWrap/>
            <w:hideMark/>
          </w:tcPr>
          <w:p w14:paraId="5C045AA5"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1.07</w:t>
            </w:r>
          </w:p>
        </w:tc>
        <w:tc>
          <w:tcPr>
            <w:tcW w:w="534" w:type="pct"/>
          </w:tcPr>
          <w:p w14:paraId="2E16646D"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1.07</w:t>
            </w:r>
          </w:p>
        </w:tc>
      </w:tr>
      <w:tr w:rsidR="004877B9" w:rsidRPr="004877B9" w14:paraId="6FCBF561" w14:textId="77777777" w:rsidTr="000F40C4">
        <w:trPr>
          <w:trHeight w:val="20"/>
        </w:trPr>
        <w:tc>
          <w:tcPr>
            <w:tcW w:w="1261" w:type="pct"/>
            <w:shd w:val="clear" w:color="auto" w:fill="auto"/>
            <w:hideMark/>
          </w:tcPr>
          <w:p w14:paraId="1D8D2C3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Symmetry imposed</w:t>
            </w:r>
          </w:p>
        </w:tc>
        <w:tc>
          <w:tcPr>
            <w:tcW w:w="534" w:type="pct"/>
            <w:shd w:val="clear" w:color="auto" w:fill="auto"/>
            <w:noWrap/>
            <w:hideMark/>
          </w:tcPr>
          <w:p w14:paraId="4BE4FB70"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C1</w:t>
            </w:r>
          </w:p>
        </w:tc>
        <w:tc>
          <w:tcPr>
            <w:tcW w:w="534" w:type="pct"/>
            <w:shd w:val="clear" w:color="auto" w:fill="auto"/>
            <w:noWrap/>
            <w:hideMark/>
          </w:tcPr>
          <w:p w14:paraId="2A8ED4E6"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C3</w:t>
            </w:r>
          </w:p>
        </w:tc>
        <w:tc>
          <w:tcPr>
            <w:tcW w:w="534" w:type="pct"/>
            <w:shd w:val="clear" w:color="auto" w:fill="auto"/>
            <w:noWrap/>
            <w:hideMark/>
          </w:tcPr>
          <w:p w14:paraId="448A53E5"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C3</w:t>
            </w:r>
          </w:p>
        </w:tc>
        <w:tc>
          <w:tcPr>
            <w:tcW w:w="534" w:type="pct"/>
            <w:shd w:val="clear" w:color="auto" w:fill="auto"/>
            <w:noWrap/>
            <w:hideMark/>
          </w:tcPr>
          <w:p w14:paraId="09C157F4"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C1</w:t>
            </w:r>
          </w:p>
        </w:tc>
        <w:tc>
          <w:tcPr>
            <w:tcW w:w="534" w:type="pct"/>
            <w:shd w:val="clear" w:color="auto" w:fill="auto"/>
            <w:noWrap/>
            <w:hideMark/>
          </w:tcPr>
          <w:p w14:paraId="5957E45C"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C3</w:t>
            </w:r>
          </w:p>
        </w:tc>
        <w:tc>
          <w:tcPr>
            <w:tcW w:w="534" w:type="pct"/>
            <w:shd w:val="clear" w:color="auto" w:fill="auto"/>
            <w:noWrap/>
            <w:hideMark/>
          </w:tcPr>
          <w:p w14:paraId="1BE08A85"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C1</w:t>
            </w:r>
          </w:p>
        </w:tc>
        <w:tc>
          <w:tcPr>
            <w:tcW w:w="534" w:type="pct"/>
          </w:tcPr>
          <w:p w14:paraId="102ED5C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C1</w:t>
            </w:r>
          </w:p>
        </w:tc>
      </w:tr>
      <w:tr w:rsidR="000F40C4" w:rsidRPr="004877B9" w14:paraId="6D51272C" w14:textId="77777777" w:rsidTr="000F40C4">
        <w:trPr>
          <w:trHeight w:val="20"/>
        </w:trPr>
        <w:tc>
          <w:tcPr>
            <w:tcW w:w="1261" w:type="pct"/>
            <w:shd w:val="clear" w:color="auto" w:fill="auto"/>
            <w:hideMark/>
          </w:tcPr>
          <w:p w14:paraId="7E916C04"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Initial particle images (no.)</w:t>
            </w:r>
          </w:p>
        </w:tc>
        <w:tc>
          <w:tcPr>
            <w:tcW w:w="1068" w:type="pct"/>
            <w:gridSpan w:val="2"/>
            <w:shd w:val="clear" w:color="auto" w:fill="auto"/>
            <w:noWrap/>
            <w:hideMark/>
          </w:tcPr>
          <w:p w14:paraId="2BE9D74E"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1,221,551</w:t>
            </w:r>
          </w:p>
        </w:tc>
        <w:tc>
          <w:tcPr>
            <w:tcW w:w="1068" w:type="pct"/>
            <w:gridSpan w:val="2"/>
            <w:shd w:val="clear" w:color="auto" w:fill="auto"/>
            <w:noWrap/>
            <w:hideMark/>
          </w:tcPr>
          <w:p w14:paraId="44F59CEF"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1,282,950</w:t>
            </w:r>
          </w:p>
        </w:tc>
        <w:tc>
          <w:tcPr>
            <w:tcW w:w="1068" w:type="pct"/>
            <w:gridSpan w:val="2"/>
            <w:shd w:val="clear" w:color="auto" w:fill="auto"/>
            <w:noWrap/>
            <w:hideMark/>
          </w:tcPr>
          <w:p w14:paraId="1D924F3F" w14:textId="77777777" w:rsidR="009643E0" w:rsidRPr="004877B9" w:rsidRDefault="009643E0" w:rsidP="000F40C4">
            <w:pPr>
              <w:adjustRightInd w:val="0"/>
              <w:snapToGrid w:val="0"/>
              <w:spacing w:line="360" w:lineRule="auto"/>
              <w:jc w:val="center"/>
              <w:rPr>
                <w:rFonts w:ascii="Times New Roman" w:hAnsi="Times New Roman" w:cs="Times New Roman"/>
                <w:sz w:val="18"/>
                <w:szCs w:val="15"/>
              </w:rPr>
            </w:pPr>
            <w:r w:rsidRPr="004877B9">
              <w:rPr>
                <w:rFonts w:ascii="Times New Roman" w:hAnsi="Times New Roman" w:cs="Times New Roman"/>
                <w:sz w:val="18"/>
                <w:szCs w:val="15"/>
              </w:rPr>
              <w:t>304,336</w:t>
            </w:r>
          </w:p>
        </w:tc>
        <w:tc>
          <w:tcPr>
            <w:tcW w:w="534" w:type="pct"/>
          </w:tcPr>
          <w:p w14:paraId="10F6F63C"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801,677</w:t>
            </w:r>
          </w:p>
        </w:tc>
      </w:tr>
      <w:tr w:rsidR="004877B9" w:rsidRPr="004877B9" w14:paraId="4A803C53" w14:textId="77777777" w:rsidTr="000F40C4">
        <w:trPr>
          <w:trHeight w:val="20"/>
        </w:trPr>
        <w:tc>
          <w:tcPr>
            <w:tcW w:w="1261" w:type="pct"/>
            <w:shd w:val="clear" w:color="auto" w:fill="auto"/>
            <w:hideMark/>
          </w:tcPr>
          <w:p w14:paraId="5D58B8D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Final particles images (no.)</w:t>
            </w:r>
          </w:p>
        </w:tc>
        <w:tc>
          <w:tcPr>
            <w:tcW w:w="534" w:type="pct"/>
            <w:shd w:val="clear" w:color="auto" w:fill="auto"/>
            <w:noWrap/>
            <w:hideMark/>
          </w:tcPr>
          <w:p w14:paraId="2FB82C0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157,683</w:t>
            </w:r>
          </w:p>
        </w:tc>
        <w:tc>
          <w:tcPr>
            <w:tcW w:w="534" w:type="pct"/>
            <w:shd w:val="clear" w:color="auto" w:fill="auto"/>
            <w:noWrap/>
            <w:hideMark/>
          </w:tcPr>
          <w:p w14:paraId="477E0885"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315,270</w:t>
            </w:r>
          </w:p>
        </w:tc>
        <w:tc>
          <w:tcPr>
            <w:tcW w:w="534" w:type="pct"/>
            <w:shd w:val="clear" w:color="auto" w:fill="auto"/>
            <w:noWrap/>
            <w:hideMark/>
          </w:tcPr>
          <w:p w14:paraId="4919B97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212,138</w:t>
            </w:r>
          </w:p>
        </w:tc>
        <w:tc>
          <w:tcPr>
            <w:tcW w:w="534" w:type="pct"/>
            <w:shd w:val="clear" w:color="auto" w:fill="auto"/>
            <w:noWrap/>
            <w:hideMark/>
          </w:tcPr>
          <w:p w14:paraId="7AEC302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199,929</w:t>
            </w:r>
          </w:p>
        </w:tc>
        <w:tc>
          <w:tcPr>
            <w:tcW w:w="534" w:type="pct"/>
            <w:shd w:val="clear" w:color="auto" w:fill="auto"/>
            <w:noWrap/>
            <w:hideMark/>
          </w:tcPr>
          <w:p w14:paraId="5200AEB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77,000</w:t>
            </w:r>
          </w:p>
        </w:tc>
        <w:tc>
          <w:tcPr>
            <w:tcW w:w="534" w:type="pct"/>
            <w:shd w:val="clear" w:color="auto" w:fill="auto"/>
            <w:noWrap/>
            <w:hideMark/>
          </w:tcPr>
          <w:p w14:paraId="7F3BC59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124,551</w:t>
            </w:r>
          </w:p>
        </w:tc>
        <w:tc>
          <w:tcPr>
            <w:tcW w:w="534" w:type="pct"/>
          </w:tcPr>
          <w:p w14:paraId="331868F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286,738</w:t>
            </w:r>
          </w:p>
        </w:tc>
      </w:tr>
      <w:tr w:rsidR="004877B9" w:rsidRPr="004877B9" w14:paraId="7901E990" w14:textId="77777777" w:rsidTr="000F40C4">
        <w:trPr>
          <w:trHeight w:val="20"/>
        </w:trPr>
        <w:tc>
          <w:tcPr>
            <w:tcW w:w="1261" w:type="pct"/>
            <w:shd w:val="clear" w:color="auto" w:fill="auto"/>
            <w:hideMark/>
          </w:tcPr>
          <w:p w14:paraId="34971F8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Map resolution (Å)</w:t>
            </w:r>
          </w:p>
        </w:tc>
        <w:tc>
          <w:tcPr>
            <w:tcW w:w="534" w:type="pct"/>
            <w:shd w:val="clear" w:color="auto" w:fill="auto"/>
            <w:noWrap/>
            <w:hideMark/>
          </w:tcPr>
          <w:p w14:paraId="24A09286"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3.6</w:t>
            </w:r>
          </w:p>
        </w:tc>
        <w:tc>
          <w:tcPr>
            <w:tcW w:w="534" w:type="pct"/>
            <w:shd w:val="clear" w:color="auto" w:fill="auto"/>
            <w:noWrap/>
            <w:hideMark/>
          </w:tcPr>
          <w:p w14:paraId="3F21DF6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3.9</w:t>
            </w:r>
          </w:p>
        </w:tc>
        <w:tc>
          <w:tcPr>
            <w:tcW w:w="534" w:type="pct"/>
            <w:shd w:val="clear" w:color="auto" w:fill="auto"/>
            <w:noWrap/>
            <w:hideMark/>
          </w:tcPr>
          <w:p w14:paraId="1184E35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3.4</w:t>
            </w:r>
          </w:p>
        </w:tc>
        <w:tc>
          <w:tcPr>
            <w:tcW w:w="534" w:type="pct"/>
            <w:shd w:val="clear" w:color="auto" w:fill="auto"/>
            <w:noWrap/>
            <w:hideMark/>
          </w:tcPr>
          <w:p w14:paraId="32114CE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3.8</w:t>
            </w:r>
          </w:p>
        </w:tc>
        <w:tc>
          <w:tcPr>
            <w:tcW w:w="534" w:type="pct"/>
            <w:shd w:val="clear" w:color="auto" w:fill="auto"/>
            <w:noWrap/>
            <w:hideMark/>
          </w:tcPr>
          <w:p w14:paraId="5CC10A45"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3.7</w:t>
            </w:r>
          </w:p>
        </w:tc>
        <w:tc>
          <w:tcPr>
            <w:tcW w:w="534" w:type="pct"/>
            <w:shd w:val="clear" w:color="auto" w:fill="auto"/>
            <w:noWrap/>
            <w:hideMark/>
          </w:tcPr>
          <w:p w14:paraId="74B3E1A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4.1</w:t>
            </w:r>
          </w:p>
        </w:tc>
        <w:tc>
          <w:tcPr>
            <w:tcW w:w="534" w:type="pct"/>
          </w:tcPr>
          <w:p w14:paraId="33E5267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3.6</w:t>
            </w:r>
          </w:p>
        </w:tc>
      </w:tr>
      <w:tr w:rsidR="004877B9" w:rsidRPr="004877B9" w14:paraId="455DD813" w14:textId="77777777" w:rsidTr="000F40C4">
        <w:trPr>
          <w:trHeight w:val="20"/>
        </w:trPr>
        <w:tc>
          <w:tcPr>
            <w:tcW w:w="1261" w:type="pct"/>
            <w:shd w:val="clear" w:color="auto" w:fill="auto"/>
            <w:hideMark/>
          </w:tcPr>
          <w:p w14:paraId="596A31F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FSC threshold</w:t>
            </w:r>
          </w:p>
        </w:tc>
        <w:tc>
          <w:tcPr>
            <w:tcW w:w="534" w:type="pct"/>
            <w:shd w:val="clear" w:color="auto" w:fill="auto"/>
            <w:noWrap/>
            <w:hideMark/>
          </w:tcPr>
          <w:p w14:paraId="5A0AFBD6"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shd w:val="clear" w:color="auto" w:fill="auto"/>
            <w:noWrap/>
            <w:hideMark/>
          </w:tcPr>
          <w:p w14:paraId="726C224C"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shd w:val="clear" w:color="auto" w:fill="auto"/>
            <w:noWrap/>
            <w:hideMark/>
          </w:tcPr>
          <w:p w14:paraId="396CAA7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shd w:val="clear" w:color="auto" w:fill="auto"/>
            <w:noWrap/>
            <w:hideMark/>
          </w:tcPr>
          <w:p w14:paraId="18D507A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shd w:val="clear" w:color="auto" w:fill="auto"/>
            <w:noWrap/>
            <w:hideMark/>
          </w:tcPr>
          <w:p w14:paraId="3F944D44"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shd w:val="clear" w:color="auto" w:fill="auto"/>
            <w:noWrap/>
            <w:hideMark/>
          </w:tcPr>
          <w:p w14:paraId="3765063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tcPr>
          <w:p w14:paraId="39AD388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r>
      <w:tr w:rsidR="004877B9" w:rsidRPr="004877B9" w14:paraId="17F3269C" w14:textId="77777777" w:rsidTr="000F40C4">
        <w:trPr>
          <w:trHeight w:val="20"/>
        </w:trPr>
        <w:tc>
          <w:tcPr>
            <w:tcW w:w="1261" w:type="pct"/>
            <w:shd w:val="clear" w:color="auto" w:fill="auto"/>
            <w:hideMark/>
          </w:tcPr>
          <w:p w14:paraId="3C372C9D"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Map resolution range (Å)</w:t>
            </w:r>
          </w:p>
        </w:tc>
        <w:tc>
          <w:tcPr>
            <w:tcW w:w="534" w:type="pct"/>
            <w:shd w:val="clear" w:color="auto" w:fill="auto"/>
            <w:noWrap/>
            <w:hideMark/>
          </w:tcPr>
          <w:p w14:paraId="2BB76977" w14:textId="570E0092"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3.660</w:t>
            </w:r>
          </w:p>
        </w:tc>
        <w:tc>
          <w:tcPr>
            <w:tcW w:w="534" w:type="pct"/>
            <w:shd w:val="clear" w:color="auto" w:fill="auto"/>
            <w:noWrap/>
            <w:hideMark/>
          </w:tcPr>
          <w:p w14:paraId="3655B952" w14:textId="4F38CD76"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3.960</w:t>
            </w:r>
          </w:p>
        </w:tc>
        <w:tc>
          <w:tcPr>
            <w:tcW w:w="534" w:type="pct"/>
            <w:shd w:val="clear" w:color="auto" w:fill="auto"/>
            <w:noWrap/>
            <w:hideMark/>
          </w:tcPr>
          <w:p w14:paraId="11B35662" w14:textId="512EFB56"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3.460</w:t>
            </w:r>
          </w:p>
        </w:tc>
        <w:tc>
          <w:tcPr>
            <w:tcW w:w="534" w:type="pct"/>
            <w:shd w:val="clear" w:color="auto" w:fill="auto"/>
            <w:noWrap/>
            <w:hideMark/>
          </w:tcPr>
          <w:p w14:paraId="2805AE0B" w14:textId="126CF96C"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3.860</w:t>
            </w:r>
          </w:p>
        </w:tc>
        <w:tc>
          <w:tcPr>
            <w:tcW w:w="534" w:type="pct"/>
            <w:shd w:val="clear" w:color="auto" w:fill="auto"/>
            <w:noWrap/>
            <w:hideMark/>
          </w:tcPr>
          <w:p w14:paraId="7CF29790" w14:textId="79A95C4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3.760</w:t>
            </w:r>
          </w:p>
        </w:tc>
        <w:tc>
          <w:tcPr>
            <w:tcW w:w="534" w:type="pct"/>
            <w:shd w:val="clear" w:color="auto" w:fill="auto"/>
            <w:noWrap/>
            <w:hideMark/>
          </w:tcPr>
          <w:p w14:paraId="01AD58AA" w14:textId="71460AE6"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4.160</w:t>
            </w:r>
          </w:p>
        </w:tc>
        <w:tc>
          <w:tcPr>
            <w:tcW w:w="534" w:type="pct"/>
          </w:tcPr>
          <w:p w14:paraId="722F3437" w14:textId="271D042E"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3.660</w:t>
            </w:r>
          </w:p>
        </w:tc>
      </w:tr>
      <w:tr w:rsidR="004877B9" w:rsidRPr="004877B9" w14:paraId="2A39CA50" w14:textId="77777777" w:rsidTr="000F40C4">
        <w:trPr>
          <w:trHeight w:val="20"/>
        </w:trPr>
        <w:tc>
          <w:tcPr>
            <w:tcW w:w="1261" w:type="pct"/>
            <w:shd w:val="clear" w:color="auto" w:fill="auto"/>
            <w:hideMark/>
          </w:tcPr>
          <w:p w14:paraId="661CE631" w14:textId="77777777" w:rsidR="009643E0" w:rsidRPr="004877B9" w:rsidRDefault="009643E0" w:rsidP="004877B9">
            <w:pPr>
              <w:adjustRightInd w:val="0"/>
              <w:snapToGrid w:val="0"/>
              <w:spacing w:line="360" w:lineRule="auto"/>
              <w:rPr>
                <w:rFonts w:ascii="Times New Roman" w:hAnsi="Times New Roman" w:cs="Times New Roman"/>
                <w:b/>
                <w:bCs/>
                <w:sz w:val="18"/>
                <w:szCs w:val="15"/>
              </w:rPr>
            </w:pPr>
            <w:r w:rsidRPr="004877B9">
              <w:rPr>
                <w:rFonts w:ascii="Times New Roman" w:hAnsi="Times New Roman" w:cs="Times New Roman"/>
                <w:b/>
                <w:bCs/>
                <w:sz w:val="18"/>
                <w:szCs w:val="15"/>
              </w:rPr>
              <w:t>Refinement</w:t>
            </w:r>
          </w:p>
        </w:tc>
        <w:tc>
          <w:tcPr>
            <w:tcW w:w="534" w:type="pct"/>
            <w:shd w:val="clear" w:color="auto" w:fill="auto"/>
            <w:noWrap/>
            <w:hideMark/>
          </w:tcPr>
          <w:p w14:paraId="7DB7D67D" w14:textId="77777777" w:rsidR="009643E0" w:rsidRPr="004877B9" w:rsidRDefault="009643E0" w:rsidP="004877B9">
            <w:pPr>
              <w:adjustRightInd w:val="0"/>
              <w:snapToGrid w:val="0"/>
              <w:spacing w:line="360" w:lineRule="auto"/>
              <w:rPr>
                <w:rFonts w:ascii="Times New Roman" w:hAnsi="Times New Roman" w:cs="Times New Roman"/>
                <w:b/>
                <w:bCs/>
                <w:sz w:val="18"/>
                <w:szCs w:val="15"/>
              </w:rPr>
            </w:pPr>
          </w:p>
        </w:tc>
        <w:tc>
          <w:tcPr>
            <w:tcW w:w="534" w:type="pct"/>
            <w:shd w:val="clear" w:color="auto" w:fill="auto"/>
            <w:noWrap/>
            <w:hideMark/>
          </w:tcPr>
          <w:p w14:paraId="10AC80CF"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44D6415E"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6A968784"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2BD9C106"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5BCED680"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tcPr>
          <w:p w14:paraId="2907C5BE"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r>
      <w:tr w:rsidR="004877B9" w:rsidRPr="004877B9" w14:paraId="4D257178" w14:textId="77777777" w:rsidTr="000F40C4">
        <w:trPr>
          <w:trHeight w:val="20"/>
        </w:trPr>
        <w:tc>
          <w:tcPr>
            <w:tcW w:w="1261" w:type="pct"/>
            <w:shd w:val="clear" w:color="auto" w:fill="auto"/>
            <w:hideMark/>
          </w:tcPr>
          <w:p w14:paraId="0613331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Initial model used (PDB code)</w:t>
            </w:r>
          </w:p>
        </w:tc>
        <w:tc>
          <w:tcPr>
            <w:tcW w:w="534" w:type="pct"/>
            <w:shd w:val="clear" w:color="auto" w:fill="auto"/>
            <w:noWrap/>
            <w:hideMark/>
          </w:tcPr>
          <w:p w14:paraId="299A91A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7WEA</w:t>
            </w:r>
          </w:p>
        </w:tc>
        <w:tc>
          <w:tcPr>
            <w:tcW w:w="534" w:type="pct"/>
            <w:shd w:val="clear" w:color="auto" w:fill="auto"/>
            <w:noWrap/>
            <w:hideMark/>
          </w:tcPr>
          <w:p w14:paraId="29D381C6"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7WEA</w:t>
            </w:r>
          </w:p>
        </w:tc>
        <w:tc>
          <w:tcPr>
            <w:tcW w:w="534" w:type="pct"/>
            <w:shd w:val="clear" w:color="auto" w:fill="auto"/>
            <w:noWrap/>
            <w:hideMark/>
          </w:tcPr>
          <w:p w14:paraId="3226604C"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7WEA</w:t>
            </w:r>
          </w:p>
        </w:tc>
        <w:tc>
          <w:tcPr>
            <w:tcW w:w="534" w:type="pct"/>
            <w:shd w:val="clear" w:color="auto" w:fill="auto"/>
            <w:noWrap/>
            <w:hideMark/>
          </w:tcPr>
          <w:p w14:paraId="0549158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7WEA</w:t>
            </w:r>
          </w:p>
        </w:tc>
        <w:tc>
          <w:tcPr>
            <w:tcW w:w="534" w:type="pct"/>
            <w:shd w:val="clear" w:color="auto" w:fill="auto"/>
            <w:noWrap/>
            <w:hideMark/>
          </w:tcPr>
          <w:p w14:paraId="5FCAE42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7WEA</w:t>
            </w:r>
          </w:p>
        </w:tc>
        <w:tc>
          <w:tcPr>
            <w:tcW w:w="534" w:type="pct"/>
            <w:shd w:val="clear" w:color="auto" w:fill="auto"/>
            <w:noWrap/>
            <w:hideMark/>
          </w:tcPr>
          <w:p w14:paraId="059FBAC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7WEA</w:t>
            </w:r>
          </w:p>
        </w:tc>
        <w:tc>
          <w:tcPr>
            <w:tcW w:w="534" w:type="pct"/>
          </w:tcPr>
          <w:p w14:paraId="5BCC715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7WEA</w:t>
            </w:r>
          </w:p>
        </w:tc>
      </w:tr>
      <w:tr w:rsidR="004877B9" w:rsidRPr="004877B9" w14:paraId="08CED713" w14:textId="77777777" w:rsidTr="000F40C4">
        <w:trPr>
          <w:trHeight w:val="20"/>
        </w:trPr>
        <w:tc>
          <w:tcPr>
            <w:tcW w:w="1261" w:type="pct"/>
            <w:shd w:val="clear" w:color="auto" w:fill="auto"/>
            <w:hideMark/>
          </w:tcPr>
          <w:p w14:paraId="307EF86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Model resolution (Å)</w:t>
            </w:r>
          </w:p>
        </w:tc>
        <w:tc>
          <w:tcPr>
            <w:tcW w:w="534" w:type="pct"/>
            <w:shd w:val="clear" w:color="auto" w:fill="auto"/>
            <w:noWrap/>
            <w:hideMark/>
          </w:tcPr>
          <w:p w14:paraId="120BC81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w:t>
            </w:r>
          </w:p>
        </w:tc>
        <w:tc>
          <w:tcPr>
            <w:tcW w:w="534" w:type="pct"/>
            <w:shd w:val="clear" w:color="auto" w:fill="auto"/>
            <w:noWrap/>
            <w:hideMark/>
          </w:tcPr>
          <w:p w14:paraId="69087AFD"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w:t>
            </w:r>
          </w:p>
        </w:tc>
        <w:tc>
          <w:tcPr>
            <w:tcW w:w="534" w:type="pct"/>
            <w:shd w:val="clear" w:color="auto" w:fill="auto"/>
            <w:noWrap/>
            <w:hideMark/>
          </w:tcPr>
          <w:p w14:paraId="05632B2F"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w:t>
            </w:r>
          </w:p>
        </w:tc>
        <w:tc>
          <w:tcPr>
            <w:tcW w:w="534" w:type="pct"/>
            <w:shd w:val="clear" w:color="auto" w:fill="auto"/>
            <w:noWrap/>
            <w:hideMark/>
          </w:tcPr>
          <w:p w14:paraId="487C536F"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w:t>
            </w:r>
          </w:p>
        </w:tc>
        <w:tc>
          <w:tcPr>
            <w:tcW w:w="534" w:type="pct"/>
            <w:shd w:val="clear" w:color="auto" w:fill="auto"/>
            <w:noWrap/>
            <w:hideMark/>
          </w:tcPr>
          <w:p w14:paraId="6499AD5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w:t>
            </w:r>
          </w:p>
        </w:tc>
        <w:tc>
          <w:tcPr>
            <w:tcW w:w="534" w:type="pct"/>
            <w:shd w:val="clear" w:color="auto" w:fill="auto"/>
            <w:noWrap/>
            <w:hideMark/>
          </w:tcPr>
          <w:p w14:paraId="769C425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w:t>
            </w:r>
          </w:p>
        </w:tc>
        <w:tc>
          <w:tcPr>
            <w:tcW w:w="534" w:type="pct"/>
          </w:tcPr>
          <w:p w14:paraId="63A9EBF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w:t>
            </w:r>
          </w:p>
        </w:tc>
      </w:tr>
      <w:tr w:rsidR="004877B9" w:rsidRPr="004877B9" w14:paraId="1F99D08A" w14:textId="77777777" w:rsidTr="000F40C4">
        <w:trPr>
          <w:trHeight w:val="20"/>
        </w:trPr>
        <w:tc>
          <w:tcPr>
            <w:tcW w:w="1261" w:type="pct"/>
            <w:shd w:val="clear" w:color="auto" w:fill="auto"/>
            <w:hideMark/>
          </w:tcPr>
          <w:p w14:paraId="021DB40C"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FSC threshold</w:t>
            </w:r>
          </w:p>
        </w:tc>
        <w:tc>
          <w:tcPr>
            <w:tcW w:w="534" w:type="pct"/>
            <w:shd w:val="clear" w:color="auto" w:fill="auto"/>
            <w:noWrap/>
            <w:hideMark/>
          </w:tcPr>
          <w:p w14:paraId="4890D00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shd w:val="clear" w:color="auto" w:fill="auto"/>
            <w:noWrap/>
            <w:hideMark/>
          </w:tcPr>
          <w:p w14:paraId="768A7C8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shd w:val="clear" w:color="auto" w:fill="auto"/>
            <w:noWrap/>
            <w:hideMark/>
          </w:tcPr>
          <w:p w14:paraId="39D951C4"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shd w:val="clear" w:color="auto" w:fill="auto"/>
            <w:noWrap/>
            <w:hideMark/>
          </w:tcPr>
          <w:p w14:paraId="6122A18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shd w:val="clear" w:color="auto" w:fill="auto"/>
            <w:noWrap/>
            <w:hideMark/>
          </w:tcPr>
          <w:p w14:paraId="089C4D6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shd w:val="clear" w:color="auto" w:fill="auto"/>
            <w:noWrap/>
            <w:hideMark/>
          </w:tcPr>
          <w:p w14:paraId="6F53391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c>
          <w:tcPr>
            <w:tcW w:w="534" w:type="pct"/>
          </w:tcPr>
          <w:p w14:paraId="66C145A6"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0.143</w:t>
            </w:r>
          </w:p>
        </w:tc>
      </w:tr>
      <w:tr w:rsidR="004877B9" w:rsidRPr="004877B9" w14:paraId="19780309" w14:textId="77777777" w:rsidTr="000F40C4">
        <w:trPr>
          <w:trHeight w:val="20"/>
        </w:trPr>
        <w:tc>
          <w:tcPr>
            <w:tcW w:w="1261" w:type="pct"/>
            <w:shd w:val="clear" w:color="auto" w:fill="auto"/>
            <w:hideMark/>
          </w:tcPr>
          <w:p w14:paraId="6AE212CD"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Model resolution range (Å)</w:t>
            </w:r>
          </w:p>
        </w:tc>
        <w:tc>
          <w:tcPr>
            <w:tcW w:w="534" w:type="pct"/>
            <w:shd w:val="clear" w:color="auto" w:fill="auto"/>
            <w:noWrap/>
            <w:hideMark/>
          </w:tcPr>
          <w:p w14:paraId="7DF8260D" w14:textId="1F361E79"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3.360</w:t>
            </w:r>
          </w:p>
        </w:tc>
        <w:tc>
          <w:tcPr>
            <w:tcW w:w="534" w:type="pct"/>
            <w:shd w:val="clear" w:color="auto" w:fill="auto"/>
            <w:noWrap/>
            <w:hideMark/>
          </w:tcPr>
          <w:p w14:paraId="33D8A9FF" w14:textId="7A3BBF8D"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3.360</w:t>
            </w:r>
          </w:p>
        </w:tc>
        <w:tc>
          <w:tcPr>
            <w:tcW w:w="534" w:type="pct"/>
            <w:shd w:val="clear" w:color="auto" w:fill="auto"/>
            <w:noWrap/>
            <w:hideMark/>
          </w:tcPr>
          <w:p w14:paraId="19FE7D6C" w14:textId="61307BE2"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3.360</w:t>
            </w:r>
          </w:p>
        </w:tc>
        <w:tc>
          <w:tcPr>
            <w:tcW w:w="534" w:type="pct"/>
            <w:shd w:val="clear" w:color="auto" w:fill="auto"/>
            <w:noWrap/>
            <w:hideMark/>
          </w:tcPr>
          <w:p w14:paraId="531E4D48" w14:textId="1C0D6A17" w:rsidR="009643E0" w:rsidRPr="004877B9" w:rsidRDefault="009643E0" w:rsidP="0054289E">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3.360</w:t>
            </w:r>
          </w:p>
        </w:tc>
        <w:tc>
          <w:tcPr>
            <w:tcW w:w="534" w:type="pct"/>
            <w:shd w:val="clear" w:color="auto" w:fill="auto"/>
            <w:noWrap/>
            <w:hideMark/>
          </w:tcPr>
          <w:p w14:paraId="4C87B413" w14:textId="49ABB7CA"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3.360</w:t>
            </w:r>
          </w:p>
        </w:tc>
        <w:tc>
          <w:tcPr>
            <w:tcW w:w="534" w:type="pct"/>
            <w:shd w:val="clear" w:color="auto" w:fill="auto"/>
            <w:noWrap/>
            <w:hideMark/>
          </w:tcPr>
          <w:p w14:paraId="0D140C7B" w14:textId="5BB6AC81"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3.360</w:t>
            </w:r>
          </w:p>
        </w:tc>
        <w:tc>
          <w:tcPr>
            <w:tcW w:w="534" w:type="pct"/>
          </w:tcPr>
          <w:p w14:paraId="552F7A69" w14:textId="0A04AED4"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3.360</w:t>
            </w:r>
          </w:p>
        </w:tc>
      </w:tr>
      <w:tr w:rsidR="004877B9" w:rsidRPr="004877B9" w14:paraId="71327237" w14:textId="77777777" w:rsidTr="000F40C4">
        <w:trPr>
          <w:trHeight w:val="20"/>
        </w:trPr>
        <w:tc>
          <w:tcPr>
            <w:tcW w:w="1261" w:type="pct"/>
            <w:shd w:val="clear" w:color="auto" w:fill="auto"/>
            <w:hideMark/>
          </w:tcPr>
          <w:p w14:paraId="2C19318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Map sharpening </w:t>
            </w:r>
            <w:r w:rsidRPr="004877B9">
              <w:rPr>
                <w:rFonts w:ascii="Times New Roman" w:hAnsi="Times New Roman" w:cs="Times New Roman"/>
                <w:i/>
                <w:iCs/>
                <w:sz w:val="18"/>
                <w:szCs w:val="15"/>
              </w:rPr>
              <w:t>B</w:t>
            </w:r>
            <w:r w:rsidRPr="004877B9">
              <w:rPr>
                <w:rFonts w:ascii="Times New Roman" w:hAnsi="Times New Roman" w:cs="Times New Roman"/>
                <w:sz w:val="18"/>
                <w:szCs w:val="15"/>
              </w:rPr>
              <w:t xml:space="preserve"> factor (Å</w:t>
            </w:r>
            <w:r w:rsidRPr="004877B9">
              <w:rPr>
                <w:rFonts w:ascii="Times New Roman" w:hAnsi="Times New Roman" w:cs="Times New Roman"/>
                <w:sz w:val="18"/>
                <w:szCs w:val="15"/>
                <w:vertAlign w:val="superscript"/>
              </w:rPr>
              <w:t>2</w:t>
            </w:r>
            <w:r w:rsidRPr="004877B9">
              <w:rPr>
                <w:rFonts w:ascii="Times New Roman" w:hAnsi="Times New Roman" w:cs="Times New Roman"/>
                <w:sz w:val="18"/>
                <w:szCs w:val="15"/>
              </w:rPr>
              <w:t>)</w:t>
            </w:r>
          </w:p>
        </w:tc>
        <w:tc>
          <w:tcPr>
            <w:tcW w:w="534" w:type="pct"/>
            <w:shd w:val="clear" w:color="auto" w:fill="auto"/>
            <w:noWrap/>
            <w:hideMark/>
          </w:tcPr>
          <w:p w14:paraId="5D8E104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153.2</w:t>
            </w:r>
          </w:p>
        </w:tc>
        <w:tc>
          <w:tcPr>
            <w:tcW w:w="534" w:type="pct"/>
            <w:shd w:val="clear" w:color="auto" w:fill="auto"/>
            <w:noWrap/>
            <w:hideMark/>
          </w:tcPr>
          <w:p w14:paraId="2E12BCB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195.4</w:t>
            </w:r>
          </w:p>
        </w:tc>
        <w:tc>
          <w:tcPr>
            <w:tcW w:w="534" w:type="pct"/>
            <w:shd w:val="clear" w:color="auto" w:fill="auto"/>
            <w:noWrap/>
            <w:hideMark/>
          </w:tcPr>
          <w:p w14:paraId="1FDECBA4"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107.9</w:t>
            </w:r>
          </w:p>
        </w:tc>
        <w:tc>
          <w:tcPr>
            <w:tcW w:w="534" w:type="pct"/>
            <w:shd w:val="clear" w:color="auto" w:fill="auto"/>
            <w:noWrap/>
            <w:hideMark/>
          </w:tcPr>
          <w:p w14:paraId="4137228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195.3</w:t>
            </w:r>
          </w:p>
        </w:tc>
        <w:tc>
          <w:tcPr>
            <w:tcW w:w="534" w:type="pct"/>
            <w:shd w:val="clear" w:color="auto" w:fill="auto"/>
            <w:noWrap/>
            <w:hideMark/>
          </w:tcPr>
          <w:p w14:paraId="7B34679C"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185.7</w:t>
            </w:r>
          </w:p>
        </w:tc>
        <w:tc>
          <w:tcPr>
            <w:tcW w:w="534" w:type="pct"/>
            <w:shd w:val="clear" w:color="auto" w:fill="auto"/>
            <w:noWrap/>
            <w:hideMark/>
          </w:tcPr>
          <w:p w14:paraId="2477D25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298.9</w:t>
            </w:r>
          </w:p>
        </w:tc>
        <w:tc>
          <w:tcPr>
            <w:tcW w:w="534" w:type="pct"/>
          </w:tcPr>
          <w:p w14:paraId="23CC570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150.6</w:t>
            </w:r>
          </w:p>
        </w:tc>
      </w:tr>
      <w:tr w:rsidR="004877B9" w:rsidRPr="004877B9" w14:paraId="52A681AE" w14:textId="77777777" w:rsidTr="000F40C4">
        <w:trPr>
          <w:trHeight w:val="20"/>
        </w:trPr>
        <w:tc>
          <w:tcPr>
            <w:tcW w:w="1261" w:type="pct"/>
            <w:shd w:val="clear" w:color="auto" w:fill="auto"/>
            <w:hideMark/>
          </w:tcPr>
          <w:p w14:paraId="3754924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Model composition</w:t>
            </w:r>
          </w:p>
        </w:tc>
        <w:tc>
          <w:tcPr>
            <w:tcW w:w="534" w:type="pct"/>
            <w:shd w:val="clear" w:color="auto" w:fill="auto"/>
            <w:noWrap/>
            <w:hideMark/>
          </w:tcPr>
          <w:p w14:paraId="427D8A96" w14:textId="77777777" w:rsidR="009643E0" w:rsidRPr="004877B9" w:rsidRDefault="009643E0" w:rsidP="004877B9">
            <w:pPr>
              <w:adjustRightInd w:val="0"/>
              <w:snapToGrid w:val="0"/>
              <w:spacing w:line="360" w:lineRule="auto"/>
              <w:rPr>
                <w:rFonts w:ascii="Times New Roman" w:hAnsi="Times New Roman" w:cs="Times New Roman"/>
                <w:sz w:val="18"/>
                <w:szCs w:val="15"/>
              </w:rPr>
            </w:pPr>
          </w:p>
        </w:tc>
        <w:tc>
          <w:tcPr>
            <w:tcW w:w="534" w:type="pct"/>
            <w:shd w:val="clear" w:color="auto" w:fill="auto"/>
            <w:noWrap/>
            <w:hideMark/>
          </w:tcPr>
          <w:p w14:paraId="653A6492"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0C312B34"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55532E86"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732CB334"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14E3BAA5"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tcPr>
          <w:p w14:paraId="7F7BFD04"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r>
      <w:tr w:rsidR="004877B9" w:rsidRPr="004877B9" w14:paraId="25551DE8" w14:textId="77777777" w:rsidTr="000F40C4">
        <w:trPr>
          <w:trHeight w:val="20"/>
        </w:trPr>
        <w:tc>
          <w:tcPr>
            <w:tcW w:w="1261" w:type="pct"/>
            <w:shd w:val="clear" w:color="auto" w:fill="auto"/>
            <w:hideMark/>
          </w:tcPr>
          <w:p w14:paraId="58C9DA8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Non-hydrogen atoms</w:t>
            </w:r>
          </w:p>
        </w:tc>
        <w:tc>
          <w:tcPr>
            <w:tcW w:w="534" w:type="pct"/>
            <w:shd w:val="clear" w:color="auto" w:fill="auto"/>
            <w:noWrap/>
            <w:hideMark/>
          </w:tcPr>
          <w:p w14:paraId="52D189F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27,288</w:t>
            </w:r>
          </w:p>
        </w:tc>
        <w:tc>
          <w:tcPr>
            <w:tcW w:w="534" w:type="pct"/>
            <w:shd w:val="clear" w:color="auto" w:fill="auto"/>
            <w:noWrap/>
            <w:hideMark/>
          </w:tcPr>
          <w:p w14:paraId="4BA5CA0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26,685</w:t>
            </w:r>
          </w:p>
        </w:tc>
        <w:tc>
          <w:tcPr>
            <w:tcW w:w="534" w:type="pct"/>
            <w:shd w:val="clear" w:color="auto" w:fill="auto"/>
            <w:noWrap/>
            <w:hideMark/>
          </w:tcPr>
          <w:p w14:paraId="3244427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27,456</w:t>
            </w:r>
          </w:p>
        </w:tc>
        <w:tc>
          <w:tcPr>
            <w:tcW w:w="534" w:type="pct"/>
            <w:shd w:val="clear" w:color="auto" w:fill="auto"/>
            <w:noWrap/>
            <w:hideMark/>
          </w:tcPr>
          <w:p w14:paraId="7FB6937D"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26,559</w:t>
            </w:r>
          </w:p>
        </w:tc>
        <w:tc>
          <w:tcPr>
            <w:tcW w:w="534" w:type="pct"/>
            <w:shd w:val="clear" w:color="auto" w:fill="auto"/>
            <w:noWrap/>
            <w:hideMark/>
          </w:tcPr>
          <w:p w14:paraId="1A450E76"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27,702</w:t>
            </w:r>
          </w:p>
        </w:tc>
        <w:tc>
          <w:tcPr>
            <w:tcW w:w="534" w:type="pct"/>
            <w:shd w:val="clear" w:color="auto" w:fill="auto"/>
            <w:noWrap/>
            <w:hideMark/>
          </w:tcPr>
          <w:p w14:paraId="664875A5"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26,798</w:t>
            </w:r>
          </w:p>
        </w:tc>
        <w:tc>
          <w:tcPr>
            <w:tcW w:w="534" w:type="pct"/>
          </w:tcPr>
          <w:p w14:paraId="04D61E4D" w14:textId="315BDCD2" w:rsidR="009643E0" w:rsidRPr="004877B9" w:rsidRDefault="00C53C51"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26,966</w:t>
            </w:r>
          </w:p>
        </w:tc>
      </w:tr>
      <w:tr w:rsidR="004877B9" w:rsidRPr="004877B9" w14:paraId="4F6A9063" w14:textId="77777777" w:rsidTr="000F40C4">
        <w:trPr>
          <w:trHeight w:val="20"/>
        </w:trPr>
        <w:tc>
          <w:tcPr>
            <w:tcW w:w="1261" w:type="pct"/>
            <w:shd w:val="clear" w:color="auto" w:fill="auto"/>
            <w:hideMark/>
          </w:tcPr>
          <w:p w14:paraId="4D690E05"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Protein residues</w:t>
            </w:r>
          </w:p>
        </w:tc>
        <w:tc>
          <w:tcPr>
            <w:tcW w:w="534" w:type="pct"/>
            <w:shd w:val="clear" w:color="auto" w:fill="auto"/>
            <w:noWrap/>
            <w:hideMark/>
          </w:tcPr>
          <w:p w14:paraId="524BAD4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3,285</w:t>
            </w:r>
          </w:p>
        </w:tc>
        <w:tc>
          <w:tcPr>
            <w:tcW w:w="534" w:type="pct"/>
            <w:shd w:val="clear" w:color="auto" w:fill="auto"/>
            <w:noWrap/>
            <w:hideMark/>
          </w:tcPr>
          <w:p w14:paraId="3C4295D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3,248</w:t>
            </w:r>
          </w:p>
        </w:tc>
        <w:tc>
          <w:tcPr>
            <w:tcW w:w="534" w:type="pct"/>
            <w:shd w:val="clear" w:color="auto" w:fill="auto"/>
            <w:noWrap/>
            <w:hideMark/>
          </w:tcPr>
          <w:p w14:paraId="617B434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3,309</w:t>
            </w:r>
          </w:p>
        </w:tc>
        <w:tc>
          <w:tcPr>
            <w:tcW w:w="534" w:type="pct"/>
            <w:shd w:val="clear" w:color="auto" w:fill="auto"/>
            <w:noWrap/>
            <w:hideMark/>
          </w:tcPr>
          <w:p w14:paraId="50D0E364"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3,268</w:t>
            </w:r>
          </w:p>
        </w:tc>
        <w:tc>
          <w:tcPr>
            <w:tcW w:w="534" w:type="pct"/>
            <w:shd w:val="clear" w:color="auto" w:fill="auto"/>
            <w:noWrap/>
            <w:hideMark/>
          </w:tcPr>
          <w:p w14:paraId="78B0630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3,345</w:t>
            </w:r>
          </w:p>
        </w:tc>
        <w:tc>
          <w:tcPr>
            <w:tcW w:w="534" w:type="pct"/>
            <w:shd w:val="clear" w:color="auto" w:fill="auto"/>
            <w:noWrap/>
            <w:hideMark/>
          </w:tcPr>
          <w:p w14:paraId="21D4968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3,260</w:t>
            </w:r>
          </w:p>
        </w:tc>
        <w:tc>
          <w:tcPr>
            <w:tcW w:w="534" w:type="pct"/>
          </w:tcPr>
          <w:p w14:paraId="739FAADB" w14:textId="2689DD11"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w:t>
            </w:r>
            <w:r w:rsidR="00C53C51" w:rsidRPr="004877B9">
              <w:rPr>
                <w:rFonts w:ascii="Times New Roman" w:hAnsi="Times New Roman" w:cs="Times New Roman"/>
                <w:sz w:val="18"/>
                <w:szCs w:val="15"/>
              </w:rPr>
              <w:t>29</w:t>
            </w:r>
            <w:r w:rsidRPr="004877B9">
              <w:rPr>
                <w:rFonts w:ascii="Times New Roman" w:hAnsi="Times New Roman" w:cs="Times New Roman"/>
                <w:sz w:val="18"/>
                <w:szCs w:val="15"/>
              </w:rPr>
              <w:t>7</w:t>
            </w:r>
          </w:p>
        </w:tc>
      </w:tr>
      <w:tr w:rsidR="004877B9" w:rsidRPr="004877B9" w14:paraId="1328F0E1" w14:textId="77777777" w:rsidTr="000F40C4">
        <w:trPr>
          <w:trHeight w:val="20"/>
        </w:trPr>
        <w:tc>
          <w:tcPr>
            <w:tcW w:w="1261" w:type="pct"/>
            <w:shd w:val="clear" w:color="auto" w:fill="auto"/>
            <w:hideMark/>
          </w:tcPr>
          <w:p w14:paraId="4632177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Ligands</w:t>
            </w:r>
          </w:p>
        </w:tc>
        <w:tc>
          <w:tcPr>
            <w:tcW w:w="534" w:type="pct"/>
            <w:shd w:val="clear" w:color="auto" w:fill="auto"/>
            <w:noWrap/>
            <w:hideMark/>
          </w:tcPr>
          <w:p w14:paraId="0ABBAAA5"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114</w:t>
            </w:r>
          </w:p>
        </w:tc>
        <w:tc>
          <w:tcPr>
            <w:tcW w:w="534" w:type="pct"/>
            <w:shd w:val="clear" w:color="auto" w:fill="auto"/>
            <w:noWrap/>
            <w:hideMark/>
          </w:tcPr>
          <w:p w14:paraId="5C8E311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91</w:t>
            </w:r>
          </w:p>
        </w:tc>
        <w:tc>
          <w:tcPr>
            <w:tcW w:w="534" w:type="pct"/>
            <w:shd w:val="clear" w:color="auto" w:fill="auto"/>
            <w:noWrap/>
            <w:hideMark/>
          </w:tcPr>
          <w:p w14:paraId="55FD2AB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114</w:t>
            </w:r>
          </w:p>
        </w:tc>
        <w:tc>
          <w:tcPr>
            <w:tcW w:w="534" w:type="pct"/>
            <w:shd w:val="clear" w:color="auto" w:fill="auto"/>
            <w:noWrap/>
            <w:hideMark/>
          </w:tcPr>
          <w:p w14:paraId="6C5BE07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73</w:t>
            </w:r>
          </w:p>
        </w:tc>
        <w:tc>
          <w:tcPr>
            <w:tcW w:w="534" w:type="pct"/>
            <w:shd w:val="clear" w:color="auto" w:fill="auto"/>
            <w:noWrap/>
            <w:hideMark/>
          </w:tcPr>
          <w:p w14:paraId="1BBFA52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114</w:t>
            </w:r>
          </w:p>
        </w:tc>
        <w:tc>
          <w:tcPr>
            <w:tcW w:w="534" w:type="pct"/>
            <w:shd w:val="clear" w:color="auto" w:fill="auto"/>
            <w:noWrap/>
            <w:hideMark/>
          </w:tcPr>
          <w:p w14:paraId="222F945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95</w:t>
            </w:r>
          </w:p>
        </w:tc>
        <w:tc>
          <w:tcPr>
            <w:tcW w:w="534" w:type="pct"/>
          </w:tcPr>
          <w:p w14:paraId="1659EEC0" w14:textId="14D58D1D" w:rsidR="009643E0" w:rsidRPr="004877B9" w:rsidRDefault="00C53C51"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95</w:t>
            </w:r>
          </w:p>
        </w:tc>
      </w:tr>
      <w:tr w:rsidR="004877B9" w:rsidRPr="004877B9" w14:paraId="09072675" w14:textId="77777777" w:rsidTr="000F40C4">
        <w:trPr>
          <w:trHeight w:val="20"/>
        </w:trPr>
        <w:tc>
          <w:tcPr>
            <w:tcW w:w="1261" w:type="pct"/>
            <w:shd w:val="clear" w:color="auto" w:fill="auto"/>
            <w:hideMark/>
          </w:tcPr>
          <w:p w14:paraId="24AD92E6" w14:textId="77777777" w:rsidR="009643E0" w:rsidRPr="004877B9" w:rsidRDefault="009643E0" w:rsidP="004877B9">
            <w:pPr>
              <w:adjustRightInd w:val="0"/>
              <w:snapToGrid w:val="0"/>
              <w:spacing w:line="360" w:lineRule="auto"/>
              <w:rPr>
                <w:rFonts w:ascii="Times New Roman" w:hAnsi="Times New Roman" w:cs="Times New Roman"/>
                <w:i/>
                <w:iCs/>
                <w:sz w:val="18"/>
                <w:szCs w:val="15"/>
              </w:rPr>
            </w:pPr>
            <w:r w:rsidRPr="004877B9">
              <w:rPr>
                <w:rFonts w:ascii="Times New Roman" w:hAnsi="Times New Roman" w:cs="Times New Roman"/>
                <w:i/>
                <w:iCs/>
                <w:sz w:val="18"/>
                <w:szCs w:val="15"/>
              </w:rPr>
              <w:t>B</w:t>
            </w:r>
            <w:r w:rsidRPr="004877B9">
              <w:rPr>
                <w:rFonts w:ascii="Times New Roman" w:hAnsi="Times New Roman" w:cs="Times New Roman"/>
                <w:sz w:val="18"/>
                <w:szCs w:val="15"/>
              </w:rPr>
              <w:t xml:space="preserve"> factors (Å</w:t>
            </w:r>
            <w:r w:rsidRPr="004877B9">
              <w:rPr>
                <w:rFonts w:ascii="Times New Roman" w:hAnsi="Times New Roman" w:cs="Times New Roman"/>
                <w:sz w:val="18"/>
                <w:szCs w:val="15"/>
                <w:vertAlign w:val="superscript"/>
              </w:rPr>
              <w:t>2</w:t>
            </w:r>
            <w:r w:rsidRPr="004877B9">
              <w:rPr>
                <w:rFonts w:ascii="Times New Roman" w:hAnsi="Times New Roman" w:cs="Times New Roman"/>
                <w:sz w:val="18"/>
                <w:szCs w:val="15"/>
              </w:rPr>
              <w:t>)</w:t>
            </w:r>
          </w:p>
        </w:tc>
        <w:tc>
          <w:tcPr>
            <w:tcW w:w="534" w:type="pct"/>
            <w:shd w:val="clear" w:color="auto" w:fill="auto"/>
            <w:noWrap/>
            <w:hideMark/>
          </w:tcPr>
          <w:p w14:paraId="31E94D02" w14:textId="77777777" w:rsidR="009643E0" w:rsidRPr="004877B9" w:rsidRDefault="009643E0" w:rsidP="004877B9">
            <w:pPr>
              <w:adjustRightInd w:val="0"/>
              <w:snapToGrid w:val="0"/>
              <w:spacing w:line="360" w:lineRule="auto"/>
              <w:rPr>
                <w:rFonts w:ascii="Times New Roman" w:hAnsi="Times New Roman" w:cs="Times New Roman"/>
                <w:i/>
                <w:iCs/>
                <w:sz w:val="18"/>
                <w:szCs w:val="15"/>
              </w:rPr>
            </w:pPr>
          </w:p>
        </w:tc>
        <w:tc>
          <w:tcPr>
            <w:tcW w:w="534" w:type="pct"/>
            <w:shd w:val="clear" w:color="auto" w:fill="auto"/>
            <w:noWrap/>
            <w:hideMark/>
          </w:tcPr>
          <w:p w14:paraId="5E3C1C31"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4312752B"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3625C5A4"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621C084E"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68778F78"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tcPr>
          <w:p w14:paraId="4DC7E774"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r>
      <w:tr w:rsidR="004877B9" w:rsidRPr="004877B9" w14:paraId="1CF14E5E" w14:textId="77777777" w:rsidTr="000F40C4">
        <w:trPr>
          <w:trHeight w:val="20"/>
        </w:trPr>
        <w:tc>
          <w:tcPr>
            <w:tcW w:w="1261" w:type="pct"/>
            <w:shd w:val="clear" w:color="auto" w:fill="auto"/>
            <w:hideMark/>
          </w:tcPr>
          <w:p w14:paraId="725B1DC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Protein</w:t>
            </w:r>
          </w:p>
        </w:tc>
        <w:tc>
          <w:tcPr>
            <w:tcW w:w="534" w:type="pct"/>
            <w:shd w:val="clear" w:color="auto" w:fill="auto"/>
            <w:noWrap/>
            <w:hideMark/>
          </w:tcPr>
          <w:p w14:paraId="2C9191B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65.67</w:t>
            </w:r>
          </w:p>
        </w:tc>
        <w:tc>
          <w:tcPr>
            <w:tcW w:w="534" w:type="pct"/>
            <w:shd w:val="clear" w:color="auto" w:fill="auto"/>
            <w:noWrap/>
            <w:hideMark/>
          </w:tcPr>
          <w:p w14:paraId="678FE53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62.66</w:t>
            </w:r>
          </w:p>
        </w:tc>
        <w:tc>
          <w:tcPr>
            <w:tcW w:w="534" w:type="pct"/>
            <w:shd w:val="clear" w:color="auto" w:fill="auto"/>
            <w:noWrap/>
            <w:hideMark/>
          </w:tcPr>
          <w:p w14:paraId="1659FAC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23.11</w:t>
            </w:r>
          </w:p>
        </w:tc>
        <w:tc>
          <w:tcPr>
            <w:tcW w:w="534" w:type="pct"/>
            <w:shd w:val="clear" w:color="auto" w:fill="auto"/>
            <w:noWrap/>
            <w:hideMark/>
          </w:tcPr>
          <w:p w14:paraId="14F65ED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40.38</w:t>
            </w:r>
          </w:p>
        </w:tc>
        <w:tc>
          <w:tcPr>
            <w:tcW w:w="534" w:type="pct"/>
            <w:shd w:val="clear" w:color="auto" w:fill="auto"/>
            <w:noWrap/>
            <w:hideMark/>
          </w:tcPr>
          <w:p w14:paraId="4AA02615"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65.19</w:t>
            </w:r>
          </w:p>
        </w:tc>
        <w:tc>
          <w:tcPr>
            <w:tcW w:w="534" w:type="pct"/>
            <w:shd w:val="clear" w:color="auto" w:fill="auto"/>
            <w:noWrap/>
            <w:hideMark/>
          </w:tcPr>
          <w:p w14:paraId="7CE1C945"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107.40</w:t>
            </w:r>
          </w:p>
        </w:tc>
        <w:tc>
          <w:tcPr>
            <w:tcW w:w="534" w:type="pct"/>
          </w:tcPr>
          <w:p w14:paraId="7CF34D81" w14:textId="7FDD1B7D" w:rsidR="009643E0" w:rsidRPr="004877B9" w:rsidRDefault="00C53C51"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114.35</w:t>
            </w:r>
          </w:p>
        </w:tc>
      </w:tr>
      <w:tr w:rsidR="004877B9" w:rsidRPr="004877B9" w14:paraId="058DB046" w14:textId="77777777" w:rsidTr="000F40C4">
        <w:trPr>
          <w:trHeight w:val="20"/>
        </w:trPr>
        <w:tc>
          <w:tcPr>
            <w:tcW w:w="1261" w:type="pct"/>
            <w:shd w:val="clear" w:color="auto" w:fill="auto"/>
            <w:hideMark/>
          </w:tcPr>
          <w:p w14:paraId="70583367"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Ligand</w:t>
            </w:r>
          </w:p>
        </w:tc>
        <w:tc>
          <w:tcPr>
            <w:tcW w:w="534" w:type="pct"/>
            <w:shd w:val="clear" w:color="auto" w:fill="auto"/>
            <w:noWrap/>
            <w:hideMark/>
          </w:tcPr>
          <w:p w14:paraId="02B8ECA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120.27</w:t>
            </w:r>
          </w:p>
        </w:tc>
        <w:tc>
          <w:tcPr>
            <w:tcW w:w="534" w:type="pct"/>
            <w:shd w:val="clear" w:color="auto" w:fill="auto"/>
            <w:noWrap/>
            <w:hideMark/>
          </w:tcPr>
          <w:p w14:paraId="0B5BB4C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108.49</w:t>
            </w:r>
          </w:p>
        </w:tc>
        <w:tc>
          <w:tcPr>
            <w:tcW w:w="534" w:type="pct"/>
            <w:shd w:val="clear" w:color="auto" w:fill="auto"/>
            <w:noWrap/>
            <w:hideMark/>
          </w:tcPr>
          <w:p w14:paraId="58334EFF"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36.78</w:t>
            </w:r>
          </w:p>
        </w:tc>
        <w:tc>
          <w:tcPr>
            <w:tcW w:w="534" w:type="pct"/>
            <w:shd w:val="clear" w:color="auto" w:fill="auto"/>
            <w:noWrap/>
            <w:hideMark/>
          </w:tcPr>
          <w:p w14:paraId="436A848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75.63</w:t>
            </w:r>
          </w:p>
        </w:tc>
        <w:tc>
          <w:tcPr>
            <w:tcW w:w="534" w:type="pct"/>
            <w:shd w:val="clear" w:color="auto" w:fill="auto"/>
            <w:noWrap/>
            <w:hideMark/>
          </w:tcPr>
          <w:p w14:paraId="686A781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110.23</w:t>
            </w:r>
          </w:p>
        </w:tc>
        <w:tc>
          <w:tcPr>
            <w:tcW w:w="534" w:type="pct"/>
            <w:shd w:val="clear" w:color="auto" w:fill="auto"/>
            <w:noWrap/>
            <w:hideMark/>
          </w:tcPr>
          <w:p w14:paraId="578F11A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168.15</w:t>
            </w:r>
          </w:p>
        </w:tc>
        <w:tc>
          <w:tcPr>
            <w:tcW w:w="534" w:type="pct"/>
          </w:tcPr>
          <w:p w14:paraId="26A43B8F" w14:textId="1F65B0B4"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w:t>
            </w:r>
            <w:r w:rsidR="00C53C51" w:rsidRPr="004877B9">
              <w:rPr>
                <w:rFonts w:ascii="Times New Roman" w:hAnsi="Times New Roman" w:cs="Times New Roman"/>
                <w:sz w:val="18"/>
                <w:szCs w:val="15"/>
              </w:rPr>
              <w:t>39</w:t>
            </w:r>
            <w:r w:rsidRPr="004877B9">
              <w:rPr>
                <w:rFonts w:ascii="Times New Roman" w:hAnsi="Times New Roman" w:cs="Times New Roman"/>
                <w:sz w:val="18"/>
                <w:szCs w:val="15"/>
              </w:rPr>
              <w:t>.</w:t>
            </w:r>
            <w:r w:rsidR="00C53C51" w:rsidRPr="004877B9">
              <w:rPr>
                <w:rFonts w:ascii="Times New Roman" w:hAnsi="Times New Roman" w:cs="Times New Roman"/>
                <w:sz w:val="18"/>
                <w:szCs w:val="15"/>
              </w:rPr>
              <w:t>26</w:t>
            </w:r>
          </w:p>
        </w:tc>
      </w:tr>
      <w:tr w:rsidR="004877B9" w:rsidRPr="004877B9" w14:paraId="477ECEFD" w14:textId="77777777" w:rsidTr="000F40C4">
        <w:trPr>
          <w:trHeight w:val="20"/>
        </w:trPr>
        <w:tc>
          <w:tcPr>
            <w:tcW w:w="1261" w:type="pct"/>
            <w:shd w:val="clear" w:color="auto" w:fill="auto"/>
            <w:hideMark/>
          </w:tcPr>
          <w:p w14:paraId="27B0204F" w14:textId="77777777" w:rsidR="009643E0" w:rsidRPr="004877B9" w:rsidRDefault="009643E0" w:rsidP="004877B9">
            <w:pPr>
              <w:adjustRightInd w:val="0"/>
              <w:snapToGrid w:val="0"/>
              <w:spacing w:line="360" w:lineRule="auto"/>
              <w:rPr>
                <w:rFonts w:ascii="Times New Roman" w:hAnsi="Times New Roman" w:cs="Times New Roman"/>
                <w:sz w:val="18"/>
                <w:szCs w:val="15"/>
              </w:rPr>
            </w:pPr>
            <w:proofErr w:type="spellStart"/>
            <w:r w:rsidRPr="004877B9">
              <w:rPr>
                <w:rFonts w:ascii="Times New Roman" w:hAnsi="Times New Roman" w:cs="Times New Roman"/>
                <w:sz w:val="18"/>
                <w:szCs w:val="15"/>
              </w:rPr>
              <w:t>R.m.s</w:t>
            </w:r>
            <w:proofErr w:type="spellEnd"/>
            <w:r w:rsidRPr="004877B9">
              <w:rPr>
                <w:rFonts w:ascii="Times New Roman" w:hAnsi="Times New Roman" w:cs="Times New Roman"/>
                <w:sz w:val="18"/>
                <w:szCs w:val="15"/>
              </w:rPr>
              <w:t>. deviations</w:t>
            </w:r>
          </w:p>
        </w:tc>
        <w:tc>
          <w:tcPr>
            <w:tcW w:w="534" w:type="pct"/>
            <w:shd w:val="clear" w:color="auto" w:fill="auto"/>
            <w:noWrap/>
            <w:hideMark/>
          </w:tcPr>
          <w:p w14:paraId="2AD436FD" w14:textId="77777777" w:rsidR="009643E0" w:rsidRPr="004877B9" w:rsidRDefault="009643E0" w:rsidP="004877B9">
            <w:pPr>
              <w:adjustRightInd w:val="0"/>
              <w:snapToGrid w:val="0"/>
              <w:spacing w:line="360" w:lineRule="auto"/>
              <w:rPr>
                <w:rFonts w:ascii="Times New Roman" w:hAnsi="Times New Roman" w:cs="Times New Roman"/>
                <w:sz w:val="18"/>
                <w:szCs w:val="15"/>
              </w:rPr>
            </w:pPr>
          </w:p>
        </w:tc>
        <w:tc>
          <w:tcPr>
            <w:tcW w:w="534" w:type="pct"/>
            <w:shd w:val="clear" w:color="auto" w:fill="auto"/>
            <w:noWrap/>
            <w:hideMark/>
          </w:tcPr>
          <w:p w14:paraId="2A4E5BE8"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1B289E83"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0055C928"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7612B488"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46A4BDAB"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tcPr>
          <w:p w14:paraId="390D1F84"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r>
      <w:tr w:rsidR="004877B9" w:rsidRPr="004877B9" w14:paraId="02B8D267" w14:textId="77777777" w:rsidTr="000F40C4">
        <w:trPr>
          <w:trHeight w:val="20"/>
        </w:trPr>
        <w:tc>
          <w:tcPr>
            <w:tcW w:w="1261" w:type="pct"/>
            <w:shd w:val="clear" w:color="auto" w:fill="auto"/>
            <w:hideMark/>
          </w:tcPr>
          <w:p w14:paraId="66D7970D"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Bond lengths (Å)</w:t>
            </w:r>
          </w:p>
        </w:tc>
        <w:tc>
          <w:tcPr>
            <w:tcW w:w="534" w:type="pct"/>
            <w:shd w:val="clear" w:color="auto" w:fill="auto"/>
            <w:noWrap/>
            <w:hideMark/>
          </w:tcPr>
          <w:p w14:paraId="77CAB11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0.005</w:t>
            </w:r>
          </w:p>
        </w:tc>
        <w:tc>
          <w:tcPr>
            <w:tcW w:w="534" w:type="pct"/>
            <w:shd w:val="clear" w:color="auto" w:fill="auto"/>
            <w:noWrap/>
            <w:hideMark/>
          </w:tcPr>
          <w:p w14:paraId="35F8209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0.004</w:t>
            </w:r>
          </w:p>
        </w:tc>
        <w:tc>
          <w:tcPr>
            <w:tcW w:w="534" w:type="pct"/>
            <w:shd w:val="clear" w:color="auto" w:fill="auto"/>
            <w:noWrap/>
            <w:vAlign w:val="center"/>
            <w:hideMark/>
          </w:tcPr>
          <w:p w14:paraId="0B05F52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0.003</w:t>
            </w:r>
          </w:p>
        </w:tc>
        <w:tc>
          <w:tcPr>
            <w:tcW w:w="534" w:type="pct"/>
            <w:shd w:val="clear" w:color="auto" w:fill="auto"/>
            <w:noWrap/>
            <w:vAlign w:val="center"/>
            <w:hideMark/>
          </w:tcPr>
          <w:p w14:paraId="7E99AB0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0.002</w:t>
            </w:r>
          </w:p>
        </w:tc>
        <w:tc>
          <w:tcPr>
            <w:tcW w:w="534" w:type="pct"/>
            <w:shd w:val="clear" w:color="auto" w:fill="auto"/>
            <w:noWrap/>
            <w:vAlign w:val="center"/>
            <w:hideMark/>
          </w:tcPr>
          <w:p w14:paraId="68434D0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0.003</w:t>
            </w:r>
          </w:p>
        </w:tc>
        <w:tc>
          <w:tcPr>
            <w:tcW w:w="534" w:type="pct"/>
            <w:shd w:val="clear" w:color="auto" w:fill="auto"/>
            <w:noWrap/>
            <w:vAlign w:val="center"/>
            <w:hideMark/>
          </w:tcPr>
          <w:p w14:paraId="78EE56B6"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0.003</w:t>
            </w:r>
          </w:p>
        </w:tc>
        <w:tc>
          <w:tcPr>
            <w:tcW w:w="534" w:type="pct"/>
          </w:tcPr>
          <w:p w14:paraId="6A817029" w14:textId="464D0D06"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0.0</w:t>
            </w:r>
            <w:r w:rsidR="00C53C51" w:rsidRPr="004877B9">
              <w:rPr>
                <w:rFonts w:ascii="Times New Roman" w:hAnsi="Times New Roman" w:cs="Times New Roman"/>
                <w:sz w:val="18"/>
                <w:szCs w:val="15"/>
              </w:rPr>
              <w:t>10</w:t>
            </w:r>
          </w:p>
        </w:tc>
      </w:tr>
      <w:tr w:rsidR="004877B9" w:rsidRPr="004877B9" w14:paraId="112BD6F3" w14:textId="77777777" w:rsidTr="000F40C4">
        <w:trPr>
          <w:trHeight w:val="20"/>
        </w:trPr>
        <w:tc>
          <w:tcPr>
            <w:tcW w:w="1261" w:type="pct"/>
            <w:shd w:val="clear" w:color="auto" w:fill="auto"/>
            <w:hideMark/>
          </w:tcPr>
          <w:p w14:paraId="076C766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Bond angles (°)</w:t>
            </w:r>
          </w:p>
        </w:tc>
        <w:tc>
          <w:tcPr>
            <w:tcW w:w="534" w:type="pct"/>
            <w:shd w:val="clear" w:color="auto" w:fill="auto"/>
            <w:noWrap/>
            <w:hideMark/>
          </w:tcPr>
          <w:p w14:paraId="67076E7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0.782</w:t>
            </w:r>
          </w:p>
        </w:tc>
        <w:tc>
          <w:tcPr>
            <w:tcW w:w="534" w:type="pct"/>
            <w:shd w:val="clear" w:color="auto" w:fill="auto"/>
            <w:noWrap/>
            <w:hideMark/>
          </w:tcPr>
          <w:p w14:paraId="2324BCC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0.661</w:t>
            </w:r>
          </w:p>
        </w:tc>
        <w:tc>
          <w:tcPr>
            <w:tcW w:w="534" w:type="pct"/>
            <w:shd w:val="clear" w:color="auto" w:fill="auto"/>
            <w:noWrap/>
            <w:vAlign w:val="center"/>
            <w:hideMark/>
          </w:tcPr>
          <w:p w14:paraId="536B2A1C"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0.667</w:t>
            </w:r>
          </w:p>
        </w:tc>
        <w:tc>
          <w:tcPr>
            <w:tcW w:w="534" w:type="pct"/>
            <w:shd w:val="clear" w:color="auto" w:fill="auto"/>
            <w:noWrap/>
            <w:vAlign w:val="center"/>
            <w:hideMark/>
          </w:tcPr>
          <w:p w14:paraId="513B4BC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0.538</w:t>
            </w:r>
          </w:p>
        </w:tc>
        <w:tc>
          <w:tcPr>
            <w:tcW w:w="534" w:type="pct"/>
            <w:shd w:val="clear" w:color="auto" w:fill="auto"/>
            <w:noWrap/>
            <w:vAlign w:val="center"/>
            <w:hideMark/>
          </w:tcPr>
          <w:p w14:paraId="6AD65EA4"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0.666</w:t>
            </w:r>
          </w:p>
        </w:tc>
        <w:tc>
          <w:tcPr>
            <w:tcW w:w="534" w:type="pct"/>
            <w:shd w:val="clear" w:color="auto" w:fill="auto"/>
            <w:noWrap/>
            <w:vAlign w:val="center"/>
            <w:hideMark/>
          </w:tcPr>
          <w:p w14:paraId="3CF99B8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0.572</w:t>
            </w:r>
          </w:p>
        </w:tc>
        <w:tc>
          <w:tcPr>
            <w:tcW w:w="534" w:type="pct"/>
          </w:tcPr>
          <w:p w14:paraId="4ECFB3A6" w14:textId="4550FCB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w:t>
            </w:r>
            <w:r w:rsidR="00C53C51" w:rsidRPr="004877B9">
              <w:rPr>
                <w:rFonts w:ascii="Times New Roman" w:hAnsi="Times New Roman" w:cs="Times New Roman"/>
                <w:sz w:val="18"/>
                <w:szCs w:val="15"/>
              </w:rPr>
              <w:t>643</w:t>
            </w:r>
          </w:p>
        </w:tc>
      </w:tr>
      <w:tr w:rsidR="004877B9" w:rsidRPr="004877B9" w14:paraId="36A65A4A" w14:textId="77777777" w:rsidTr="000F40C4">
        <w:trPr>
          <w:trHeight w:val="20"/>
        </w:trPr>
        <w:tc>
          <w:tcPr>
            <w:tcW w:w="1261" w:type="pct"/>
            <w:shd w:val="clear" w:color="auto" w:fill="auto"/>
            <w:hideMark/>
          </w:tcPr>
          <w:p w14:paraId="59E1F47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Validation</w:t>
            </w:r>
          </w:p>
        </w:tc>
        <w:tc>
          <w:tcPr>
            <w:tcW w:w="534" w:type="pct"/>
            <w:shd w:val="clear" w:color="auto" w:fill="auto"/>
            <w:noWrap/>
            <w:hideMark/>
          </w:tcPr>
          <w:p w14:paraId="4C6CE21B" w14:textId="77777777" w:rsidR="009643E0" w:rsidRPr="004877B9" w:rsidRDefault="009643E0" w:rsidP="004877B9">
            <w:pPr>
              <w:adjustRightInd w:val="0"/>
              <w:snapToGrid w:val="0"/>
              <w:spacing w:line="360" w:lineRule="auto"/>
              <w:rPr>
                <w:rFonts w:ascii="Times New Roman" w:hAnsi="Times New Roman" w:cs="Times New Roman"/>
                <w:sz w:val="18"/>
                <w:szCs w:val="15"/>
              </w:rPr>
            </w:pPr>
          </w:p>
        </w:tc>
        <w:tc>
          <w:tcPr>
            <w:tcW w:w="534" w:type="pct"/>
            <w:shd w:val="clear" w:color="auto" w:fill="auto"/>
            <w:noWrap/>
            <w:hideMark/>
          </w:tcPr>
          <w:p w14:paraId="082B1455"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77B7B148"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5D18FE08"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22D661E2"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1575E0F0"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tcPr>
          <w:p w14:paraId="664315C0"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r>
      <w:tr w:rsidR="004877B9" w:rsidRPr="004877B9" w14:paraId="75E17D78" w14:textId="77777777" w:rsidTr="000F40C4">
        <w:trPr>
          <w:trHeight w:val="20"/>
        </w:trPr>
        <w:tc>
          <w:tcPr>
            <w:tcW w:w="1261" w:type="pct"/>
            <w:shd w:val="clear" w:color="auto" w:fill="auto"/>
            <w:hideMark/>
          </w:tcPr>
          <w:p w14:paraId="26E2A62C"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w:t>
            </w:r>
            <w:proofErr w:type="spellStart"/>
            <w:r w:rsidRPr="004877B9">
              <w:rPr>
                <w:rFonts w:ascii="Times New Roman" w:hAnsi="Times New Roman" w:cs="Times New Roman"/>
                <w:sz w:val="18"/>
                <w:szCs w:val="15"/>
              </w:rPr>
              <w:t>MolProbity</w:t>
            </w:r>
            <w:proofErr w:type="spellEnd"/>
            <w:r w:rsidRPr="004877B9">
              <w:rPr>
                <w:rFonts w:ascii="Times New Roman" w:hAnsi="Times New Roman" w:cs="Times New Roman"/>
                <w:sz w:val="18"/>
                <w:szCs w:val="15"/>
              </w:rPr>
              <w:t xml:space="preserve"> score</w:t>
            </w:r>
          </w:p>
        </w:tc>
        <w:tc>
          <w:tcPr>
            <w:tcW w:w="534" w:type="pct"/>
            <w:shd w:val="clear" w:color="auto" w:fill="auto"/>
            <w:noWrap/>
            <w:hideMark/>
          </w:tcPr>
          <w:p w14:paraId="600D9EE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1.92</w:t>
            </w:r>
          </w:p>
        </w:tc>
        <w:tc>
          <w:tcPr>
            <w:tcW w:w="534" w:type="pct"/>
            <w:shd w:val="clear" w:color="auto" w:fill="auto"/>
            <w:noWrap/>
            <w:hideMark/>
          </w:tcPr>
          <w:p w14:paraId="0596EC1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1.78</w:t>
            </w:r>
          </w:p>
        </w:tc>
        <w:tc>
          <w:tcPr>
            <w:tcW w:w="534" w:type="pct"/>
            <w:shd w:val="clear" w:color="auto" w:fill="auto"/>
            <w:noWrap/>
            <w:hideMark/>
          </w:tcPr>
          <w:p w14:paraId="09EC5A8B"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1.78</w:t>
            </w:r>
          </w:p>
        </w:tc>
        <w:tc>
          <w:tcPr>
            <w:tcW w:w="534" w:type="pct"/>
            <w:shd w:val="clear" w:color="auto" w:fill="auto"/>
            <w:noWrap/>
            <w:hideMark/>
          </w:tcPr>
          <w:p w14:paraId="4B5A49B5"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1.59</w:t>
            </w:r>
          </w:p>
        </w:tc>
        <w:tc>
          <w:tcPr>
            <w:tcW w:w="534" w:type="pct"/>
            <w:shd w:val="clear" w:color="auto" w:fill="auto"/>
            <w:noWrap/>
            <w:hideMark/>
          </w:tcPr>
          <w:p w14:paraId="61CA7BF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1.79</w:t>
            </w:r>
          </w:p>
        </w:tc>
        <w:tc>
          <w:tcPr>
            <w:tcW w:w="534" w:type="pct"/>
            <w:shd w:val="clear" w:color="auto" w:fill="auto"/>
            <w:noWrap/>
            <w:vAlign w:val="center"/>
            <w:hideMark/>
          </w:tcPr>
          <w:p w14:paraId="3002C36B" w14:textId="799B5B11" w:rsidR="009643E0" w:rsidRPr="004877B9" w:rsidRDefault="00675546"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1.85</w:t>
            </w:r>
          </w:p>
        </w:tc>
        <w:tc>
          <w:tcPr>
            <w:tcW w:w="534" w:type="pct"/>
          </w:tcPr>
          <w:p w14:paraId="750FB00B" w14:textId="111FE3EC"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w:t>
            </w:r>
            <w:r w:rsidR="00C53C51" w:rsidRPr="004877B9">
              <w:rPr>
                <w:rFonts w:ascii="Times New Roman" w:hAnsi="Times New Roman" w:cs="Times New Roman"/>
                <w:sz w:val="18"/>
                <w:szCs w:val="15"/>
              </w:rPr>
              <w:t>94</w:t>
            </w:r>
          </w:p>
        </w:tc>
      </w:tr>
      <w:tr w:rsidR="004877B9" w:rsidRPr="004877B9" w14:paraId="4DFAF16A" w14:textId="77777777" w:rsidTr="000F40C4">
        <w:trPr>
          <w:trHeight w:val="20"/>
        </w:trPr>
        <w:tc>
          <w:tcPr>
            <w:tcW w:w="1261" w:type="pct"/>
            <w:shd w:val="clear" w:color="auto" w:fill="auto"/>
            <w:hideMark/>
          </w:tcPr>
          <w:p w14:paraId="66975EF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w:t>
            </w:r>
            <w:proofErr w:type="spellStart"/>
            <w:r w:rsidRPr="004877B9">
              <w:rPr>
                <w:rFonts w:ascii="Times New Roman" w:hAnsi="Times New Roman" w:cs="Times New Roman"/>
                <w:sz w:val="18"/>
                <w:szCs w:val="15"/>
              </w:rPr>
              <w:t>Clashscore</w:t>
            </w:r>
            <w:proofErr w:type="spellEnd"/>
          </w:p>
        </w:tc>
        <w:tc>
          <w:tcPr>
            <w:tcW w:w="534" w:type="pct"/>
            <w:shd w:val="clear" w:color="auto" w:fill="auto"/>
            <w:noWrap/>
            <w:hideMark/>
          </w:tcPr>
          <w:p w14:paraId="582281F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10.38</w:t>
            </w:r>
          </w:p>
        </w:tc>
        <w:tc>
          <w:tcPr>
            <w:tcW w:w="534" w:type="pct"/>
            <w:shd w:val="clear" w:color="auto" w:fill="auto"/>
            <w:noWrap/>
            <w:hideMark/>
          </w:tcPr>
          <w:p w14:paraId="3EDFE97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10.22</w:t>
            </w:r>
          </w:p>
        </w:tc>
        <w:tc>
          <w:tcPr>
            <w:tcW w:w="534" w:type="pct"/>
            <w:shd w:val="clear" w:color="auto" w:fill="auto"/>
            <w:noWrap/>
            <w:hideMark/>
          </w:tcPr>
          <w:p w14:paraId="2F0B8DA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8.1</w:t>
            </w:r>
          </w:p>
        </w:tc>
        <w:tc>
          <w:tcPr>
            <w:tcW w:w="534" w:type="pct"/>
            <w:shd w:val="clear" w:color="auto" w:fill="auto"/>
            <w:noWrap/>
            <w:hideMark/>
          </w:tcPr>
          <w:p w14:paraId="69465EA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7.10</w:t>
            </w:r>
          </w:p>
        </w:tc>
        <w:tc>
          <w:tcPr>
            <w:tcW w:w="534" w:type="pct"/>
            <w:shd w:val="clear" w:color="auto" w:fill="auto"/>
            <w:noWrap/>
            <w:hideMark/>
          </w:tcPr>
          <w:p w14:paraId="4BAA8A8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8.85</w:t>
            </w:r>
          </w:p>
        </w:tc>
        <w:tc>
          <w:tcPr>
            <w:tcW w:w="534" w:type="pct"/>
            <w:shd w:val="clear" w:color="auto" w:fill="auto"/>
            <w:noWrap/>
            <w:vAlign w:val="center"/>
            <w:hideMark/>
          </w:tcPr>
          <w:p w14:paraId="68915706" w14:textId="098C09D1" w:rsidR="009643E0" w:rsidRPr="004877B9" w:rsidRDefault="00675546"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11.75</w:t>
            </w:r>
          </w:p>
        </w:tc>
        <w:tc>
          <w:tcPr>
            <w:tcW w:w="534" w:type="pct"/>
          </w:tcPr>
          <w:p w14:paraId="2AC4764B" w14:textId="31AF9192" w:rsidR="009643E0" w:rsidRPr="004877B9" w:rsidRDefault="00C53C51"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7.19</w:t>
            </w:r>
          </w:p>
        </w:tc>
      </w:tr>
      <w:tr w:rsidR="004877B9" w:rsidRPr="004877B9" w14:paraId="248FCCFF" w14:textId="77777777" w:rsidTr="000F40C4">
        <w:trPr>
          <w:trHeight w:val="20"/>
        </w:trPr>
        <w:tc>
          <w:tcPr>
            <w:tcW w:w="1261" w:type="pct"/>
            <w:shd w:val="clear" w:color="auto" w:fill="auto"/>
            <w:hideMark/>
          </w:tcPr>
          <w:p w14:paraId="2F0C450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Poor rotamers (%)</w:t>
            </w:r>
          </w:p>
        </w:tc>
        <w:tc>
          <w:tcPr>
            <w:tcW w:w="534" w:type="pct"/>
            <w:shd w:val="clear" w:color="auto" w:fill="auto"/>
            <w:noWrap/>
            <w:hideMark/>
          </w:tcPr>
          <w:p w14:paraId="04BFF48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0.03</w:t>
            </w:r>
          </w:p>
        </w:tc>
        <w:tc>
          <w:tcPr>
            <w:tcW w:w="534" w:type="pct"/>
            <w:shd w:val="clear" w:color="auto" w:fill="auto"/>
            <w:noWrap/>
            <w:hideMark/>
          </w:tcPr>
          <w:p w14:paraId="5313DB1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0.00</w:t>
            </w:r>
          </w:p>
        </w:tc>
        <w:tc>
          <w:tcPr>
            <w:tcW w:w="534" w:type="pct"/>
            <w:shd w:val="clear" w:color="auto" w:fill="auto"/>
            <w:noWrap/>
            <w:hideMark/>
          </w:tcPr>
          <w:p w14:paraId="3BC90694"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0.07</w:t>
            </w:r>
          </w:p>
        </w:tc>
        <w:tc>
          <w:tcPr>
            <w:tcW w:w="534" w:type="pct"/>
            <w:shd w:val="clear" w:color="auto" w:fill="auto"/>
            <w:noWrap/>
            <w:hideMark/>
          </w:tcPr>
          <w:p w14:paraId="2A0E33F5"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0.04</w:t>
            </w:r>
          </w:p>
        </w:tc>
        <w:tc>
          <w:tcPr>
            <w:tcW w:w="534" w:type="pct"/>
            <w:shd w:val="clear" w:color="auto" w:fill="auto"/>
            <w:noWrap/>
            <w:hideMark/>
          </w:tcPr>
          <w:p w14:paraId="7DEC0FD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0.00</w:t>
            </w:r>
          </w:p>
        </w:tc>
        <w:tc>
          <w:tcPr>
            <w:tcW w:w="534" w:type="pct"/>
            <w:shd w:val="clear" w:color="auto" w:fill="auto"/>
            <w:noWrap/>
            <w:vAlign w:val="center"/>
            <w:hideMark/>
          </w:tcPr>
          <w:p w14:paraId="6427F8F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0.07</w:t>
            </w:r>
          </w:p>
        </w:tc>
        <w:tc>
          <w:tcPr>
            <w:tcW w:w="534" w:type="pct"/>
          </w:tcPr>
          <w:p w14:paraId="6C877B3D" w14:textId="6CD2857B"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0.0</w:t>
            </w:r>
            <w:r w:rsidR="00C53C51" w:rsidRPr="004877B9">
              <w:rPr>
                <w:rFonts w:ascii="Times New Roman" w:hAnsi="Times New Roman" w:cs="Times New Roman"/>
                <w:sz w:val="18"/>
                <w:szCs w:val="15"/>
              </w:rPr>
              <w:t>7</w:t>
            </w:r>
          </w:p>
        </w:tc>
      </w:tr>
      <w:tr w:rsidR="004877B9" w:rsidRPr="004877B9" w14:paraId="09A1F87A" w14:textId="77777777" w:rsidTr="000F40C4">
        <w:trPr>
          <w:trHeight w:val="20"/>
        </w:trPr>
        <w:tc>
          <w:tcPr>
            <w:tcW w:w="1261" w:type="pct"/>
            <w:shd w:val="clear" w:color="auto" w:fill="auto"/>
            <w:hideMark/>
          </w:tcPr>
          <w:p w14:paraId="3BB8139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Ramachandran plot</w:t>
            </w:r>
          </w:p>
        </w:tc>
        <w:tc>
          <w:tcPr>
            <w:tcW w:w="534" w:type="pct"/>
            <w:shd w:val="clear" w:color="auto" w:fill="auto"/>
            <w:noWrap/>
            <w:hideMark/>
          </w:tcPr>
          <w:p w14:paraId="1FD4C0EE" w14:textId="77777777" w:rsidR="009643E0" w:rsidRPr="004877B9" w:rsidRDefault="009643E0" w:rsidP="004877B9">
            <w:pPr>
              <w:adjustRightInd w:val="0"/>
              <w:snapToGrid w:val="0"/>
              <w:spacing w:line="360" w:lineRule="auto"/>
              <w:rPr>
                <w:rFonts w:ascii="Times New Roman" w:hAnsi="Times New Roman" w:cs="Times New Roman"/>
                <w:sz w:val="18"/>
                <w:szCs w:val="15"/>
              </w:rPr>
            </w:pPr>
          </w:p>
        </w:tc>
        <w:tc>
          <w:tcPr>
            <w:tcW w:w="534" w:type="pct"/>
            <w:shd w:val="clear" w:color="auto" w:fill="auto"/>
            <w:noWrap/>
            <w:hideMark/>
          </w:tcPr>
          <w:p w14:paraId="3FFA36F7" w14:textId="77777777" w:rsidR="009643E0" w:rsidRPr="004877B9" w:rsidRDefault="009643E0" w:rsidP="004877B9">
            <w:pPr>
              <w:adjustRightInd w:val="0"/>
              <w:snapToGrid w:val="0"/>
              <w:spacing w:line="360" w:lineRule="auto"/>
              <w:rPr>
                <w:rFonts w:ascii="Times New Roman" w:hAnsi="Times New Roman" w:cs="Times New Roman"/>
                <w:sz w:val="18"/>
                <w:szCs w:val="15"/>
              </w:rPr>
            </w:pPr>
          </w:p>
        </w:tc>
        <w:tc>
          <w:tcPr>
            <w:tcW w:w="534" w:type="pct"/>
            <w:shd w:val="clear" w:color="auto" w:fill="auto"/>
            <w:noWrap/>
            <w:hideMark/>
          </w:tcPr>
          <w:p w14:paraId="7D1B66A9" w14:textId="77777777" w:rsidR="009643E0" w:rsidRPr="004877B9" w:rsidRDefault="009643E0" w:rsidP="004877B9">
            <w:pPr>
              <w:adjustRightInd w:val="0"/>
              <w:snapToGrid w:val="0"/>
              <w:spacing w:line="360" w:lineRule="auto"/>
              <w:rPr>
                <w:rFonts w:ascii="Times New Roman" w:hAnsi="Times New Roman" w:cs="Times New Roman"/>
                <w:sz w:val="18"/>
                <w:szCs w:val="15"/>
              </w:rPr>
            </w:pPr>
          </w:p>
        </w:tc>
        <w:tc>
          <w:tcPr>
            <w:tcW w:w="534" w:type="pct"/>
            <w:shd w:val="clear" w:color="auto" w:fill="auto"/>
            <w:noWrap/>
            <w:hideMark/>
          </w:tcPr>
          <w:p w14:paraId="1F3E65CC"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37D3F516"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shd w:val="clear" w:color="auto" w:fill="auto"/>
            <w:noWrap/>
            <w:hideMark/>
          </w:tcPr>
          <w:p w14:paraId="596E2CC0"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c>
          <w:tcPr>
            <w:tcW w:w="534" w:type="pct"/>
          </w:tcPr>
          <w:p w14:paraId="72B7A0D5" w14:textId="77777777" w:rsidR="009643E0" w:rsidRPr="004877B9" w:rsidRDefault="009643E0" w:rsidP="004877B9">
            <w:pPr>
              <w:adjustRightInd w:val="0"/>
              <w:snapToGrid w:val="0"/>
              <w:spacing w:line="360" w:lineRule="auto"/>
              <w:rPr>
                <w:rFonts w:ascii="Times New Roman" w:eastAsia="Times New Roman" w:hAnsi="Times New Roman" w:cs="Times New Roman"/>
                <w:sz w:val="18"/>
                <w:szCs w:val="15"/>
              </w:rPr>
            </w:pPr>
          </w:p>
        </w:tc>
      </w:tr>
      <w:tr w:rsidR="004877B9" w:rsidRPr="004877B9" w14:paraId="3D57A712" w14:textId="77777777" w:rsidTr="000F40C4">
        <w:trPr>
          <w:trHeight w:val="20"/>
        </w:trPr>
        <w:tc>
          <w:tcPr>
            <w:tcW w:w="1261" w:type="pct"/>
            <w:shd w:val="clear" w:color="auto" w:fill="auto"/>
            <w:hideMark/>
          </w:tcPr>
          <w:p w14:paraId="25C625C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Favored (%)</w:t>
            </w:r>
          </w:p>
        </w:tc>
        <w:tc>
          <w:tcPr>
            <w:tcW w:w="534" w:type="pct"/>
            <w:shd w:val="clear" w:color="auto" w:fill="auto"/>
            <w:noWrap/>
            <w:vAlign w:val="center"/>
            <w:hideMark/>
          </w:tcPr>
          <w:p w14:paraId="3DA42BB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94.38</w:t>
            </w:r>
          </w:p>
        </w:tc>
        <w:tc>
          <w:tcPr>
            <w:tcW w:w="534" w:type="pct"/>
            <w:shd w:val="clear" w:color="auto" w:fill="auto"/>
            <w:noWrap/>
            <w:vAlign w:val="center"/>
            <w:hideMark/>
          </w:tcPr>
          <w:p w14:paraId="5E2EF9C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96.27</w:t>
            </w:r>
          </w:p>
        </w:tc>
        <w:tc>
          <w:tcPr>
            <w:tcW w:w="534" w:type="pct"/>
            <w:shd w:val="clear" w:color="auto" w:fill="auto"/>
            <w:noWrap/>
            <w:vAlign w:val="center"/>
            <w:hideMark/>
          </w:tcPr>
          <w:p w14:paraId="4B322F4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95.16</w:t>
            </w:r>
          </w:p>
        </w:tc>
        <w:tc>
          <w:tcPr>
            <w:tcW w:w="534" w:type="pct"/>
            <w:shd w:val="clear" w:color="auto" w:fill="auto"/>
            <w:noWrap/>
            <w:vAlign w:val="center"/>
            <w:hideMark/>
          </w:tcPr>
          <w:p w14:paraId="5F4B74CD"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96.80</w:t>
            </w:r>
          </w:p>
        </w:tc>
        <w:tc>
          <w:tcPr>
            <w:tcW w:w="534" w:type="pct"/>
            <w:shd w:val="clear" w:color="auto" w:fill="auto"/>
            <w:noWrap/>
            <w:vAlign w:val="center"/>
            <w:hideMark/>
          </w:tcPr>
          <w:p w14:paraId="6CCCD268"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95.54</w:t>
            </w:r>
          </w:p>
        </w:tc>
        <w:tc>
          <w:tcPr>
            <w:tcW w:w="534" w:type="pct"/>
            <w:shd w:val="clear" w:color="auto" w:fill="auto"/>
            <w:noWrap/>
            <w:vAlign w:val="center"/>
            <w:hideMark/>
          </w:tcPr>
          <w:p w14:paraId="08B0DC3E"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96.00</w:t>
            </w:r>
          </w:p>
        </w:tc>
        <w:tc>
          <w:tcPr>
            <w:tcW w:w="534" w:type="pct"/>
          </w:tcPr>
          <w:p w14:paraId="03FDDEC4" w14:textId="73D8F6F0"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9</w:t>
            </w:r>
            <w:r w:rsidR="00C53C51" w:rsidRPr="004877B9">
              <w:rPr>
                <w:rFonts w:ascii="Times New Roman" w:hAnsi="Times New Roman" w:cs="Times New Roman"/>
                <w:sz w:val="18"/>
                <w:szCs w:val="15"/>
              </w:rPr>
              <w:t>2.75</w:t>
            </w:r>
          </w:p>
        </w:tc>
      </w:tr>
      <w:tr w:rsidR="004877B9" w:rsidRPr="004877B9" w14:paraId="7CD01DE9" w14:textId="77777777" w:rsidTr="000F40C4">
        <w:trPr>
          <w:trHeight w:val="20"/>
        </w:trPr>
        <w:tc>
          <w:tcPr>
            <w:tcW w:w="1261" w:type="pct"/>
            <w:shd w:val="clear" w:color="auto" w:fill="auto"/>
            <w:hideMark/>
          </w:tcPr>
          <w:p w14:paraId="66B13B46"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Allowed (%)</w:t>
            </w:r>
          </w:p>
        </w:tc>
        <w:tc>
          <w:tcPr>
            <w:tcW w:w="534" w:type="pct"/>
            <w:shd w:val="clear" w:color="auto" w:fill="auto"/>
            <w:noWrap/>
            <w:vAlign w:val="center"/>
            <w:hideMark/>
          </w:tcPr>
          <w:p w14:paraId="383BCF3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5.53</w:t>
            </w:r>
          </w:p>
        </w:tc>
        <w:tc>
          <w:tcPr>
            <w:tcW w:w="534" w:type="pct"/>
            <w:shd w:val="clear" w:color="auto" w:fill="auto"/>
            <w:noWrap/>
            <w:vAlign w:val="center"/>
            <w:hideMark/>
          </w:tcPr>
          <w:p w14:paraId="6988275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3.70</w:t>
            </w:r>
          </w:p>
        </w:tc>
        <w:tc>
          <w:tcPr>
            <w:tcW w:w="534" w:type="pct"/>
            <w:shd w:val="clear" w:color="auto" w:fill="auto"/>
            <w:noWrap/>
            <w:vAlign w:val="center"/>
            <w:hideMark/>
          </w:tcPr>
          <w:p w14:paraId="275A630A"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4.74</w:t>
            </w:r>
          </w:p>
        </w:tc>
        <w:tc>
          <w:tcPr>
            <w:tcW w:w="534" w:type="pct"/>
            <w:shd w:val="clear" w:color="auto" w:fill="auto"/>
            <w:noWrap/>
            <w:vAlign w:val="center"/>
            <w:hideMark/>
          </w:tcPr>
          <w:p w14:paraId="51964B14"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3.17</w:t>
            </w:r>
          </w:p>
        </w:tc>
        <w:tc>
          <w:tcPr>
            <w:tcW w:w="534" w:type="pct"/>
            <w:shd w:val="clear" w:color="auto" w:fill="auto"/>
            <w:noWrap/>
            <w:vAlign w:val="center"/>
            <w:hideMark/>
          </w:tcPr>
          <w:p w14:paraId="0DCB0CF2"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4.37</w:t>
            </w:r>
          </w:p>
        </w:tc>
        <w:tc>
          <w:tcPr>
            <w:tcW w:w="534" w:type="pct"/>
            <w:shd w:val="clear" w:color="auto" w:fill="auto"/>
            <w:noWrap/>
            <w:vAlign w:val="center"/>
            <w:hideMark/>
          </w:tcPr>
          <w:p w14:paraId="41BC48C0"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3.94</w:t>
            </w:r>
          </w:p>
        </w:tc>
        <w:tc>
          <w:tcPr>
            <w:tcW w:w="534" w:type="pct"/>
          </w:tcPr>
          <w:p w14:paraId="6F3FC75D" w14:textId="6933EA7D" w:rsidR="009643E0" w:rsidRPr="004877B9" w:rsidRDefault="00C53C51"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7.1</w:t>
            </w:r>
            <w:r w:rsidR="009643E0" w:rsidRPr="004877B9">
              <w:rPr>
                <w:rFonts w:ascii="Times New Roman" w:hAnsi="Times New Roman" w:cs="Times New Roman"/>
                <w:sz w:val="18"/>
                <w:szCs w:val="15"/>
              </w:rPr>
              <w:t>9</w:t>
            </w:r>
          </w:p>
        </w:tc>
      </w:tr>
      <w:tr w:rsidR="004877B9" w:rsidRPr="004877B9" w14:paraId="57016E5D" w14:textId="77777777" w:rsidTr="000F40C4">
        <w:trPr>
          <w:trHeight w:val="20"/>
        </w:trPr>
        <w:tc>
          <w:tcPr>
            <w:tcW w:w="1261" w:type="pct"/>
            <w:shd w:val="clear" w:color="auto" w:fill="auto"/>
            <w:hideMark/>
          </w:tcPr>
          <w:p w14:paraId="57187FD6"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 xml:space="preserve">    Disallowed (%)</w:t>
            </w:r>
          </w:p>
        </w:tc>
        <w:tc>
          <w:tcPr>
            <w:tcW w:w="534" w:type="pct"/>
            <w:shd w:val="clear" w:color="auto" w:fill="auto"/>
            <w:vAlign w:val="center"/>
            <w:hideMark/>
          </w:tcPr>
          <w:p w14:paraId="61ED08E3"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0.09</w:t>
            </w:r>
          </w:p>
        </w:tc>
        <w:tc>
          <w:tcPr>
            <w:tcW w:w="534" w:type="pct"/>
            <w:shd w:val="clear" w:color="auto" w:fill="auto"/>
            <w:vAlign w:val="center"/>
            <w:hideMark/>
          </w:tcPr>
          <w:p w14:paraId="5D7AC5A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0.03</w:t>
            </w:r>
          </w:p>
        </w:tc>
        <w:tc>
          <w:tcPr>
            <w:tcW w:w="534" w:type="pct"/>
            <w:shd w:val="clear" w:color="auto" w:fill="auto"/>
            <w:vAlign w:val="center"/>
            <w:hideMark/>
          </w:tcPr>
          <w:p w14:paraId="49FC912C"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0.09</w:t>
            </w:r>
          </w:p>
        </w:tc>
        <w:tc>
          <w:tcPr>
            <w:tcW w:w="534" w:type="pct"/>
            <w:shd w:val="clear" w:color="auto" w:fill="auto"/>
            <w:vAlign w:val="center"/>
            <w:hideMark/>
          </w:tcPr>
          <w:p w14:paraId="795A1D19"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0.03</w:t>
            </w:r>
          </w:p>
        </w:tc>
        <w:tc>
          <w:tcPr>
            <w:tcW w:w="534" w:type="pct"/>
            <w:shd w:val="clear" w:color="auto" w:fill="auto"/>
            <w:vAlign w:val="center"/>
            <w:hideMark/>
          </w:tcPr>
          <w:p w14:paraId="111B394D"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0.09</w:t>
            </w:r>
          </w:p>
        </w:tc>
        <w:tc>
          <w:tcPr>
            <w:tcW w:w="534" w:type="pct"/>
            <w:shd w:val="clear" w:color="auto" w:fill="auto"/>
            <w:vAlign w:val="center"/>
            <w:hideMark/>
          </w:tcPr>
          <w:p w14:paraId="5C720421" w14:textId="77777777"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6"/>
              </w:rPr>
              <w:t>0.06</w:t>
            </w:r>
          </w:p>
        </w:tc>
        <w:tc>
          <w:tcPr>
            <w:tcW w:w="534" w:type="pct"/>
          </w:tcPr>
          <w:p w14:paraId="1D1558EE" w14:textId="2D70D30A" w:rsidR="009643E0" w:rsidRPr="004877B9" w:rsidRDefault="009643E0" w:rsidP="004877B9">
            <w:pPr>
              <w:adjustRightInd w:val="0"/>
              <w:snapToGrid w:val="0"/>
              <w:spacing w:line="360" w:lineRule="auto"/>
              <w:rPr>
                <w:rFonts w:ascii="Times New Roman" w:hAnsi="Times New Roman" w:cs="Times New Roman"/>
                <w:sz w:val="18"/>
                <w:szCs w:val="15"/>
              </w:rPr>
            </w:pPr>
            <w:r w:rsidRPr="004877B9">
              <w:rPr>
                <w:rFonts w:ascii="Times New Roman" w:hAnsi="Times New Roman" w:cs="Times New Roman"/>
                <w:sz w:val="18"/>
                <w:szCs w:val="15"/>
              </w:rPr>
              <w:t>0.0</w:t>
            </w:r>
            <w:r w:rsidR="00C53C51" w:rsidRPr="004877B9">
              <w:rPr>
                <w:rFonts w:ascii="Times New Roman" w:hAnsi="Times New Roman" w:cs="Times New Roman"/>
                <w:sz w:val="18"/>
                <w:szCs w:val="15"/>
              </w:rPr>
              <w:t>6</w:t>
            </w:r>
          </w:p>
        </w:tc>
      </w:tr>
    </w:tbl>
    <w:p w14:paraId="6CF3BFB2" w14:textId="77777777" w:rsidR="009643E0" w:rsidRPr="00D5272A" w:rsidRDefault="009643E0" w:rsidP="004877B9">
      <w:pPr>
        <w:adjustRightInd w:val="0"/>
        <w:snapToGrid w:val="0"/>
        <w:spacing w:line="360" w:lineRule="auto"/>
        <w:rPr>
          <w:rFonts w:ascii="Times New Roman" w:hAnsi="Times New Roman" w:cs="Times New Roman"/>
        </w:rPr>
      </w:pPr>
    </w:p>
    <w:p w14:paraId="5ACAB819" w14:textId="77777777" w:rsidR="00A53919" w:rsidRPr="00D5272A" w:rsidRDefault="00A53919" w:rsidP="004877B9">
      <w:pPr>
        <w:adjustRightInd w:val="0"/>
        <w:snapToGrid w:val="0"/>
        <w:spacing w:line="360" w:lineRule="auto"/>
        <w:rPr>
          <w:rFonts w:ascii="Times New Roman" w:hAnsi="Times New Roman" w:cs="Times New Roman"/>
        </w:rPr>
      </w:pPr>
    </w:p>
    <w:p w14:paraId="245C21CB" w14:textId="6863C422" w:rsidR="00A53919" w:rsidRPr="00892820" w:rsidRDefault="00892820" w:rsidP="004877B9">
      <w:pPr>
        <w:adjustRightInd w:val="0"/>
        <w:snapToGrid w:val="0"/>
        <w:spacing w:line="360" w:lineRule="auto"/>
        <w:rPr>
          <w:rFonts w:ascii="Times New Roman" w:eastAsia="宋体" w:hAnsi="Times New Roman"/>
          <w:b/>
          <w:bCs/>
          <w:sz w:val="24"/>
        </w:rPr>
      </w:pPr>
      <w:r w:rsidRPr="00A62ADC">
        <w:rPr>
          <w:rFonts w:ascii="Times New Roman" w:eastAsia="宋体" w:hAnsi="Times New Roman" w:hint="eastAsia"/>
          <w:b/>
          <w:bCs/>
          <w:sz w:val="24"/>
        </w:rPr>
        <w:lastRenderedPageBreak/>
        <w:t>R</w:t>
      </w:r>
      <w:r w:rsidRPr="00A62ADC">
        <w:rPr>
          <w:rFonts w:ascii="Times New Roman" w:eastAsia="宋体" w:hAnsi="Times New Roman"/>
          <w:b/>
          <w:bCs/>
          <w:sz w:val="24"/>
        </w:rPr>
        <w:t>eferences:</w:t>
      </w:r>
    </w:p>
    <w:p w14:paraId="539D004A" w14:textId="22D9B963" w:rsidR="007D5407" w:rsidRPr="0054289E" w:rsidRDefault="00A53919" w:rsidP="004877B9">
      <w:pPr>
        <w:pStyle w:val="EndNoteBibliography"/>
        <w:adjustRightInd w:val="0"/>
        <w:snapToGrid w:val="0"/>
        <w:spacing w:line="360" w:lineRule="auto"/>
        <w:ind w:left="400" w:hangingChars="200" w:hanging="400"/>
        <w:rPr>
          <w:rFonts w:ascii="Times New Roman" w:hAnsi="Times New Roman" w:cs="Times New Roman"/>
          <w:noProof/>
        </w:rPr>
      </w:pPr>
      <w:r w:rsidRPr="0054289E">
        <w:rPr>
          <w:rFonts w:ascii="Times New Roman" w:hAnsi="Times New Roman" w:cs="Times New Roman"/>
        </w:rPr>
        <w:fldChar w:fldCharType="begin"/>
      </w:r>
      <w:r w:rsidRPr="0054289E">
        <w:rPr>
          <w:rFonts w:ascii="Times New Roman" w:hAnsi="Times New Roman" w:cs="Times New Roman"/>
        </w:rPr>
        <w:instrText xml:space="preserve"> ADDIN EN.REFLIST </w:instrText>
      </w:r>
      <w:r w:rsidRPr="0054289E">
        <w:rPr>
          <w:rFonts w:ascii="Times New Roman" w:hAnsi="Times New Roman" w:cs="Times New Roman"/>
        </w:rPr>
        <w:fldChar w:fldCharType="separate"/>
      </w:r>
      <w:r w:rsidR="007D5407" w:rsidRPr="0054289E">
        <w:rPr>
          <w:rFonts w:ascii="Times New Roman" w:hAnsi="Times New Roman" w:cs="Times New Roman"/>
          <w:noProof/>
        </w:rPr>
        <w:t>Afonine, P.V., Grosse-Kunstleve, R.W., Echols, N., Headd, J.J., Moriarty, N.W., Mustyakimov, M., Terwilliger, T.C., Urzhumtsev, A., Zwart, P.H., Adams, P.D., 2012. Towards automated crystallographic structure refinement with phenix.refine. Acta Crystallogr D Biol Crystallogr</w:t>
      </w:r>
      <w:r w:rsidR="000F46EC">
        <w:rPr>
          <w:rFonts w:ascii="Times New Roman" w:hAnsi="Times New Roman" w:cs="Times New Roman"/>
          <w:noProof/>
        </w:rPr>
        <w:t>.</w:t>
      </w:r>
      <w:r w:rsidR="007D5407" w:rsidRPr="0054289E">
        <w:rPr>
          <w:rFonts w:ascii="Times New Roman" w:hAnsi="Times New Roman" w:cs="Times New Roman"/>
          <w:noProof/>
        </w:rPr>
        <w:t xml:space="preserve"> 68, 352-367.</w:t>
      </w:r>
    </w:p>
    <w:p w14:paraId="7E9DE574" w14:textId="15A9BD52" w:rsidR="007D5407" w:rsidRPr="0054289E" w:rsidRDefault="007D5407" w:rsidP="004877B9">
      <w:pPr>
        <w:pStyle w:val="EndNoteBibliography"/>
        <w:adjustRightInd w:val="0"/>
        <w:snapToGrid w:val="0"/>
        <w:spacing w:line="360" w:lineRule="auto"/>
        <w:ind w:left="400" w:hangingChars="200" w:hanging="400"/>
        <w:rPr>
          <w:rFonts w:ascii="Times New Roman" w:hAnsi="Times New Roman" w:cs="Times New Roman"/>
          <w:noProof/>
        </w:rPr>
      </w:pPr>
      <w:r w:rsidRPr="0054289E">
        <w:rPr>
          <w:rFonts w:ascii="Times New Roman" w:hAnsi="Times New Roman" w:cs="Times New Roman"/>
          <w:noProof/>
        </w:rPr>
        <w:t>Chen, V.B., Arendall, W.B., 3rd, Headd, J.J., Keedy, D.A., Immormino, R.M., Kapral, G.J., Murray, L.W., Richardson, J.S., Richardson, D.C., 2010. MolProbity: all-atom structure validation for macromolecular crystallography. Acta Cr</w:t>
      </w:r>
      <w:bookmarkStart w:id="43" w:name="_GoBack"/>
      <w:bookmarkEnd w:id="43"/>
      <w:r w:rsidRPr="0054289E">
        <w:rPr>
          <w:rFonts w:ascii="Times New Roman" w:hAnsi="Times New Roman" w:cs="Times New Roman"/>
          <w:noProof/>
        </w:rPr>
        <w:t>ystallogr D Biol Crystallogr</w:t>
      </w:r>
      <w:r w:rsidR="000F46EC">
        <w:rPr>
          <w:rFonts w:ascii="Times New Roman" w:hAnsi="Times New Roman" w:cs="Times New Roman"/>
          <w:noProof/>
        </w:rPr>
        <w:t>.</w:t>
      </w:r>
      <w:r w:rsidRPr="0054289E">
        <w:rPr>
          <w:rFonts w:ascii="Times New Roman" w:hAnsi="Times New Roman" w:cs="Times New Roman"/>
          <w:noProof/>
        </w:rPr>
        <w:t xml:space="preserve"> 66, 12-21.</w:t>
      </w:r>
    </w:p>
    <w:p w14:paraId="4CD0BEB3" w14:textId="2BD0A8AA" w:rsidR="007D5407" w:rsidRPr="0054289E" w:rsidRDefault="007D5407" w:rsidP="004877B9">
      <w:pPr>
        <w:pStyle w:val="EndNoteBibliography"/>
        <w:adjustRightInd w:val="0"/>
        <w:snapToGrid w:val="0"/>
        <w:spacing w:line="360" w:lineRule="auto"/>
        <w:ind w:left="400" w:hangingChars="200" w:hanging="400"/>
        <w:rPr>
          <w:rFonts w:ascii="Times New Roman" w:hAnsi="Times New Roman" w:cs="Times New Roman"/>
          <w:noProof/>
        </w:rPr>
      </w:pPr>
      <w:r w:rsidRPr="0054289E">
        <w:rPr>
          <w:rFonts w:ascii="Times New Roman" w:hAnsi="Times New Roman" w:cs="Times New Roman"/>
          <w:noProof/>
        </w:rPr>
        <w:t>Emsley, P., Cowtan, K., 2004. Coot: model-building tools for molecular graphics. Acta Crystallogr D Biol Crystallogr</w:t>
      </w:r>
      <w:r w:rsidR="000F46EC">
        <w:rPr>
          <w:rFonts w:ascii="Times New Roman" w:hAnsi="Times New Roman" w:cs="Times New Roman"/>
          <w:noProof/>
        </w:rPr>
        <w:t>.</w:t>
      </w:r>
      <w:r w:rsidRPr="0054289E">
        <w:rPr>
          <w:rFonts w:ascii="Times New Roman" w:hAnsi="Times New Roman" w:cs="Times New Roman"/>
          <w:noProof/>
        </w:rPr>
        <w:t xml:space="preserve"> 60, 2126-2132.</w:t>
      </w:r>
    </w:p>
    <w:p w14:paraId="238A4D18" w14:textId="473F9218" w:rsidR="007D5407" w:rsidRPr="0054289E" w:rsidRDefault="007D5407" w:rsidP="004877B9">
      <w:pPr>
        <w:pStyle w:val="EndNoteBibliography"/>
        <w:adjustRightInd w:val="0"/>
        <w:snapToGrid w:val="0"/>
        <w:spacing w:line="360" w:lineRule="auto"/>
        <w:ind w:left="400" w:hangingChars="200" w:hanging="400"/>
        <w:rPr>
          <w:rFonts w:ascii="Times New Roman" w:hAnsi="Times New Roman" w:cs="Times New Roman"/>
          <w:noProof/>
        </w:rPr>
      </w:pPr>
      <w:r w:rsidRPr="0054289E">
        <w:rPr>
          <w:rFonts w:ascii="Times New Roman" w:hAnsi="Times New Roman" w:cs="Times New Roman"/>
          <w:noProof/>
        </w:rPr>
        <w:t>Kucukelbir, A., Sigworth, F.J., Tagare, H.D., 2014. Quantifying the local resolution of cryo-EM density maps. Nat Methods</w:t>
      </w:r>
      <w:r w:rsidR="000F46EC">
        <w:rPr>
          <w:rFonts w:ascii="Times New Roman" w:hAnsi="Times New Roman" w:cs="Times New Roman"/>
          <w:noProof/>
        </w:rPr>
        <w:t>.</w:t>
      </w:r>
      <w:r w:rsidRPr="0054289E">
        <w:rPr>
          <w:rFonts w:ascii="Times New Roman" w:hAnsi="Times New Roman" w:cs="Times New Roman"/>
          <w:noProof/>
        </w:rPr>
        <w:t xml:space="preserve"> 11, 63-65.</w:t>
      </w:r>
    </w:p>
    <w:p w14:paraId="50EDFE61" w14:textId="68E978B9" w:rsidR="007D5407" w:rsidRPr="0054289E" w:rsidRDefault="007D5407" w:rsidP="004877B9">
      <w:pPr>
        <w:pStyle w:val="EndNoteBibliography"/>
        <w:adjustRightInd w:val="0"/>
        <w:snapToGrid w:val="0"/>
        <w:spacing w:line="360" w:lineRule="auto"/>
        <w:ind w:left="400" w:hangingChars="200" w:hanging="400"/>
        <w:rPr>
          <w:rFonts w:ascii="Times New Roman" w:hAnsi="Times New Roman" w:cs="Times New Roman"/>
          <w:noProof/>
        </w:rPr>
      </w:pPr>
      <w:r w:rsidRPr="0054289E">
        <w:rPr>
          <w:rFonts w:ascii="Times New Roman" w:hAnsi="Times New Roman" w:cs="Times New Roman"/>
          <w:noProof/>
        </w:rPr>
        <w:t>Scheres, S.H., 2016. Processing of Structurally Heterogeneous Cryo-EM Data in RELION. Methods Enzymol</w:t>
      </w:r>
      <w:r w:rsidR="000F46EC">
        <w:rPr>
          <w:rFonts w:ascii="Times New Roman" w:hAnsi="Times New Roman" w:cs="Times New Roman"/>
          <w:noProof/>
        </w:rPr>
        <w:t>.</w:t>
      </w:r>
      <w:r w:rsidRPr="0054289E">
        <w:rPr>
          <w:rFonts w:ascii="Times New Roman" w:hAnsi="Times New Roman" w:cs="Times New Roman"/>
          <w:noProof/>
        </w:rPr>
        <w:t xml:space="preserve"> 579, 125-157.</w:t>
      </w:r>
    </w:p>
    <w:p w14:paraId="620FE687" w14:textId="77777777" w:rsidR="007D5407" w:rsidRPr="0054289E" w:rsidRDefault="007D5407" w:rsidP="004877B9">
      <w:pPr>
        <w:pStyle w:val="EndNoteBibliography"/>
        <w:adjustRightInd w:val="0"/>
        <w:snapToGrid w:val="0"/>
        <w:spacing w:line="360" w:lineRule="auto"/>
        <w:ind w:left="400" w:hangingChars="200" w:hanging="400"/>
        <w:rPr>
          <w:rFonts w:ascii="Times New Roman" w:hAnsi="Times New Roman" w:cs="Times New Roman"/>
          <w:noProof/>
        </w:rPr>
      </w:pPr>
      <w:r w:rsidRPr="0054289E">
        <w:rPr>
          <w:rFonts w:ascii="Times New Roman" w:hAnsi="Times New Roman" w:cs="Times New Roman"/>
          <w:noProof/>
        </w:rPr>
        <w:t>Yang, Z., Lasker, K., Schneidman-Duhovny, D., Webb, B., Huang, C.C., Pettersen, E.F., Goddard, T.D., Meng, E.C., Sali, A., Ferrin, T.E., 2012. UCSF Chimera, MODELLER, and IMP: an integrated modeling system. J Struct Biol 179, 269-278.</w:t>
      </w:r>
    </w:p>
    <w:p w14:paraId="36F2AD10" w14:textId="7EE34C3C" w:rsidR="007D5407" w:rsidRPr="0054289E" w:rsidRDefault="007D5407" w:rsidP="004877B9">
      <w:pPr>
        <w:pStyle w:val="EndNoteBibliography"/>
        <w:adjustRightInd w:val="0"/>
        <w:snapToGrid w:val="0"/>
        <w:spacing w:line="360" w:lineRule="auto"/>
        <w:ind w:left="400" w:hangingChars="200" w:hanging="400"/>
        <w:rPr>
          <w:rFonts w:ascii="Times New Roman" w:hAnsi="Times New Roman" w:cs="Times New Roman"/>
          <w:noProof/>
        </w:rPr>
      </w:pPr>
      <w:r w:rsidRPr="0054289E">
        <w:rPr>
          <w:rFonts w:ascii="Times New Roman" w:hAnsi="Times New Roman" w:cs="Times New Roman"/>
          <w:noProof/>
        </w:rPr>
        <w:t>Zhang, K., 2016. Gctf: Real-time CTF determination and correction. J Struct Biol</w:t>
      </w:r>
      <w:r w:rsidR="000F46EC">
        <w:rPr>
          <w:rFonts w:ascii="Times New Roman" w:hAnsi="Times New Roman" w:cs="Times New Roman"/>
          <w:noProof/>
        </w:rPr>
        <w:t>.</w:t>
      </w:r>
      <w:r w:rsidRPr="0054289E">
        <w:rPr>
          <w:rFonts w:ascii="Times New Roman" w:hAnsi="Times New Roman" w:cs="Times New Roman"/>
          <w:noProof/>
        </w:rPr>
        <w:t xml:space="preserve"> 193, 1-12.</w:t>
      </w:r>
    </w:p>
    <w:p w14:paraId="5C17FB1F" w14:textId="5FC943EC" w:rsidR="007D5407" w:rsidRPr="0054289E" w:rsidRDefault="007D5407" w:rsidP="004877B9">
      <w:pPr>
        <w:pStyle w:val="EndNoteBibliography"/>
        <w:adjustRightInd w:val="0"/>
        <w:snapToGrid w:val="0"/>
        <w:spacing w:line="360" w:lineRule="auto"/>
        <w:ind w:left="400" w:hangingChars="200" w:hanging="400"/>
        <w:rPr>
          <w:rFonts w:ascii="Times New Roman" w:hAnsi="Times New Roman" w:cs="Times New Roman"/>
          <w:noProof/>
        </w:rPr>
      </w:pPr>
      <w:r w:rsidRPr="0054289E">
        <w:rPr>
          <w:rFonts w:ascii="Times New Roman" w:hAnsi="Times New Roman" w:cs="Times New Roman"/>
          <w:noProof/>
        </w:rPr>
        <w:t>Zheng, S.Q., Palovcak, E., Armache, J.P., Verba, K.A., Cheng, Y., Agard, D.A., 2017. MotionCor2: anisotropic correction of beam-induced motion for improved cryo-electron microscopy. Nat Methods</w:t>
      </w:r>
      <w:r w:rsidR="000F46EC">
        <w:rPr>
          <w:rFonts w:ascii="Times New Roman" w:hAnsi="Times New Roman" w:cs="Times New Roman"/>
          <w:noProof/>
        </w:rPr>
        <w:t>.</w:t>
      </w:r>
      <w:r w:rsidRPr="0054289E">
        <w:rPr>
          <w:rFonts w:ascii="Times New Roman" w:hAnsi="Times New Roman" w:cs="Times New Roman"/>
          <w:noProof/>
        </w:rPr>
        <w:t xml:space="preserve"> 14, 331-332.</w:t>
      </w:r>
    </w:p>
    <w:p w14:paraId="36C94AD8" w14:textId="245604DB" w:rsidR="009643E0" w:rsidRPr="0054289E" w:rsidRDefault="00A53919" w:rsidP="004877B9">
      <w:pPr>
        <w:adjustRightInd w:val="0"/>
        <w:snapToGrid w:val="0"/>
        <w:spacing w:line="360" w:lineRule="auto"/>
        <w:ind w:left="420" w:hangingChars="200" w:hanging="420"/>
        <w:rPr>
          <w:rFonts w:ascii="Times New Roman" w:hAnsi="Times New Roman" w:cs="Times New Roman"/>
        </w:rPr>
      </w:pPr>
      <w:r w:rsidRPr="0054289E">
        <w:rPr>
          <w:rFonts w:ascii="Times New Roman" w:hAnsi="Times New Roman" w:cs="Times New Roman"/>
        </w:rPr>
        <w:fldChar w:fldCharType="end"/>
      </w:r>
    </w:p>
    <w:sectPr w:rsidR="009643E0" w:rsidRPr="0054289E" w:rsidSect="000F2B22">
      <w:pgSz w:w="12240" w:h="15840"/>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6824F" w14:textId="77777777" w:rsidR="0097140D" w:rsidRDefault="0097140D" w:rsidP="006363B0">
      <w:r>
        <w:separator/>
      </w:r>
    </w:p>
  </w:endnote>
  <w:endnote w:type="continuationSeparator" w:id="0">
    <w:p w14:paraId="429D9671" w14:textId="77777777" w:rsidR="0097140D" w:rsidRDefault="0097140D" w:rsidP="00636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156FB" w14:textId="77777777" w:rsidR="007E04C7" w:rsidRPr="00E7002F" w:rsidRDefault="007E04C7" w:rsidP="007E04C7">
    <w:pPr>
      <w:pStyle w:val="a5"/>
      <w:jc w:val="right"/>
      <w:rPr>
        <w:rFonts w:ascii="Times New Roman" w:hAnsi="Times New Roman"/>
        <w:sz w:val="21"/>
        <w:szCs w:val="21"/>
      </w:rPr>
    </w:pPr>
    <w:bookmarkStart w:id="39" w:name="OLE_LINK14"/>
    <w:bookmarkStart w:id="40" w:name="OLE_LINK15"/>
    <w:r w:rsidRPr="00E7002F">
      <w:rPr>
        <w:rFonts w:ascii="Times New Roman" w:hAnsi="Times New Roman"/>
        <w:sz w:val="21"/>
        <w:szCs w:val="21"/>
      </w:rPr>
      <w:t>www.virosin.org</w:t>
    </w:r>
  </w:p>
  <w:bookmarkEnd w:id="39"/>
  <w:bookmarkEnd w:id="40"/>
  <w:p w14:paraId="27995FD4" w14:textId="77777777" w:rsidR="007E04C7" w:rsidRDefault="007E04C7" w:rsidP="007E04C7">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9DBB8" w14:textId="77777777" w:rsidR="0097140D" w:rsidRDefault="0097140D" w:rsidP="006363B0">
      <w:r>
        <w:separator/>
      </w:r>
    </w:p>
  </w:footnote>
  <w:footnote w:type="continuationSeparator" w:id="0">
    <w:p w14:paraId="17061514" w14:textId="77777777" w:rsidR="0097140D" w:rsidRDefault="0097140D" w:rsidP="006363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4"/>
      </w:rPr>
      <w:id w:val="-959414918"/>
      <w:docPartObj>
        <w:docPartGallery w:val="Page Numbers (Top of Page)"/>
        <w:docPartUnique/>
      </w:docPartObj>
    </w:sdtPr>
    <w:sdtEndPr>
      <w:rPr>
        <w:rStyle w:val="a4"/>
      </w:rPr>
    </w:sdtEndPr>
    <w:sdtContent>
      <w:p w14:paraId="7DE8F9EA" w14:textId="425885C7" w:rsidR="006363B0" w:rsidRDefault="006363B0" w:rsidP="00381135">
        <w:pPr>
          <w:pStyle w:val="a3"/>
          <w:framePr w:wrap="none" w:vAnchor="text" w:hAnchor="margin" w:xAlign="right" w:y="1"/>
          <w:rPr>
            <w:rStyle w:val="a4"/>
          </w:rPr>
        </w:pPr>
        <w:r>
          <w:rPr>
            <w:rStyle w:val="a4"/>
          </w:rPr>
          <w:fldChar w:fldCharType="begin"/>
        </w:r>
        <w:r>
          <w:rPr>
            <w:rStyle w:val="a4"/>
          </w:rPr>
          <w:instrText xml:space="preserve"> PAGE </w:instrText>
        </w:r>
        <w:r>
          <w:rPr>
            <w:rStyle w:val="a4"/>
          </w:rPr>
          <w:fldChar w:fldCharType="end"/>
        </w:r>
      </w:p>
    </w:sdtContent>
  </w:sdt>
  <w:p w14:paraId="79138BD9" w14:textId="77777777" w:rsidR="006363B0" w:rsidRDefault="006363B0" w:rsidP="006363B0">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4"/>
      </w:rPr>
      <w:id w:val="234985847"/>
      <w:docPartObj>
        <w:docPartGallery w:val="Page Numbers (Top of Page)"/>
        <w:docPartUnique/>
      </w:docPartObj>
    </w:sdtPr>
    <w:sdtEndPr>
      <w:rPr>
        <w:rStyle w:val="a4"/>
      </w:rPr>
    </w:sdtEndPr>
    <w:sdtContent>
      <w:p w14:paraId="1CEEBC23" w14:textId="692907AF" w:rsidR="00381135" w:rsidRPr="00352E7C" w:rsidRDefault="00381135" w:rsidP="00535822">
        <w:pPr>
          <w:pStyle w:val="a3"/>
          <w:framePr w:wrap="none" w:vAnchor="text" w:hAnchor="margin" w:xAlign="right" w:y="1"/>
          <w:pBdr>
            <w:bottom w:val="none" w:sz="0" w:space="0" w:color="auto"/>
          </w:pBdr>
          <w:rPr>
            <w:rStyle w:val="a4"/>
          </w:rPr>
        </w:pPr>
        <w:r w:rsidRPr="00352E7C">
          <w:rPr>
            <w:rStyle w:val="a4"/>
          </w:rPr>
          <w:fldChar w:fldCharType="begin"/>
        </w:r>
        <w:r w:rsidRPr="00352E7C">
          <w:rPr>
            <w:rStyle w:val="a4"/>
          </w:rPr>
          <w:instrText xml:space="preserve"> PAGE </w:instrText>
        </w:r>
        <w:r w:rsidRPr="00352E7C">
          <w:rPr>
            <w:rStyle w:val="a4"/>
          </w:rPr>
          <w:fldChar w:fldCharType="separate"/>
        </w:r>
        <w:r w:rsidR="000F46EC">
          <w:rPr>
            <w:rStyle w:val="a4"/>
            <w:noProof/>
          </w:rPr>
          <w:t>8</w:t>
        </w:r>
        <w:r w:rsidRPr="00352E7C">
          <w:rPr>
            <w:rStyle w:val="a4"/>
          </w:rPr>
          <w:fldChar w:fldCharType="end"/>
        </w:r>
        <w:bookmarkStart w:id="37" w:name="OLE_LINK16"/>
        <w:bookmarkStart w:id="38" w:name="OLE_LINK17"/>
        <w:r w:rsidR="007E04C7" w:rsidRPr="00352E7C">
          <w:rPr>
            <w:rStyle w:val="a4"/>
          </w:rPr>
          <w:t xml:space="preserve"> / 10</w:t>
        </w:r>
      </w:p>
    </w:sdtContent>
  </w:sdt>
  <w:bookmarkEnd w:id="37"/>
  <w:bookmarkEnd w:id="38"/>
  <w:p w14:paraId="3DD1CFD2" w14:textId="3D41F914" w:rsidR="006363B0" w:rsidRDefault="006363B0" w:rsidP="00535822">
    <w:pPr>
      <w:pStyle w:val="a3"/>
      <w:pBdr>
        <w:bottom w:val="none" w:sz="0" w:space="0" w:color="auto"/>
      </w:pBd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LI0NbUwNDUzNjExsbBU0lEKTi0uzszPAykwrAUA3yZjhiwAAAA="/>
    <w:docVar w:name="EN.InstantFormat" w:val="&lt;ENInstantFormat&gt;&lt;Enabled&gt;1&lt;/Enabled&gt;&lt;ScanUnformatted&gt;1&lt;/ScanUnformatted&gt;&lt;ScanChanges&gt;1&lt;/ScanChanges&gt;&lt;Suspended&gt;0&lt;/Suspended&gt;&lt;/ENInstantFormat&gt;"/>
    <w:docVar w:name="EN.Layout" w:val="&lt;ENLayout&gt;&lt;Style&gt;Virology&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C7E51"/>
    <w:rsid w:val="00017737"/>
    <w:rsid w:val="00035FF3"/>
    <w:rsid w:val="00040572"/>
    <w:rsid w:val="00080943"/>
    <w:rsid w:val="000810CE"/>
    <w:rsid w:val="00082E6D"/>
    <w:rsid w:val="0009238B"/>
    <w:rsid w:val="000B49CA"/>
    <w:rsid w:val="000B5508"/>
    <w:rsid w:val="000D28D2"/>
    <w:rsid w:val="000F2B22"/>
    <w:rsid w:val="000F40C4"/>
    <w:rsid w:val="000F46EC"/>
    <w:rsid w:val="00124FD7"/>
    <w:rsid w:val="0015145F"/>
    <w:rsid w:val="00157B61"/>
    <w:rsid w:val="00171596"/>
    <w:rsid w:val="00194FE6"/>
    <w:rsid w:val="001E404C"/>
    <w:rsid w:val="002025E0"/>
    <w:rsid w:val="0022317E"/>
    <w:rsid w:val="0027624C"/>
    <w:rsid w:val="00295C8F"/>
    <w:rsid w:val="002D45F0"/>
    <w:rsid w:val="002E18DC"/>
    <w:rsid w:val="002E5C3A"/>
    <w:rsid w:val="00323FD5"/>
    <w:rsid w:val="00325C27"/>
    <w:rsid w:val="00343DC3"/>
    <w:rsid w:val="0035256B"/>
    <w:rsid w:val="00352E7C"/>
    <w:rsid w:val="00371119"/>
    <w:rsid w:val="00381135"/>
    <w:rsid w:val="00383811"/>
    <w:rsid w:val="003A05A2"/>
    <w:rsid w:val="003C7E51"/>
    <w:rsid w:val="003F22B6"/>
    <w:rsid w:val="00415DC9"/>
    <w:rsid w:val="004353CF"/>
    <w:rsid w:val="00437F75"/>
    <w:rsid w:val="0044196B"/>
    <w:rsid w:val="00444D2C"/>
    <w:rsid w:val="0045450B"/>
    <w:rsid w:val="004553CC"/>
    <w:rsid w:val="00475228"/>
    <w:rsid w:val="004877B9"/>
    <w:rsid w:val="004A2044"/>
    <w:rsid w:val="004B2588"/>
    <w:rsid w:val="00525238"/>
    <w:rsid w:val="005315CF"/>
    <w:rsid w:val="00535822"/>
    <w:rsid w:val="00540965"/>
    <w:rsid w:val="0054289E"/>
    <w:rsid w:val="00581AB1"/>
    <w:rsid w:val="00583CA9"/>
    <w:rsid w:val="005B2D5F"/>
    <w:rsid w:val="005D0D0A"/>
    <w:rsid w:val="005F4776"/>
    <w:rsid w:val="00600E5C"/>
    <w:rsid w:val="0060163B"/>
    <w:rsid w:val="00623A99"/>
    <w:rsid w:val="00634FDE"/>
    <w:rsid w:val="006363B0"/>
    <w:rsid w:val="0064698A"/>
    <w:rsid w:val="00672430"/>
    <w:rsid w:val="00675546"/>
    <w:rsid w:val="00684656"/>
    <w:rsid w:val="00694B55"/>
    <w:rsid w:val="00696386"/>
    <w:rsid w:val="006A39A0"/>
    <w:rsid w:val="006F36A0"/>
    <w:rsid w:val="00753AD6"/>
    <w:rsid w:val="007568BB"/>
    <w:rsid w:val="007A32E0"/>
    <w:rsid w:val="007D5407"/>
    <w:rsid w:val="007E04C7"/>
    <w:rsid w:val="007F70DA"/>
    <w:rsid w:val="0083685D"/>
    <w:rsid w:val="008520B5"/>
    <w:rsid w:val="00861E26"/>
    <w:rsid w:val="00880ECC"/>
    <w:rsid w:val="00892820"/>
    <w:rsid w:val="008B03FB"/>
    <w:rsid w:val="008C387A"/>
    <w:rsid w:val="008D405A"/>
    <w:rsid w:val="008D4544"/>
    <w:rsid w:val="008E3363"/>
    <w:rsid w:val="008F49E4"/>
    <w:rsid w:val="008F4FE4"/>
    <w:rsid w:val="00951B34"/>
    <w:rsid w:val="009643E0"/>
    <w:rsid w:val="0097140D"/>
    <w:rsid w:val="00986EFE"/>
    <w:rsid w:val="009B0E50"/>
    <w:rsid w:val="009C7B98"/>
    <w:rsid w:val="00A20613"/>
    <w:rsid w:val="00A4708B"/>
    <w:rsid w:val="00A50D45"/>
    <w:rsid w:val="00A51836"/>
    <w:rsid w:val="00A53919"/>
    <w:rsid w:val="00A618AC"/>
    <w:rsid w:val="00A7782F"/>
    <w:rsid w:val="00AB3AF4"/>
    <w:rsid w:val="00AC490E"/>
    <w:rsid w:val="00B31475"/>
    <w:rsid w:val="00BA42C1"/>
    <w:rsid w:val="00BF58F2"/>
    <w:rsid w:val="00BF5C0F"/>
    <w:rsid w:val="00C37AF5"/>
    <w:rsid w:val="00C53052"/>
    <w:rsid w:val="00C53C51"/>
    <w:rsid w:val="00C96DA7"/>
    <w:rsid w:val="00CC6430"/>
    <w:rsid w:val="00CF0AF4"/>
    <w:rsid w:val="00D042BC"/>
    <w:rsid w:val="00D04A61"/>
    <w:rsid w:val="00D058CD"/>
    <w:rsid w:val="00D10625"/>
    <w:rsid w:val="00D5272A"/>
    <w:rsid w:val="00D55D97"/>
    <w:rsid w:val="00D95F33"/>
    <w:rsid w:val="00DE43E5"/>
    <w:rsid w:val="00E17930"/>
    <w:rsid w:val="00E47CDB"/>
    <w:rsid w:val="00E646CA"/>
    <w:rsid w:val="00E651C9"/>
    <w:rsid w:val="00E674C8"/>
    <w:rsid w:val="00EB187B"/>
    <w:rsid w:val="00ED5629"/>
    <w:rsid w:val="00EE0C4E"/>
    <w:rsid w:val="00EE6C6C"/>
    <w:rsid w:val="00EF73FE"/>
    <w:rsid w:val="00F1048B"/>
    <w:rsid w:val="00F45D46"/>
    <w:rsid w:val="00F74B99"/>
    <w:rsid w:val="00F85DF9"/>
    <w:rsid w:val="00F9231C"/>
    <w:rsid w:val="00F95AB0"/>
    <w:rsid w:val="00FB2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296B0"/>
  <w15:chartTrackingRefBased/>
  <w15:docId w15:val="{CD52E0A3-7F2C-344A-84C6-A83E7FFFB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2E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A53919"/>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A53919"/>
    <w:rPr>
      <w:rFonts w:ascii="等线" w:eastAsia="等线" w:hAnsi="等线"/>
      <w:sz w:val="20"/>
    </w:rPr>
  </w:style>
  <w:style w:type="paragraph" w:customStyle="1" w:styleId="EndNoteBibliography">
    <w:name w:val="EndNote Bibliography"/>
    <w:basedOn w:val="a"/>
    <w:link w:val="EndNoteBibliography0"/>
    <w:rsid w:val="00A53919"/>
    <w:rPr>
      <w:rFonts w:ascii="等线" w:eastAsia="等线" w:hAnsi="等线"/>
      <w:sz w:val="20"/>
    </w:rPr>
  </w:style>
  <w:style w:type="character" w:customStyle="1" w:styleId="EndNoteBibliography0">
    <w:name w:val="EndNote Bibliography 字符"/>
    <w:basedOn w:val="a0"/>
    <w:link w:val="EndNoteBibliography"/>
    <w:rsid w:val="00A53919"/>
    <w:rPr>
      <w:rFonts w:ascii="等线" w:eastAsia="等线" w:hAnsi="等线"/>
      <w:sz w:val="20"/>
    </w:rPr>
  </w:style>
  <w:style w:type="paragraph" w:styleId="a3">
    <w:name w:val="header"/>
    <w:basedOn w:val="a"/>
    <w:link w:val="Char"/>
    <w:uiPriority w:val="99"/>
    <w:unhideWhenUsed/>
    <w:rsid w:val="006363B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363B0"/>
    <w:rPr>
      <w:sz w:val="18"/>
      <w:szCs w:val="18"/>
    </w:rPr>
  </w:style>
  <w:style w:type="character" w:styleId="a4">
    <w:name w:val="page number"/>
    <w:basedOn w:val="a0"/>
    <w:uiPriority w:val="99"/>
    <w:semiHidden/>
    <w:unhideWhenUsed/>
    <w:rsid w:val="006363B0"/>
  </w:style>
  <w:style w:type="paragraph" w:styleId="a5">
    <w:name w:val="footer"/>
    <w:basedOn w:val="a"/>
    <w:link w:val="Char0"/>
    <w:uiPriority w:val="99"/>
    <w:unhideWhenUsed/>
    <w:rsid w:val="009C7B98"/>
    <w:pPr>
      <w:tabs>
        <w:tab w:val="center" w:pos="4153"/>
        <w:tab w:val="right" w:pos="8306"/>
      </w:tabs>
      <w:snapToGrid w:val="0"/>
      <w:jc w:val="left"/>
    </w:pPr>
    <w:rPr>
      <w:sz w:val="18"/>
      <w:szCs w:val="18"/>
    </w:rPr>
  </w:style>
  <w:style w:type="character" w:customStyle="1" w:styleId="Char0">
    <w:name w:val="页脚 Char"/>
    <w:basedOn w:val="a0"/>
    <w:link w:val="a5"/>
    <w:uiPriority w:val="99"/>
    <w:rsid w:val="009C7B98"/>
    <w:rPr>
      <w:sz w:val="18"/>
      <w:szCs w:val="18"/>
    </w:rPr>
  </w:style>
  <w:style w:type="character" w:styleId="a6">
    <w:name w:val="Hyperlink"/>
    <w:basedOn w:val="a0"/>
    <w:uiPriority w:val="99"/>
    <w:unhideWhenUsed/>
    <w:rsid w:val="00381135"/>
    <w:rPr>
      <w:color w:val="0563C1" w:themeColor="hyperlink"/>
      <w:u w:val="single"/>
    </w:rPr>
  </w:style>
  <w:style w:type="character" w:customStyle="1" w:styleId="transsent">
    <w:name w:val="transsent"/>
    <w:basedOn w:val="a0"/>
    <w:rsid w:val="0015145F"/>
  </w:style>
  <w:style w:type="character" w:styleId="a7">
    <w:name w:val="annotation reference"/>
    <w:basedOn w:val="a0"/>
    <w:uiPriority w:val="99"/>
    <w:semiHidden/>
    <w:unhideWhenUsed/>
    <w:rsid w:val="000F2B22"/>
    <w:rPr>
      <w:sz w:val="21"/>
      <w:szCs w:val="21"/>
    </w:rPr>
  </w:style>
  <w:style w:type="paragraph" w:styleId="a8">
    <w:name w:val="annotation text"/>
    <w:basedOn w:val="a"/>
    <w:link w:val="Char1"/>
    <w:uiPriority w:val="99"/>
    <w:unhideWhenUsed/>
    <w:rsid w:val="000F2B22"/>
    <w:pPr>
      <w:jc w:val="left"/>
    </w:pPr>
  </w:style>
  <w:style w:type="character" w:customStyle="1" w:styleId="Char1">
    <w:name w:val="批注文字 Char"/>
    <w:basedOn w:val="a0"/>
    <w:link w:val="a8"/>
    <w:uiPriority w:val="99"/>
    <w:rsid w:val="000F2B22"/>
  </w:style>
  <w:style w:type="paragraph" w:styleId="a9">
    <w:name w:val="Balloon Text"/>
    <w:basedOn w:val="a"/>
    <w:link w:val="Char2"/>
    <w:uiPriority w:val="99"/>
    <w:semiHidden/>
    <w:unhideWhenUsed/>
    <w:rsid w:val="000F2B22"/>
    <w:rPr>
      <w:sz w:val="18"/>
      <w:szCs w:val="18"/>
    </w:rPr>
  </w:style>
  <w:style w:type="character" w:customStyle="1" w:styleId="Char2">
    <w:name w:val="批注框文本 Char"/>
    <w:basedOn w:val="a0"/>
    <w:link w:val="a9"/>
    <w:uiPriority w:val="99"/>
    <w:semiHidden/>
    <w:rsid w:val="000F2B22"/>
    <w:rPr>
      <w:sz w:val="18"/>
      <w:szCs w:val="18"/>
    </w:rPr>
  </w:style>
  <w:style w:type="paragraph" w:styleId="aa">
    <w:name w:val="annotation subject"/>
    <w:basedOn w:val="a8"/>
    <w:next w:val="a8"/>
    <w:link w:val="Char3"/>
    <w:uiPriority w:val="99"/>
    <w:semiHidden/>
    <w:unhideWhenUsed/>
    <w:rsid w:val="000F2B22"/>
    <w:rPr>
      <w:b/>
      <w:bCs/>
    </w:rPr>
  </w:style>
  <w:style w:type="character" w:customStyle="1" w:styleId="Char3">
    <w:name w:val="批注主题 Char"/>
    <w:basedOn w:val="Char1"/>
    <w:link w:val="aa"/>
    <w:uiPriority w:val="99"/>
    <w:semiHidden/>
    <w:rsid w:val="000F2B22"/>
    <w:rPr>
      <w:b/>
      <w:bCs/>
    </w:rPr>
  </w:style>
  <w:style w:type="paragraph" w:styleId="ab">
    <w:name w:val="Revision"/>
    <w:hidden/>
    <w:uiPriority w:val="99"/>
    <w:semiHidden/>
    <w:rsid w:val="00EF73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46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A6E8E-4B13-47D9-8CD8-E5D61A1F8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2999</Words>
  <Characters>17099</Characters>
  <Application>Microsoft Office Word</Application>
  <DocSecurity>0</DocSecurity>
  <Lines>142</Lines>
  <Paragraphs>40</Paragraphs>
  <ScaleCrop>false</ScaleCrop>
  <Company/>
  <LinksUpToDate>false</LinksUpToDate>
  <CharactersWithSpaces>20058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Shuai</dc:creator>
  <cp:keywords/>
  <dc:description/>
  <cp:lastModifiedBy>dell</cp:lastModifiedBy>
  <cp:revision>17</cp:revision>
  <dcterms:created xsi:type="dcterms:W3CDTF">2022-10-27T14:40:00Z</dcterms:created>
  <dcterms:modified xsi:type="dcterms:W3CDTF">2022-11-15T03:19:00Z</dcterms:modified>
</cp:coreProperties>
</file>