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5559" w14:textId="77777777" w:rsidR="00551C2A" w:rsidRDefault="00551C2A" w:rsidP="00812A65">
      <w:pPr>
        <w:pStyle w:val="Heading1"/>
        <w:spacing w:before="312" w:after="312"/>
        <w:rPr>
          <w:rFonts w:eastAsiaTheme="minorEastAsia"/>
          <w:color w:val="000000" w:themeColor="text1"/>
        </w:rPr>
      </w:pPr>
      <w:bookmarkStart w:id="0" w:name="_GoBack"/>
      <w:bookmarkEnd w:id="0"/>
      <w:proofErr w:type="spellStart"/>
      <w:r>
        <w:rPr>
          <w:rFonts w:eastAsiaTheme="minorEastAsia" w:hint="eastAsia"/>
          <w:color w:val="000000" w:themeColor="text1"/>
        </w:rPr>
        <w:t>Virologica</w:t>
      </w:r>
      <w:proofErr w:type="spellEnd"/>
      <w:r>
        <w:rPr>
          <w:rFonts w:eastAsiaTheme="minorEastAsia"/>
          <w:color w:val="000000" w:themeColor="text1"/>
        </w:rPr>
        <w:t xml:space="preserve"> </w:t>
      </w:r>
      <w:proofErr w:type="spellStart"/>
      <w:r>
        <w:rPr>
          <w:rFonts w:eastAsiaTheme="minorEastAsia"/>
          <w:color w:val="000000" w:themeColor="text1"/>
        </w:rPr>
        <w:t>Sinica</w:t>
      </w:r>
      <w:proofErr w:type="spellEnd"/>
    </w:p>
    <w:p w14:paraId="42DFF4A0" w14:textId="77777777" w:rsidR="00812A65" w:rsidRDefault="00812A65" w:rsidP="00812A65">
      <w:pPr>
        <w:pStyle w:val="Heading1"/>
        <w:spacing w:before="312" w:after="312"/>
        <w:rPr>
          <w:rFonts w:eastAsiaTheme="minorEastAsia"/>
          <w:color w:val="000000" w:themeColor="text1"/>
        </w:rPr>
      </w:pPr>
      <w:r w:rsidRPr="00B81FD5">
        <w:rPr>
          <w:rFonts w:eastAsiaTheme="minorEastAsia"/>
          <w:color w:val="000000" w:themeColor="text1"/>
        </w:rPr>
        <w:t xml:space="preserve">Supplementary </w:t>
      </w:r>
      <w:r w:rsidR="00551C2A">
        <w:rPr>
          <w:rFonts w:eastAsiaTheme="minorEastAsia"/>
          <w:color w:val="000000" w:themeColor="text1"/>
        </w:rPr>
        <w:t>Data</w:t>
      </w:r>
    </w:p>
    <w:p w14:paraId="3FAB4703" w14:textId="77777777" w:rsidR="001A2281" w:rsidRPr="001A2281" w:rsidRDefault="001A2281" w:rsidP="001A2281">
      <w:pPr>
        <w:adjustRightInd w:val="0"/>
        <w:snapToGrid w:val="0"/>
        <w:spacing w:beforeLines="0" w:afterLines="0" w:after="0" w:line="360" w:lineRule="auto"/>
        <w:outlineLvl w:val="0"/>
        <w:rPr>
          <w:rFonts w:eastAsiaTheme="majorHAnsi" w:cs="Times New Roman"/>
          <w:b/>
          <w:bCs/>
          <w:sz w:val="28"/>
          <w:szCs w:val="32"/>
        </w:rPr>
      </w:pPr>
      <w:r w:rsidRPr="001A2281">
        <w:rPr>
          <w:rFonts w:eastAsiaTheme="majorHAnsi" w:cs="Times New Roman"/>
          <w:b/>
          <w:bCs/>
          <w:sz w:val="28"/>
          <w:szCs w:val="32"/>
        </w:rPr>
        <w:t>Increased pathogenicity and aerosol transmission for one SARS-CoV-2 B.1.617.2 Delta variant over the wild-type strain in hamsters</w:t>
      </w:r>
    </w:p>
    <w:p w14:paraId="28D0111D" w14:textId="77777777" w:rsidR="001A2281" w:rsidRPr="001A2281" w:rsidRDefault="001A2281" w:rsidP="001A2281">
      <w:pPr>
        <w:adjustRightInd w:val="0"/>
        <w:snapToGrid w:val="0"/>
        <w:spacing w:before="312" w:after="312" w:line="240" w:lineRule="auto"/>
        <w:jc w:val="left"/>
        <w:rPr>
          <w:rFonts w:cs="Times New Roman"/>
          <w:color w:val="000000" w:themeColor="text1"/>
        </w:rPr>
      </w:pPr>
      <w:bookmarkStart w:id="1" w:name="OLE_LINK3"/>
      <w:bookmarkStart w:id="2" w:name="OLE_LINK4"/>
      <w:proofErr w:type="spellStart"/>
      <w:r w:rsidRPr="001A2281">
        <w:rPr>
          <w:rFonts w:cs="Times New Roman"/>
          <w:color w:val="000000" w:themeColor="text1"/>
        </w:rPr>
        <w:t>Xinghai</w:t>
      </w:r>
      <w:proofErr w:type="spellEnd"/>
      <w:r w:rsidRPr="001A2281">
        <w:rPr>
          <w:rFonts w:cs="Times New Roman"/>
          <w:color w:val="000000" w:themeColor="text1"/>
        </w:rPr>
        <w:t xml:space="preserve"> Zhang</w:t>
      </w:r>
      <w:bookmarkEnd w:id="1"/>
      <w:bookmarkEnd w:id="2"/>
      <w:r w:rsidRPr="001A2281">
        <w:rPr>
          <w:rFonts w:cs="Times New Roman"/>
          <w:vertAlign w:val="superscript"/>
        </w:rPr>
        <w:t xml:space="preserve"> </w:t>
      </w:r>
      <w:r w:rsidRPr="001A2281">
        <w:rPr>
          <w:rFonts w:cs="Times New Roman"/>
          <w:sz w:val="20"/>
          <w:szCs w:val="20"/>
          <w:vertAlign w:val="superscript"/>
        </w:rPr>
        <w:t>a, 1,</w:t>
      </w:r>
      <w:r w:rsidRPr="001A2281">
        <w:rPr>
          <w:rFonts w:eastAsiaTheme="minorEastAsia" w:cs="Times New Roman"/>
          <w:vertAlign w:val="superscript"/>
        </w:rPr>
        <w:t xml:space="preserve"> </w:t>
      </w:r>
      <w:r w:rsidRPr="001A2281">
        <w:rPr>
          <w:rFonts w:cs="Times New Roman"/>
          <w:vertAlign w:val="superscript"/>
        </w:rPr>
        <w:t>*</w:t>
      </w:r>
      <w:r w:rsidRPr="001A2281">
        <w:rPr>
          <w:rFonts w:cs="Times New Roman"/>
        </w:rPr>
        <w:t xml:space="preserve">, </w:t>
      </w:r>
      <w:proofErr w:type="spellStart"/>
      <w:r w:rsidRPr="001A2281">
        <w:rPr>
          <w:rFonts w:cs="Times New Roman"/>
        </w:rPr>
        <w:t>Shaohong</w:t>
      </w:r>
      <w:proofErr w:type="spellEnd"/>
      <w:r w:rsidRPr="001A2281">
        <w:rPr>
          <w:rFonts w:cs="Times New Roman"/>
        </w:rPr>
        <w:t xml:space="preserve"> Che</w:t>
      </w:r>
      <w:r w:rsidRPr="001A2281">
        <w:rPr>
          <w:rFonts w:cs="Times New Roman"/>
          <w:color w:val="000000" w:themeColor="text1"/>
        </w:rPr>
        <w:t>n</w:t>
      </w:r>
      <w:r w:rsidRPr="001A2281">
        <w:rPr>
          <w:rFonts w:cs="Times New Roman"/>
          <w:color w:val="000000"/>
          <w:sz w:val="20"/>
          <w:szCs w:val="20"/>
          <w:vertAlign w:val="superscript"/>
        </w:rPr>
        <w:t xml:space="preserve"> a, b</w:t>
      </w:r>
      <w:r w:rsidRPr="001A2281">
        <w:rPr>
          <w:rFonts w:eastAsiaTheme="minorEastAsia" w:cs="Times New Roman"/>
          <w:color w:val="000000"/>
          <w:sz w:val="20"/>
          <w:szCs w:val="20"/>
          <w:vertAlign w:val="superscript"/>
        </w:rPr>
        <w:t>,</w:t>
      </w:r>
      <w:r w:rsidRPr="001A2281">
        <w:rPr>
          <w:rFonts w:cs="Times New Roman"/>
          <w:color w:val="000000"/>
          <w:sz w:val="20"/>
          <w:szCs w:val="20"/>
          <w:vertAlign w:val="superscript"/>
        </w:rPr>
        <w:t xml:space="preserve"> </w:t>
      </w:r>
      <w:r w:rsidRPr="001A2281">
        <w:rPr>
          <w:rFonts w:eastAsiaTheme="minorEastAsia" w:cs="Times New Roman"/>
          <w:color w:val="000000"/>
          <w:sz w:val="20"/>
          <w:szCs w:val="20"/>
          <w:vertAlign w:val="superscript"/>
        </w:rPr>
        <w:t>1</w:t>
      </w:r>
      <w:r w:rsidRPr="001A2281">
        <w:rPr>
          <w:rFonts w:eastAsia="SimSun" w:cs="Times New Roman"/>
          <w:color w:val="000000"/>
          <w:sz w:val="20"/>
          <w:szCs w:val="20"/>
        </w:rPr>
        <w:t xml:space="preserve">, </w:t>
      </w:r>
      <w:proofErr w:type="spellStart"/>
      <w:r w:rsidRPr="001A2281">
        <w:rPr>
          <w:rFonts w:cs="Times New Roman"/>
          <w:color w:val="000000" w:themeColor="text1"/>
        </w:rPr>
        <w:t>Zengguo</w:t>
      </w:r>
      <w:proofErr w:type="spellEnd"/>
      <w:r w:rsidRPr="001A2281">
        <w:rPr>
          <w:rFonts w:cs="Times New Roman"/>
          <w:color w:val="000000" w:themeColor="text1"/>
        </w:rPr>
        <w:t xml:space="preserve"> Cao</w:t>
      </w:r>
      <w:r w:rsidRPr="001A2281">
        <w:rPr>
          <w:rFonts w:cs="Times New Roman"/>
          <w:color w:val="000000"/>
          <w:sz w:val="20"/>
          <w:szCs w:val="20"/>
          <w:vertAlign w:val="superscript"/>
        </w:rPr>
        <w:t xml:space="preserve"> a, </w:t>
      </w:r>
      <w:r w:rsidRPr="001A2281">
        <w:rPr>
          <w:rFonts w:cs="Times New Roman"/>
          <w:color w:val="000000" w:themeColor="text1"/>
          <w:vertAlign w:val="superscript"/>
        </w:rPr>
        <w:t>1</w:t>
      </w:r>
      <w:r w:rsidRPr="001A2281">
        <w:rPr>
          <w:rFonts w:cs="Times New Roman"/>
          <w:color w:val="000000" w:themeColor="text1"/>
        </w:rPr>
        <w:t xml:space="preserve">, </w:t>
      </w:r>
      <w:proofErr w:type="spellStart"/>
      <w:r w:rsidRPr="001A2281">
        <w:rPr>
          <w:rFonts w:cs="Times New Roman"/>
          <w:color w:val="000000" w:themeColor="text1"/>
        </w:rPr>
        <w:t>Yanfeng</w:t>
      </w:r>
      <w:proofErr w:type="spellEnd"/>
      <w:r w:rsidRPr="001A2281">
        <w:rPr>
          <w:rFonts w:cs="Times New Roman"/>
          <w:color w:val="000000" w:themeColor="text1"/>
        </w:rPr>
        <w:t xml:space="preserve"> Yao</w:t>
      </w:r>
      <w:r w:rsidRPr="001A2281">
        <w:rPr>
          <w:rFonts w:cs="Times New Roman"/>
          <w:color w:val="000000"/>
          <w:sz w:val="20"/>
          <w:szCs w:val="20"/>
          <w:vertAlign w:val="superscript"/>
        </w:rPr>
        <w:t xml:space="preserve"> a, </w:t>
      </w:r>
      <w:r w:rsidRPr="001A2281">
        <w:rPr>
          <w:rFonts w:cs="Times New Roman"/>
          <w:color w:val="000000" w:themeColor="text1"/>
          <w:vertAlign w:val="superscript"/>
        </w:rPr>
        <w:t>1</w:t>
      </w:r>
      <w:r w:rsidRPr="001A2281">
        <w:rPr>
          <w:rFonts w:cs="Times New Roman"/>
          <w:color w:val="000000" w:themeColor="text1"/>
        </w:rPr>
        <w:t xml:space="preserve">, </w:t>
      </w:r>
      <w:proofErr w:type="spellStart"/>
      <w:r w:rsidRPr="001A2281">
        <w:rPr>
          <w:rFonts w:cs="Times New Roman"/>
          <w:color w:val="000000" w:themeColor="text1"/>
        </w:rPr>
        <w:t>Junping</w:t>
      </w:r>
      <w:proofErr w:type="spellEnd"/>
      <w:r w:rsidRPr="001A2281">
        <w:rPr>
          <w:rFonts w:cs="Times New Roman"/>
          <w:color w:val="000000" w:themeColor="text1"/>
        </w:rPr>
        <w:t xml:space="preserve"> Yu</w:t>
      </w:r>
      <w:r w:rsidRPr="001A2281">
        <w:rPr>
          <w:rFonts w:cs="Times New Roman"/>
          <w:color w:val="000000" w:themeColor="text1"/>
          <w:vertAlign w:val="superscript"/>
        </w:rPr>
        <w:t xml:space="preserve"> </w:t>
      </w:r>
      <w:r w:rsidRPr="001A2281">
        <w:rPr>
          <w:rFonts w:cs="Times New Roman"/>
          <w:color w:val="000000"/>
          <w:sz w:val="20"/>
          <w:szCs w:val="20"/>
          <w:vertAlign w:val="superscript"/>
        </w:rPr>
        <w:t xml:space="preserve">a, </w:t>
      </w:r>
      <w:r w:rsidRPr="001A2281">
        <w:rPr>
          <w:rFonts w:cs="Times New Roman"/>
          <w:color w:val="000000" w:themeColor="text1"/>
          <w:vertAlign w:val="superscript"/>
        </w:rPr>
        <w:t>1</w:t>
      </w:r>
      <w:r w:rsidRPr="001A2281">
        <w:rPr>
          <w:rFonts w:cs="Times New Roman"/>
          <w:color w:val="000000" w:themeColor="text1"/>
        </w:rPr>
        <w:t xml:space="preserve">, </w:t>
      </w:r>
      <w:proofErr w:type="spellStart"/>
      <w:r w:rsidRPr="001A2281">
        <w:rPr>
          <w:rFonts w:cs="Times New Roman"/>
          <w:color w:val="000000" w:themeColor="text1"/>
        </w:rPr>
        <w:t>Junhui</w:t>
      </w:r>
      <w:proofErr w:type="spellEnd"/>
      <w:r w:rsidRPr="001A2281">
        <w:rPr>
          <w:rFonts w:cs="Times New Roman"/>
          <w:color w:val="000000" w:themeColor="text1"/>
        </w:rPr>
        <w:t xml:space="preserve"> Zhou</w:t>
      </w:r>
      <w:r w:rsidRPr="001A2281">
        <w:rPr>
          <w:rFonts w:cs="Times New Roman"/>
          <w:color w:val="000000"/>
          <w:sz w:val="20"/>
          <w:szCs w:val="20"/>
          <w:vertAlign w:val="superscript"/>
        </w:rPr>
        <w:t xml:space="preserve"> a, b</w:t>
      </w:r>
      <w:r w:rsidRPr="001A2281">
        <w:rPr>
          <w:rFonts w:cs="Times New Roman"/>
          <w:color w:val="000000"/>
          <w:sz w:val="20"/>
          <w:szCs w:val="20"/>
        </w:rPr>
        <w:t>,</w:t>
      </w:r>
      <w:r w:rsidRPr="001A2281">
        <w:rPr>
          <w:rFonts w:cs="Times New Roman"/>
          <w:color w:val="000000" w:themeColor="text1"/>
        </w:rPr>
        <w:t xml:space="preserve"> </w:t>
      </w:r>
    </w:p>
    <w:p w14:paraId="512D4E5D" w14:textId="77777777" w:rsidR="001A2281" w:rsidRPr="001A2281" w:rsidRDefault="001A2281" w:rsidP="001A2281">
      <w:pPr>
        <w:adjustRightInd w:val="0"/>
        <w:snapToGrid w:val="0"/>
        <w:spacing w:before="312" w:after="312" w:line="240" w:lineRule="auto"/>
        <w:jc w:val="left"/>
        <w:rPr>
          <w:rFonts w:eastAsiaTheme="minorEastAsia" w:cs="Times New Roman"/>
          <w:color w:val="000000" w:themeColor="text1"/>
          <w:vertAlign w:val="superscript"/>
        </w:rPr>
      </w:pPr>
      <w:r w:rsidRPr="001A2281">
        <w:rPr>
          <w:rFonts w:cs="Times New Roman"/>
          <w:color w:val="000000" w:themeColor="text1"/>
        </w:rPr>
        <w:t>Ge Gao</w:t>
      </w:r>
      <w:r w:rsidRPr="001A2281">
        <w:rPr>
          <w:rFonts w:cs="Times New Roman"/>
          <w:color w:val="000000"/>
          <w:sz w:val="20"/>
          <w:szCs w:val="20"/>
          <w:vertAlign w:val="superscript"/>
        </w:rPr>
        <w:t xml:space="preserve"> a</w:t>
      </w:r>
      <w:r w:rsidRPr="001A2281">
        <w:rPr>
          <w:rFonts w:cs="Times New Roman"/>
          <w:color w:val="000000" w:themeColor="text1"/>
        </w:rPr>
        <w:t xml:space="preserve">, Ping He </w:t>
      </w:r>
      <w:r w:rsidRPr="001A2281">
        <w:rPr>
          <w:rFonts w:cs="Times New Roman"/>
          <w:color w:val="000000"/>
          <w:sz w:val="20"/>
          <w:szCs w:val="20"/>
          <w:vertAlign w:val="superscript"/>
        </w:rPr>
        <w:t>a, b</w:t>
      </w:r>
      <w:r w:rsidRPr="001A2281">
        <w:rPr>
          <w:rFonts w:cs="Times New Roman"/>
          <w:color w:val="000000" w:themeColor="text1"/>
        </w:rPr>
        <w:t>,</w:t>
      </w:r>
      <w:r w:rsidRPr="001A2281">
        <w:rPr>
          <w:rFonts w:cs="Times New Roman"/>
        </w:rPr>
        <w:t xml:space="preserve"> </w:t>
      </w:r>
      <w:proofErr w:type="spellStart"/>
      <w:r w:rsidRPr="001A2281">
        <w:rPr>
          <w:rFonts w:cs="Times New Roman"/>
        </w:rPr>
        <w:t>Zhuo</w:t>
      </w:r>
      <w:proofErr w:type="spellEnd"/>
      <w:r w:rsidRPr="001A2281">
        <w:rPr>
          <w:rFonts w:cs="Times New Roman"/>
        </w:rPr>
        <w:t xml:space="preserve"> Dong </w:t>
      </w:r>
      <w:r w:rsidRPr="001A2281">
        <w:rPr>
          <w:rFonts w:cs="Times New Roman"/>
          <w:vertAlign w:val="superscript"/>
        </w:rPr>
        <w:t>c</w:t>
      </w:r>
      <w:r w:rsidRPr="001A2281">
        <w:rPr>
          <w:rFonts w:cs="Times New Roman"/>
        </w:rPr>
        <w:t xml:space="preserve">, </w:t>
      </w:r>
      <w:proofErr w:type="spellStart"/>
      <w:r w:rsidRPr="001A2281">
        <w:rPr>
          <w:rFonts w:cs="Times New Roman"/>
        </w:rPr>
        <w:t>Jie</w:t>
      </w:r>
      <w:proofErr w:type="spellEnd"/>
      <w:r w:rsidRPr="001A2281">
        <w:rPr>
          <w:rFonts w:cs="Times New Roman"/>
        </w:rPr>
        <w:t xml:space="preserve"> </w:t>
      </w:r>
      <w:proofErr w:type="spellStart"/>
      <w:r w:rsidRPr="001A2281">
        <w:rPr>
          <w:rFonts w:cs="Times New Roman"/>
        </w:rPr>
        <w:t>Zhong</w:t>
      </w:r>
      <w:proofErr w:type="spellEnd"/>
      <w:r w:rsidRPr="001A2281">
        <w:rPr>
          <w:rFonts w:cs="Times New Roman"/>
        </w:rPr>
        <w:t xml:space="preserve"> </w:t>
      </w:r>
      <w:r w:rsidRPr="001A2281">
        <w:rPr>
          <w:rFonts w:cs="Times New Roman"/>
          <w:vertAlign w:val="superscript"/>
        </w:rPr>
        <w:t>c</w:t>
      </w:r>
      <w:r w:rsidRPr="001A2281">
        <w:rPr>
          <w:rFonts w:cs="Times New Roman"/>
        </w:rPr>
        <w:t xml:space="preserve">, Jing Luo </w:t>
      </w:r>
      <w:r w:rsidRPr="001A2281">
        <w:rPr>
          <w:rFonts w:cs="Times New Roman"/>
          <w:vertAlign w:val="superscript"/>
        </w:rPr>
        <w:t>c</w:t>
      </w:r>
      <w:r w:rsidRPr="001A2281">
        <w:rPr>
          <w:rFonts w:cs="Times New Roman"/>
          <w:color w:val="000000" w:themeColor="text1"/>
        </w:rPr>
        <w:t xml:space="preserve">, </w:t>
      </w:r>
      <w:proofErr w:type="spellStart"/>
      <w:r w:rsidRPr="001A2281">
        <w:rPr>
          <w:rFonts w:cs="Times New Roman"/>
          <w:color w:val="000000" w:themeColor="text1"/>
        </w:rPr>
        <w:t>Hongping</w:t>
      </w:r>
      <w:proofErr w:type="spellEnd"/>
      <w:r w:rsidRPr="001A2281">
        <w:rPr>
          <w:rFonts w:cs="Times New Roman"/>
          <w:color w:val="000000" w:themeColor="text1"/>
        </w:rPr>
        <w:t xml:space="preserve"> Wei</w:t>
      </w:r>
      <w:r w:rsidRPr="001A2281">
        <w:rPr>
          <w:rFonts w:cs="Times New Roman"/>
          <w:color w:val="000000"/>
          <w:sz w:val="20"/>
          <w:szCs w:val="20"/>
          <w:vertAlign w:val="superscript"/>
        </w:rPr>
        <w:t xml:space="preserve"> a,</w:t>
      </w:r>
      <w:r w:rsidRPr="001A2281">
        <w:rPr>
          <w:rFonts w:eastAsiaTheme="minorEastAsia" w:cs="Times New Roman"/>
          <w:color w:val="000000" w:themeColor="text1"/>
          <w:vertAlign w:val="superscript"/>
        </w:rPr>
        <w:t xml:space="preserve"> *</w:t>
      </w:r>
      <w:r w:rsidRPr="001A2281">
        <w:rPr>
          <w:rFonts w:cs="Times New Roman"/>
          <w:color w:val="000000" w:themeColor="text1"/>
        </w:rPr>
        <w:t xml:space="preserve">, </w:t>
      </w:r>
      <w:proofErr w:type="spellStart"/>
      <w:r w:rsidRPr="001A2281">
        <w:rPr>
          <w:rFonts w:cs="Times New Roman"/>
          <w:color w:val="000000" w:themeColor="text1"/>
        </w:rPr>
        <w:t>Huajun</w:t>
      </w:r>
      <w:proofErr w:type="spellEnd"/>
      <w:r w:rsidRPr="001A2281">
        <w:rPr>
          <w:rFonts w:cs="Times New Roman"/>
          <w:color w:val="000000" w:themeColor="text1"/>
        </w:rPr>
        <w:t xml:space="preserve"> Zhang</w:t>
      </w:r>
      <w:r w:rsidRPr="001A2281">
        <w:rPr>
          <w:rFonts w:cs="Times New Roman"/>
          <w:color w:val="000000"/>
          <w:sz w:val="20"/>
          <w:szCs w:val="20"/>
          <w:vertAlign w:val="superscript"/>
        </w:rPr>
        <w:t xml:space="preserve"> a,</w:t>
      </w:r>
      <w:r w:rsidRPr="001A2281">
        <w:rPr>
          <w:rFonts w:eastAsiaTheme="minorEastAsia" w:cs="Times New Roman"/>
          <w:color w:val="000000" w:themeColor="text1"/>
          <w:vertAlign w:val="superscript"/>
        </w:rPr>
        <w:t xml:space="preserve"> *</w:t>
      </w:r>
    </w:p>
    <w:p w14:paraId="522434E7" w14:textId="77777777" w:rsidR="001A2281" w:rsidRPr="001A2281" w:rsidRDefault="001A2281" w:rsidP="001A2281">
      <w:pPr>
        <w:adjustRightInd w:val="0"/>
        <w:snapToGrid w:val="0"/>
        <w:spacing w:before="312" w:after="312" w:line="240" w:lineRule="auto"/>
        <w:jc w:val="left"/>
      </w:pPr>
      <w:bookmarkStart w:id="3" w:name="_Hlk113657212"/>
      <w:r w:rsidRPr="001A2281">
        <w:rPr>
          <w:vertAlign w:val="superscript"/>
        </w:rPr>
        <w:t>a</w:t>
      </w:r>
      <w:r w:rsidRPr="001A2281">
        <w:t xml:space="preserve"> State Key Laboratory of Virology, Key Laboratory of Special Pathogens and Biosafety, Wuhan Institute of Virology, Chinese Academy of Sciences, Wuhan, 430071, China.</w:t>
      </w:r>
    </w:p>
    <w:p w14:paraId="520E6A11" w14:textId="77777777" w:rsidR="001A2281" w:rsidRPr="001A2281" w:rsidRDefault="001A2281" w:rsidP="001A2281">
      <w:pPr>
        <w:adjustRightInd w:val="0"/>
        <w:snapToGrid w:val="0"/>
        <w:spacing w:before="312" w:after="312" w:line="240" w:lineRule="auto"/>
        <w:jc w:val="left"/>
        <w:rPr>
          <w:rFonts w:eastAsiaTheme="minorEastAsia"/>
        </w:rPr>
      </w:pPr>
      <w:proofErr w:type="gramStart"/>
      <w:r w:rsidRPr="001A2281">
        <w:rPr>
          <w:rFonts w:eastAsiaTheme="minorEastAsia"/>
          <w:vertAlign w:val="superscript"/>
        </w:rPr>
        <w:t>b</w:t>
      </w:r>
      <w:proofErr w:type="gramEnd"/>
      <w:r w:rsidRPr="001A2281">
        <w:rPr>
          <w:rFonts w:eastAsiaTheme="minorEastAsia"/>
        </w:rPr>
        <w:t xml:space="preserve"> University of Chinese Academy of Sciences, Beijing,</w:t>
      </w:r>
      <w:r w:rsidRPr="001A2281">
        <w:t xml:space="preserve"> </w:t>
      </w:r>
      <w:r w:rsidRPr="001A2281">
        <w:rPr>
          <w:rFonts w:eastAsiaTheme="minorEastAsia"/>
        </w:rPr>
        <w:t>101409, China</w:t>
      </w:r>
    </w:p>
    <w:p w14:paraId="0E07FA73" w14:textId="77777777" w:rsidR="001A2281" w:rsidRPr="001A2281" w:rsidRDefault="001A2281" w:rsidP="001A2281">
      <w:pPr>
        <w:adjustRightInd w:val="0"/>
        <w:snapToGrid w:val="0"/>
        <w:spacing w:before="312" w:after="312" w:line="240" w:lineRule="auto"/>
        <w:jc w:val="left"/>
        <w:rPr>
          <w:rFonts w:eastAsiaTheme="minorEastAsia"/>
        </w:rPr>
      </w:pPr>
      <w:proofErr w:type="gramStart"/>
      <w:r w:rsidRPr="001A2281">
        <w:rPr>
          <w:rFonts w:eastAsiaTheme="minorEastAsia"/>
          <w:vertAlign w:val="superscript"/>
        </w:rPr>
        <w:t>c</w:t>
      </w:r>
      <w:proofErr w:type="gramEnd"/>
      <w:r w:rsidRPr="001A2281">
        <w:rPr>
          <w:rFonts w:eastAsiaTheme="minorEastAsia"/>
          <w:vertAlign w:val="superscript"/>
        </w:rPr>
        <w:t xml:space="preserve"> </w:t>
      </w:r>
      <w:r w:rsidRPr="001A2281">
        <w:rPr>
          <w:rFonts w:eastAsiaTheme="minorEastAsia"/>
        </w:rPr>
        <w:t xml:space="preserve">Hubei International Travel Healthcare Center </w:t>
      </w:r>
      <w:r w:rsidRPr="001A2281">
        <w:rPr>
          <w:rFonts w:eastAsiaTheme="minorEastAsia" w:hint="eastAsia"/>
        </w:rPr>
        <w:t>(</w:t>
      </w:r>
      <w:r w:rsidRPr="001A2281">
        <w:rPr>
          <w:rFonts w:eastAsiaTheme="minorEastAsia"/>
        </w:rPr>
        <w:t>Wuhan Customs Port Outpatient Department), Wuhan, 430040, China</w:t>
      </w:r>
    </w:p>
    <w:p w14:paraId="631FD34F" w14:textId="77777777" w:rsidR="001A2281" w:rsidRPr="001A2281" w:rsidRDefault="001A2281" w:rsidP="001A2281">
      <w:pPr>
        <w:adjustRightInd w:val="0"/>
        <w:snapToGrid w:val="0"/>
        <w:spacing w:before="312" w:after="312" w:line="240" w:lineRule="auto"/>
        <w:rPr>
          <w:rFonts w:eastAsiaTheme="minorEastAsia"/>
          <w:color w:val="000000" w:themeColor="text1"/>
          <w:vertAlign w:val="superscript"/>
        </w:rPr>
      </w:pPr>
      <w:bookmarkStart w:id="4" w:name="_Hlk113657238"/>
      <w:bookmarkEnd w:id="3"/>
    </w:p>
    <w:p w14:paraId="56FA6D1E" w14:textId="77777777" w:rsidR="001A2281" w:rsidRDefault="001A2281" w:rsidP="001A2281">
      <w:pPr>
        <w:adjustRightInd w:val="0"/>
        <w:snapToGrid w:val="0"/>
        <w:spacing w:before="312" w:after="312" w:line="240" w:lineRule="auto"/>
        <w:rPr>
          <w:rFonts w:eastAsiaTheme="minorEastAsia"/>
        </w:rPr>
      </w:pPr>
      <w:r w:rsidRPr="001A2281">
        <w:rPr>
          <w:rFonts w:eastAsiaTheme="minorEastAsia"/>
          <w:vertAlign w:val="superscript"/>
        </w:rPr>
        <w:t>1</w:t>
      </w:r>
      <w:r w:rsidRPr="001A2281">
        <w:rPr>
          <w:rFonts w:cs="Times New Roman"/>
        </w:rPr>
        <w:t xml:space="preserve"> </w:t>
      </w:r>
      <w:proofErr w:type="spellStart"/>
      <w:r w:rsidRPr="001A2281">
        <w:rPr>
          <w:rFonts w:cs="Times New Roman"/>
        </w:rPr>
        <w:t>Xinghai</w:t>
      </w:r>
      <w:proofErr w:type="spellEnd"/>
      <w:r w:rsidRPr="001A2281">
        <w:rPr>
          <w:rFonts w:cs="Times New Roman"/>
        </w:rPr>
        <w:t xml:space="preserve"> Zhang, </w:t>
      </w:r>
      <w:proofErr w:type="spellStart"/>
      <w:r w:rsidRPr="001A2281">
        <w:rPr>
          <w:rFonts w:cs="Times New Roman"/>
        </w:rPr>
        <w:t>Shaohong</w:t>
      </w:r>
      <w:proofErr w:type="spellEnd"/>
      <w:r w:rsidRPr="001A2281">
        <w:rPr>
          <w:rFonts w:cs="Times New Roman"/>
        </w:rPr>
        <w:t xml:space="preserve"> Chen, </w:t>
      </w:r>
      <w:proofErr w:type="spellStart"/>
      <w:r w:rsidRPr="001A2281">
        <w:rPr>
          <w:rFonts w:cs="Times New Roman"/>
        </w:rPr>
        <w:t>Zengguo</w:t>
      </w:r>
      <w:proofErr w:type="spellEnd"/>
      <w:r w:rsidRPr="001A2281">
        <w:rPr>
          <w:rFonts w:cs="Times New Roman"/>
        </w:rPr>
        <w:t xml:space="preserve"> Cao, </w:t>
      </w:r>
      <w:proofErr w:type="spellStart"/>
      <w:r w:rsidRPr="001A2281">
        <w:rPr>
          <w:rFonts w:cs="Times New Roman"/>
        </w:rPr>
        <w:t>Yanfeng</w:t>
      </w:r>
      <w:proofErr w:type="spellEnd"/>
      <w:r w:rsidRPr="001A2281">
        <w:rPr>
          <w:rFonts w:cs="Times New Roman"/>
        </w:rPr>
        <w:t xml:space="preserve"> Yao, and </w:t>
      </w:r>
      <w:proofErr w:type="spellStart"/>
      <w:r w:rsidRPr="001A2281">
        <w:rPr>
          <w:rFonts w:cs="Times New Roman"/>
        </w:rPr>
        <w:t>Junping</w:t>
      </w:r>
      <w:proofErr w:type="spellEnd"/>
      <w:r w:rsidRPr="001A2281">
        <w:rPr>
          <w:rFonts w:cs="Times New Roman"/>
        </w:rPr>
        <w:t xml:space="preserve"> Yu</w:t>
      </w:r>
      <w:r w:rsidRPr="001A2281">
        <w:rPr>
          <w:rFonts w:eastAsiaTheme="minorEastAsia"/>
        </w:rPr>
        <w:t xml:space="preserve"> contributed equally to this work.</w:t>
      </w:r>
    </w:p>
    <w:p w14:paraId="6F74AF67" w14:textId="77777777" w:rsidR="001A2281" w:rsidRPr="001A2281" w:rsidRDefault="001A2281" w:rsidP="001A2281">
      <w:pPr>
        <w:adjustRightInd w:val="0"/>
        <w:snapToGrid w:val="0"/>
        <w:spacing w:before="312" w:after="312" w:line="240" w:lineRule="auto"/>
        <w:rPr>
          <w:rFonts w:eastAsiaTheme="minorEastAsia"/>
        </w:rPr>
      </w:pPr>
    </w:p>
    <w:p w14:paraId="6038F58F" w14:textId="51D8BE89" w:rsidR="001A2281" w:rsidRPr="001A2281" w:rsidRDefault="001A2281" w:rsidP="001A2281">
      <w:pPr>
        <w:adjustRightInd w:val="0"/>
        <w:snapToGrid w:val="0"/>
        <w:spacing w:before="312" w:after="312" w:line="240" w:lineRule="auto"/>
        <w:rPr>
          <w:rFonts w:cs="Times New Roman"/>
        </w:rPr>
      </w:pPr>
      <w:r w:rsidRPr="001A2281">
        <w:rPr>
          <w:rFonts w:cs="Times New Roman"/>
          <w:szCs w:val="24"/>
          <w:vertAlign w:val="superscript"/>
        </w:rPr>
        <w:t>*</w:t>
      </w:r>
      <w:r w:rsidRPr="001A2281">
        <w:rPr>
          <w:rFonts w:cs="Times New Roman"/>
          <w:szCs w:val="24"/>
        </w:rPr>
        <w:t xml:space="preserve"> Correspondi</w:t>
      </w:r>
      <w:r w:rsidRPr="001A2281">
        <w:rPr>
          <w:rFonts w:cs="Times New Roman"/>
        </w:rPr>
        <w:t>ng author</w:t>
      </w:r>
      <w:r>
        <w:rPr>
          <w:rFonts w:cs="Times New Roman"/>
        </w:rPr>
        <w:t>s</w:t>
      </w:r>
      <w:r w:rsidRPr="001A2281">
        <w:rPr>
          <w:rFonts w:cs="Times New Roman"/>
        </w:rPr>
        <w:t xml:space="preserve">: </w:t>
      </w:r>
    </w:p>
    <w:p w14:paraId="04314ABE" w14:textId="77777777" w:rsidR="001A2281" w:rsidRPr="001A2281" w:rsidRDefault="001A2281" w:rsidP="001A2281">
      <w:pPr>
        <w:adjustRightInd w:val="0"/>
        <w:snapToGrid w:val="0"/>
        <w:spacing w:before="312" w:after="312" w:line="240" w:lineRule="auto"/>
        <w:rPr>
          <w:rFonts w:cs="Times New Roman"/>
        </w:rPr>
      </w:pPr>
      <w:r w:rsidRPr="001A2281">
        <w:rPr>
          <w:rFonts w:cs="Times New Roman"/>
        </w:rPr>
        <w:t>E-mail addresses: hjzhang@wh.iov.cn (H. Zhang), hpwei@wh.iov.cn (H. Wei), zhangxh@wh.iov.cn (X. Zhang)</w:t>
      </w:r>
    </w:p>
    <w:p w14:paraId="720CFBB0" w14:textId="77777777" w:rsidR="001A2281" w:rsidRPr="001A2281" w:rsidRDefault="001A2281" w:rsidP="001A2281">
      <w:pPr>
        <w:adjustRightInd w:val="0"/>
        <w:snapToGrid w:val="0"/>
        <w:spacing w:before="312" w:after="312" w:line="240" w:lineRule="auto"/>
        <w:rPr>
          <w:rFonts w:cs="Times New Roman"/>
        </w:rPr>
        <w:sectPr w:rsidR="001A2281" w:rsidRPr="001A2281" w:rsidSect="00DB44F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850" w:gutter="0"/>
          <w:lnNumType w:countBy="1" w:restart="continuous"/>
          <w:cols w:space="425"/>
          <w:docGrid w:type="lines" w:linePitch="312"/>
        </w:sectPr>
      </w:pPr>
      <w:r w:rsidRPr="001A2281">
        <w:rPr>
          <w:rFonts w:cs="Times New Roman" w:hint="eastAsia"/>
        </w:rPr>
        <w:t>ORCID:</w:t>
      </w:r>
      <w:r w:rsidRPr="001A2281">
        <w:rPr>
          <w:rFonts w:cs="Times New Roman"/>
        </w:rPr>
        <w:t xml:space="preserve"> 0000-0003-1677-5428 (H. Zhang); 0000-0002-9948-8880 (H. Wei); 0000-0001-8161-3949 (X. Zhang).</w:t>
      </w:r>
    </w:p>
    <w:bookmarkEnd w:id="4"/>
    <w:p w14:paraId="0730BCCF" w14:textId="1BA1BF63" w:rsidR="00041794" w:rsidRPr="00611F7C" w:rsidRDefault="00611F7C" w:rsidP="00611F7C">
      <w:pPr>
        <w:widowControl/>
        <w:spacing w:beforeLines="0" w:afterLines="0" w:after="0" w:line="240" w:lineRule="auto"/>
        <w:jc w:val="left"/>
        <w:rPr>
          <w:rFonts w:ascii="SimSun" w:eastAsia="SimSun" w:hAnsi="SimSun" w:cs="SimSun"/>
          <w:kern w:val="0"/>
          <w:sz w:val="24"/>
          <w:szCs w:val="24"/>
        </w:rPr>
      </w:pPr>
      <w:r w:rsidRPr="00611F7C">
        <w:rPr>
          <w:rFonts w:ascii="SimSun" w:eastAsia="SimSun" w:hAnsi="SimSun" w:cs="SimSun"/>
          <w:noProof/>
          <w:kern w:val="0"/>
          <w:sz w:val="24"/>
          <w:szCs w:val="24"/>
          <w:lang w:eastAsia="en-US"/>
        </w:rPr>
        <w:lastRenderedPageBreak/>
        <w:drawing>
          <wp:inline distT="0" distB="0" distL="0" distR="0" wp14:anchorId="61079458" wp14:editId="5A3D6552">
            <wp:extent cx="5400000" cy="1996406"/>
            <wp:effectExtent l="0" t="0" r="0" b="4445"/>
            <wp:docPr id="1" name="图片 1" descr="C:\Users\dell\AppData\Roaming\Tencent\Users\155389282\QQ\WinTemp\RichOle\MIU7R5T_)ZGB]}I8$]OH[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Users\155389282\QQ\WinTemp\RichOle\MIU7R5T_)ZGB]}I8$]OH[T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00" cy="1996406"/>
                    </a:xfrm>
                    <a:prstGeom prst="rect">
                      <a:avLst/>
                    </a:prstGeom>
                    <a:noFill/>
                    <a:ln>
                      <a:noFill/>
                    </a:ln>
                  </pic:spPr>
                </pic:pic>
              </a:graphicData>
            </a:graphic>
          </wp:inline>
        </w:drawing>
      </w:r>
      <w:r w:rsidR="00551C2A" w:rsidRPr="00041794">
        <w:rPr>
          <w:rFonts w:eastAsiaTheme="minorEastAsia"/>
          <w:b/>
        </w:rPr>
        <w:t xml:space="preserve">Supplementary </w:t>
      </w:r>
      <w:r w:rsidR="00E76998" w:rsidRPr="00041794">
        <w:rPr>
          <w:rFonts w:eastAsiaTheme="minorEastAsia"/>
          <w:b/>
        </w:rPr>
        <w:t>Figure S1</w:t>
      </w:r>
      <w:r w:rsidR="00E76998" w:rsidRPr="00E76998">
        <w:rPr>
          <w:rFonts w:eastAsiaTheme="minorEastAsia"/>
        </w:rPr>
        <w:t xml:space="preserve"> </w:t>
      </w:r>
      <w:r w:rsidR="00041794" w:rsidRPr="003C73F9">
        <w:rPr>
          <w:rFonts w:eastAsiaTheme="minorEastAsia"/>
        </w:rPr>
        <w:t>Loss of body weight and survival following SARS-Co</w:t>
      </w:r>
      <w:r w:rsidR="00041794">
        <w:rPr>
          <w:rFonts w:eastAsiaTheme="minorEastAsia"/>
        </w:rPr>
        <w:t>V</w:t>
      </w:r>
      <w:r w:rsidR="00041794" w:rsidRPr="003C73F9">
        <w:rPr>
          <w:rFonts w:eastAsiaTheme="minorEastAsia"/>
        </w:rPr>
        <w:t>-2 infections. Golden hamsters aged 4</w:t>
      </w:r>
      <w:r w:rsidR="0005617E" w:rsidRPr="00D9060A">
        <w:rPr>
          <w:rFonts w:eastAsia="SimSun" w:cs="Times New Roman"/>
          <w:sz w:val="22"/>
        </w:rPr>
        <w:t>–</w:t>
      </w:r>
      <w:r w:rsidR="00041794" w:rsidRPr="003C73F9">
        <w:rPr>
          <w:rFonts w:eastAsiaTheme="minorEastAsia"/>
        </w:rPr>
        <w:t>6 weeks</w:t>
      </w:r>
      <w:r w:rsidR="00041794" w:rsidRPr="00EF7864">
        <w:rPr>
          <w:rFonts w:eastAsiaTheme="minorEastAsia"/>
        </w:rPr>
        <w:t xml:space="preserve"> were </w:t>
      </w:r>
      <w:r>
        <w:rPr>
          <w:rFonts w:eastAsiaTheme="minorEastAsia"/>
        </w:rPr>
        <w:t>intranasal</w:t>
      </w:r>
      <w:r w:rsidR="00041794" w:rsidRPr="00EF7864">
        <w:rPr>
          <w:rFonts w:eastAsiaTheme="minorEastAsia"/>
        </w:rPr>
        <w:t xml:space="preserve"> inoculated with 10 </w:t>
      </w:r>
      <w:r w:rsidR="00041794" w:rsidRPr="003C73F9">
        <w:rPr>
          <w:rFonts w:eastAsiaTheme="minorEastAsia"/>
          <w:vertAlign w:val="superscript"/>
        </w:rPr>
        <w:t>3</w:t>
      </w:r>
      <w:r w:rsidR="00041794" w:rsidRPr="00EF7864">
        <w:rPr>
          <w:rFonts w:eastAsiaTheme="minorEastAsia"/>
        </w:rPr>
        <w:t xml:space="preserve"> PFU of WIV04 </w:t>
      </w:r>
      <w:r w:rsidR="00041794">
        <w:rPr>
          <w:rFonts w:eastAsiaTheme="minorEastAsia"/>
        </w:rPr>
        <w:t>or</w:t>
      </w:r>
      <w:r w:rsidR="00041794" w:rsidRPr="00EF7864">
        <w:rPr>
          <w:rFonts w:eastAsiaTheme="minorEastAsia"/>
        </w:rPr>
        <w:t xml:space="preserve"> Delta variant (Delta630, Delta84, and Delta85)</w:t>
      </w:r>
      <w:r w:rsidR="00041794" w:rsidRPr="003C73F9">
        <w:rPr>
          <w:rFonts w:eastAsiaTheme="minorEastAsia"/>
        </w:rPr>
        <w:t xml:space="preserve"> </w:t>
      </w:r>
      <w:r w:rsidR="00041794" w:rsidRPr="00EF7864">
        <w:rPr>
          <w:rFonts w:eastAsiaTheme="minorEastAsia"/>
        </w:rPr>
        <w:t>(n = 3 per group). Body weights (</w:t>
      </w:r>
      <w:r w:rsidR="00041794" w:rsidRPr="0005617E">
        <w:rPr>
          <w:rFonts w:eastAsiaTheme="minorEastAsia"/>
          <w:b/>
        </w:rPr>
        <w:t>A</w:t>
      </w:r>
      <w:r w:rsidR="00041794" w:rsidRPr="00EF7864">
        <w:rPr>
          <w:rFonts w:eastAsiaTheme="minorEastAsia"/>
        </w:rPr>
        <w:t>) and accumulated mortality (</w:t>
      </w:r>
      <w:r w:rsidR="00041794" w:rsidRPr="0005617E">
        <w:rPr>
          <w:rFonts w:eastAsiaTheme="minorEastAsia"/>
          <w:b/>
        </w:rPr>
        <w:t>B</w:t>
      </w:r>
      <w:r w:rsidR="00041794" w:rsidRPr="00EF7864">
        <w:rPr>
          <w:rFonts w:eastAsiaTheme="minorEastAsia"/>
        </w:rPr>
        <w:t>) of infected hamsters were measured and recorded daily. Weight changes were expressed as the mean percent changes relative to the initial weights at day 0. Standard errors are shown as error bars.</w:t>
      </w:r>
    </w:p>
    <w:p w14:paraId="73C80E7D" w14:textId="77777777" w:rsidR="00041794" w:rsidRDefault="00041794" w:rsidP="00041794">
      <w:pPr>
        <w:spacing w:before="312" w:after="312"/>
        <w:rPr>
          <w:rFonts w:eastAsiaTheme="minorEastAsia"/>
        </w:rPr>
      </w:pPr>
    </w:p>
    <w:p w14:paraId="5CE0CD14" w14:textId="77777777" w:rsidR="00476242" w:rsidRDefault="00476242" w:rsidP="001A48B0">
      <w:pPr>
        <w:spacing w:before="312" w:after="312"/>
        <w:rPr>
          <w:rFonts w:eastAsiaTheme="minorEastAsia"/>
          <w:b/>
          <w:color w:val="000000" w:themeColor="text1"/>
        </w:rPr>
      </w:pPr>
      <w:r>
        <w:rPr>
          <w:rFonts w:eastAsiaTheme="minorEastAsia"/>
          <w:b/>
          <w:color w:val="000000" w:themeColor="text1"/>
        </w:rPr>
        <w:br w:type="page"/>
      </w:r>
    </w:p>
    <w:p w14:paraId="37285DA5" w14:textId="05EE0C2D" w:rsidR="001A48B0" w:rsidRDefault="00551C2A" w:rsidP="001A48B0">
      <w:pPr>
        <w:spacing w:before="312" w:after="312"/>
        <w:rPr>
          <w:rFonts w:eastAsiaTheme="minorEastAsia"/>
        </w:rPr>
      </w:pPr>
      <w:r w:rsidRPr="00041794">
        <w:rPr>
          <w:rFonts w:eastAsiaTheme="minorEastAsia"/>
          <w:b/>
          <w:color w:val="000000" w:themeColor="text1"/>
        </w:rPr>
        <w:lastRenderedPageBreak/>
        <w:t>Supplementary</w:t>
      </w:r>
      <w:r w:rsidRPr="00041794">
        <w:rPr>
          <w:rFonts w:eastAsiaTheme="minorEastAsia"/>
          <w:b/>
        </w:rPr>
        <w:t xml:space="preserve"> </w:t>
      </w:r>
      <w:r w:rsidR="00AD1327" w:rsidRPr="00041794">
        <w:rPr>
          <w:rFonts w:eastAsiaTheme="minorEastAsia"/>
          <w:b/>
        </w:rPr>
        <w:t>Table S1</w:t>
      </w:r>
      <w:r w:rsidR="00AD1327" w:rsidRPr="00AD1327">
        <w:rPr>
          <w:rFonts w:eastAsiaTheme="minorEastAsia"/>
        </w:rPr>
        <w:t xml:space="preserve"> Amino acid substitutions in amino acid sequences of </w:t>
      </w:r>
      <w:r w:rsidR="003E4760">
        <w:rPr>
          <w:rFonts w:eastAsiaTheme="minorEastAsia"/>
        </w:rPr>
        <w:t xml:space="preserve">WIV04 and </w:t>
      </w:r>
      <w:r w:rsidR="00AD1327" w:rsidRPr="00AD1327">
        <w:rPr>
          <w:rFonts w:eastAsiaTheme="minorEastAsia"/>
        </w:rPr>
        <w:t xml:space="preserve">different </w:t>
      </w:r>
      <w:r w:rsidR="003E4760">
        <w:rPr>
          <w:rFonts w:eastAsiaTheme="minorEastAsia"/>
        </w:rPr>
        <w:t xml:space="preserve">Delta </w:t>
      </w:r>
      <w:r w:rsidR="003E4760" w:rsidRPr="00232FE1">
        <w:rPr>
          <w:rFonts w:cs="Times New Roman"/>
          <w:color w:val="000000" w:themeColor="text1"/>
          <w:szCs w:val="18"/>
        </w:rPr>
        <w:t>variant</w:t>
      </w:r>
      <w:r w:rsidR="0041187A">
        <w:rPr>
          <w:rFonts w:cs="Times New Roman"/>
          <w:color w:val="000000" w:themeColor="text1"/>
          <w:szCs w:val="18"/>
        </w:rPr>
        <w:t>s</w:t>
      </w:r>
      <w:r w:rsidR="003E4760">
        <w:rPr>
          <w:rFonts w:cs="Times New Roman"/>
          <w:color w:val="000000" w:themeColor="text1"/>
          <w:szCs w:val="18"/>
        </w:rPr>
        <w:t>.</w:t>
      </w:r>
      <w:r w:rsidR="001A48B0">
        <w:rPr>
          <w:rFonts w:cs="Times New Roman"/>
          <w:color w:val="000000" w:themeColor="text1"/>
          <w:szCs w:val="18"/>
        </w:rPr>
        <w:t xml:space="preserve"> </w:t>
      </w:r>
      <w:r w:rsidR="001A48B0" w:rsidRPr="005A323C">
        <w:rPr>
          <w:rFonts w:eastAsiaTheme="minorEastAsia"/>
        </w:rPr>
        <w:t xml:space="preserve">The table represents the specific sites </w:t>
      </w:r>
      <w:r w:rsidR="0005617E">
        <w:rPr>
          <w:rFonts w:eastAsiaTheme="minorEastAsia" w:hint="eastAsia"/>
        </w:rPr>
        <w:t>(</w:t>
      </w:r>
      <w:r w:rsidR="001A48B0" w:rsidRPr="005A323C">
        <w:rPr>
          <w:rFonts w:eastAsiaTheme="minorEastAsia"/>
        </w:rPr>
        <w:t>the positions of nucleotide and amino acid substitutions are listed</w:t>
      </w:r>
      <w:r w:rsidR="0005617E">
        <w:rPr>
          <w:rFonts w:eastAsiaTheme="minorEastAsia"/>
        </w:rPr>
        <w:t xml:space="preserve">) </w:t>
      </w:r>
      <w:r w:rsidR="001A48B0" w:rsidRPr="005A323C">
        <w:rPr>
          <w:rFonts w:eastAsiaTheme="minorEastAsia"/>
        </w:rPr>
        <w:t>where substitutions were found after multiple sequence alignments with different strains.</w:t>
      </w:r>
    </w:p>
    <w:tbl>
      <w:tblPr>
        <w:tblStyle w:val="TableGrid"/>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336"/>
        <w:gridCol w:w="1518"/>
        <w:gridCol w:w="1624"/>
        <w:gridCol w:w="1616"/>
        <w:gridCol w:w="1628"/>
        <w:gridCol w:w="2024"/>
      </w:tblGrid>
      <w:tr w:rsidR="005A323C" w:rsidRPr="00041794" w14:paraId="56452D5A" w14:textId="77777777" w:rsidTr="00476242">
        <w:trPr>
          <w:trHeight w:val="20"/>
        </w:trPr>
        <w:tc>
          <w:tcPr>
            <w:tcW w:w="1857" w:type="pct"/>
            <w:gridSpan w:val="2"/>
            <w:tcBorders>
              <w:top w:val="single" w:sz="12" w:space="0" w:color="auto"/>
              <w:bottom w:val="single" w:sz="6" w:space="0" w:color="auto"/>
            </w:tcBorders>
            <w:noWrap/>
            <w:vAlign w:val="center"/>
          </w:tcPr>
          <w:p w14:paraId="229D5391"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Site</w:t>
            </w:r>
          </w:p>
        </w:tc>
        <w:tc>
          <w:tcPr>
            <w:tcW w:w="3143" w:type="pct"/>
            <w:gridSpan w:val="4"/>
            <w:tcBorders>
              <w:top w:val="single" w:sz="12" w:space="0" w:color="auto"/>
              <w:bottom w:val="single" w:sz="6" w:space="0" w:color="auto"/>
            </w:tcBorders>
            <w:noWrap/>
            <w:vAlign w:val="center"/>
          </w:tcPr>
          <w:p w14:paraId="089BA63D"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Virus</w:t>
            </w:r>
          </w:p>
        </w:tc>
      </w:tr>
      <w:tr w:rsidR="005A323C" w:rsidRPr="00041794" w14:paraId="640823DB" w14:textId="77777777" w:rsidTr="00476242">
        <w:trPr>
          <w:trHeight w:val="20"/>
        </w:trPr>
        <w:tc>
          <w:tcPr>
            <w:tcW w:w="854" w:type="pct"/>
            <w:tcBorders>
              <w:top w:val="single" w:sz="6" w:space="0" w:color="auto"/>
              <w:bottom w:val="single" w:sz="8" w:space="0" w:color="auto"/>
            </w:tcBorders>
            <w:noWrap/>
            <w:vAlign w:val="center"/>
            <w:hideMark/>
          </w:tcPr>
          <w:p w14:paraId="36E9C291"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Nucleotide</w:t>
            </w:r>
          </w:p>
        </w:tc>
        <w:tc>
          <w:tcPr>
            <w:tcW w:w="1003" w:type="pct"/>
            <w:tcBorders>
              <w:top w:val="single" w:sz="6" w:space="0" w:color="auto"/>
              <w:bottom w:val="single" w:sz="8" w:space="0" w:color="auto"/>
            </w:tcBorders>
            <w:noWrap/>
            <w:vAlign w:val="center"/>
            <w:hideMark/>
          </w:tcPr>
          <w:p w14:paraId="40DA0B9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Amino acid</w:t>
            </w:r>
          </w:p>
        </w:tc>
        <w:tc>
          <w:tcPr>
            <w:tcW w:w="732" w:type="pct"/>
            <w:tcBorders>
              <w:top w:val="single" w:sz="6" w:space="0" w:color="auto"/>
              <w:bottom w:val="single" w:sz="8" w:space="0" w:color="auto"/>
            </w:tcBorders>
            <w:noWrap/>
            <w:vAlign w:val="center"/>
            <w:hideMark/>
          </w:tcPr>
          <w:p w14:paraId="07FB94A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WIV04</w:t>
            </w:r>
          </w:p>
        </w:tc>
        <w:tc>
          <w:tcPr>
            <w:tcW w:w="729" w:type="pct"/>
            <w:tcBorders>
              <w:top w:val="single" w:sz="6" w:space="0" w:color="auto"/>
              <w:bottom w:val="single" w:sz="8" w:space="0" w:color="auto"/>
            </w:tcBorders>
            <w:noWrap/>
            <w:vAlign w:val="center"/>
            <w:hideMark/>
          </w:tcPr>
          <w:p w14:paraId="598344C7"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Delta84</w:t>
            </w:r>
          </w:p>
        </w:tc>
        <w:tc>
          <w:tcPr>
            <w:tcW w:w="779" w:type="pct"/>
            <w:tcBorders>
              <w:top w:val="single" w:sz="6" w:space="0" w:color="auto"/>
              <w:bottom w:val="single" w:sz="8" w:space="0" w:color="auto"/>
            </w:tcBorders>
            <w:noWrap/>
            <w:vAlign w:val="center"/>
            <w:hideMark/>
          </w:tcPr>
          <w:p w14:paraId="1BF26C4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Delta85</w:t>
            </w:r>
          </w:p>
        </w:tc>
        <w:tc>
          <w:tcPr>
            <w:tcW w:w="903" w:type="pct"/>
            <w:tcBorders>
              <w:top w:val="single" w:sz="6" w:space="0" w:color="auto"/>
              <w:bottom w:val="single" w:sz="8" w:space="0" w:color="auto"/>
            </w:tcBorders>
            <w:noWrap/>
            <w:vAlign w:val="center"/>
            <w:hideMark/>
          </w:tcPr>
          <w:p w14:paraId="3E307513"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Delta630</w:t>
            </w:r>
          </w:p>
        </w:tc>
      </w:tr>
      <w:tr w:rsidR="005A323C" w:rsidRPr="00041794" w14:paraId="3A98DA5F" w14:textId="77777777" w:rsidTr="00476242">
        <w:trPr>
          <w:trHeight w:val="20"/>
        </w:trPr>
        <w:tc>
          <w:tcPr>
            <w:tcW w:w="854" w:type="pct"/>
            <w:tcBorders>
              <w:top w:val="single" w:sz="8" w:space="0" w:color="auto"/>
            </w:tcBorders>
            <w:noWrap/>
            <w:vAlign w:val="center"/>
            <w:hideMark/>
          </w:tcPr>
          <w:p w14:paraId="27546D1D"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4181</w:t>
            </w:r>
          </w:p>
        </w:tc>
        <w:tc>
          <w:tcPr>
            <w:tcW w:w="1003" w:type="pct"/>
            <w:tcBorders>
              <w:top w:val="single" w:sz="8" w:space="0" w:color="auto"/>
            </w:tcBorders>
            <w:noWrap/>
            <w:vAlign w:val="center"/>
            <w:hideMark/>
          </w:tcPr>
          <w:p w14:paraId="6CEAC23B"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nsp3(488)</w:t>
            </w:r>
          </w:p>
        </w:tc>
        <w:tc>
          <w:tcPr>
            <w:tcW w:w="732" w:type="pct"/>
            <w:tcBorders>
              <w:top w:val="single" w:sz="8" w:space="0" w:color="auto"/>
            </w:tcBorders>
            <w:noWrap/>
            <w:vAlign w:val="center"/>
            <w:hideMark/>
          </w:tcPr>
          <w:p w14:paraId="052A4354"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729" w:type="pct"/>
            <w:tcBorders>
              <w:top w:val="single" w:sz="8" w:space="0" w:color="auto"/>
            </w:tcBorders>
            <w:noWrap/>
            <w:vAlign w:val="center"/>
            <w:hideMark/>
          </w:tcPr>
          <w:p w14:paraId="4165A497"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779" w:type="pct"/>
            <w:tcBorders>
              <w:top w:val="single" w:sz="8" w:space="0" w:color="auto"/>
            </w:tcBorders>
            <w:noWrap/>
            <w:vAlign w:val="center"/>
            <w:hideMark/>
          </w:tcPr>
          <w:p w14:paraId="7367FBBC"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Ser</w:t>
            </w:r>
            <w:proofErr w:type="spellEnd"/>
          </w:p>
        </w:tc>
        <w:tc>
          <w:tcPr>
            <w:tcW w:w="903" w:type="pct"/>
            <w:tcBorders>
              <w:top w:val="single" w:sz="8" w:space="0" w:color="auto"/>
            </w:tcBorders>
            <w:noWrap/>
            <w:vAlign w:val="center"/>
            <w:hideMark/>
          </w:tcPr>
          <w:p w14:paraId="7731550D"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Ser</w:t>
            </w:r>
            <w:proofErr w:type="spellEnd"/>
          </w:p>
        </w:tc>
      </w:tr>
      <w:tr w:rsidR="005A323C" w:rsidRPr="00041794" w14:paraId="7304DA97" w14:textId="77777777" w:rsidTr="00476242">
        <w:trPr>
          <w:trHeight w:val="20"/>
        </w:trPr>
        <w:tc>
          <w:tcPr>
            <w:tcW w:w="854" w:type="pct"/>
            <w:noWrap/>
            <w:vAlign w:val="center"/>
            <w:hideMark/>
          </w:tcPr>
          <w:p w14:paraId="14FE31B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4752</w:t>
            </w:r>
          </w:p>
        </w:tc>
        <w:tc>
          <w:tcPr>
            <w:tcW w:w="1003" w:type="pct"/>
            <w:noWrap/>
            <w:vAlign w:val="center"/>
            <w:hideMark/>
          </w:tcPr>
          <w:p w14:paraId="76C65D6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nsp3(678)</w:t>
            </w:r>
          </w:p>
        </w:tc>
        <w:tc>
          <w:tcPr>
            <w:tcW w:w="732" w:type="pct"/>
            <w:noWrap/>
            <w:vAlign w:val="center"/>
            <w:hideMark/>
          </w:tcPr>
          <w:p w14:paraId="32FAE28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29" w:type="pct"/>
            <w:noWrap/>
            <w:vAlign w:val="center"/>
            <w:hideMark/>
          </w:tcPr>
          <w:p w14:paraId="5DD25832"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79" w:type="pct"/>
            <w:noWrap/>
            <w:vAlign w:val="center"/>
            <w:hideMark/>
          </w:tcPr>
          <w:p w14:paraId="698E649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903" w:type="pct"/>
            <w:noWrap/>
            <w:vAlign w:val="center"/>
            <w:hideMark/>
          </w:tcPr>
          <w:p w14:paraId="16B68479"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r>
      <w:tr w:rsidR="005A323C" w:rsidRPr="00041794" w14:paraId="3191CDFB" w14:textId="77777777" w:rsidTr="00476242">
        <w:trPr>
          <w:trHeight w:val="20"/>
        </w:trPr>
        <w:tc>
          <w:tcPr>
            <w:tcW w:w="854" w:type="pct"/>
            <w:noWrap/>
            <w:vAlign w:val="center"/>
            <w:hideMark/>
          </w:tcPr>
          <w:p w14:paraId="1C42BB62"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5184</w:t>
            </w:r>
          </w:p>
        </w:tc>
        <w:tc>
          <w:tcPr>
            <w:tcW w:w="1003" w:type="pct"/>
            <w:noWrap/>
            <w:vAlign w:val="center"/>
            <w:hideMark/>
          </w:tcPr>
          <w:p w14:paraId="471B6110"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nsp3(822)</w:t>
            </w:r>
          </w:p>
        </w:tc>
        <w:tc>
          <w:tcPr>
            <w:tcW w:w="732" w:type="pct"/>
            <w:noWrap/>
            <w:vAlign w:val="center"/>
            <w:hideMark/>
          </w:tcPr>
          <w:p w14:paraId="00678114"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c>
          <w:tcPr>
            <w:tcW w:w="729" w:type="pct"/>
            <w:noWrap/>
            <w:vAlign w:val="center"/>
            <w:hideMark/>
          </w:tcPr>
          <w:p w14:paraId="1DCF7CB6"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79" w:type="pct"/>
            <w:noWrap/>
            <w:vAlign w:val="center"/>
            <w:hideMark/>
          </w:tcPr>
          <w:p w14:paraId="3BF01E8C"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c>
          <w:tcPr>
            <w:tcW w:w="903" w:type="pct"/>
            <w:noWrap/>
            <w:vAlign w:val="center"/>
            <w:hideMark/>
          </w:tcPr>
          <w:p w14:paraId="05D0AD37"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r>
      <w:tr w:rsidR="005A323C" w:rsidRPr="00041794" w14:paraId="2B12B369" w14:textId="77777777" w:rsidTr="00476242">
        <w:trPr>
          <w:trHeight w:val="20"/>
        </w:trPr>
        <w:tc>
          <w:tcPr>
            <w:tcW w:w="854" w:type="pct"/>
            <w:noWrap/>
            <w:vAlign w:val="center"/>
            <w:hideMark/>
          </w:tcPr>
          <w:p w14:paraId="4197D619"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11332</w:t>
            </w:r>
          </w:p>
        </w:tc>
        <w:tc>
          <w:tcPr>
            <w:tcW w:w="1003" w:type="pct"/>
            <w:noWrap/>
            <w:vAlign w:val="center"/>
            <w:hideMark/>
          </w:tcPr>
          <w:p w14:paraId="78FD549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nsp6 (120)</w:t>
            </w:r>
          </w:p>
        </w:tc>
        <w:tc>
          <w:tcPr>
            <w:tcW w:w="732" w:type="pct"/>
            <w:noWrap/>
            <w:vAlign w:val="center"/>
            <w:hideMark/>
          </w:tcPr>
          <w:p w14:paraId="29A3516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29" w:type="pct"/>
            <w:noWrap/>
            <w:vAlign w:val="center"/>
            <w:hideMark/>
          </w:tcPr>
          <w:p w14:paraId="797735A2"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79" w:type="pct"/>
            <w:noWrap/>
            <w:vAlign w:val="center"/>
            <w:hideMark/>
          </w:tcPr>
          <w:p w14:paraId="6D5177C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903" w:type="pct"/>
            <w:noWrap/>
            <w:vAlign w:val="center"/>
            <w:hideMark/>
          </w:tcPr>
          <w:p w14:paraId="696D8EF8"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r>
      <w:tr w:rsidR="005A323C" w:rsidRPr="00041794" w14:paraId="0F4938DF" w14:textId="77777777" w:rsidTr="00476242">
        <w:trPr>
          <w:trHeight w:val="20"/>
        </w:trPr>
        <w:tc>
          <w:tcPr>
            <w:tcW w:w="854" w:type="pct"/>
            <w:noWrap/>
            <w:vAlign w:val="center"/>
            <w:hideMark/>
          </w:tcPr>
          <w:p w14:paraId="07798B87"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11418</w:t>
            </w:r>
          </w:p>
        </w:tc>
        <w:tc>
          <w:tcPr>
            <w:tcW w:w="1003" w:type="pct"/>
            <w:noWrap/>
            <w:vAlign w:val="center"/>
            <w:hideMark/>
          </w:tcPr>
          <w:p w14:paraId="5CEA7F5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nsp6 (149)</w:t>
            </w:r>
          </w:p>
        </w:tc>
        <w:tc>
          <w:tcPr>
            <w:tcW w:w="732" w:type="pct"/>
            <w:noWrap/>
            <w:vAlign w:val="center"/>
            <w:hideMark/>
          </w:tcPr>
          <w:p w14:paraId="2B247A36"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c>
          <w:tcPr>
            <w:tcW w:w="729" w:type="pct"/>
            <w:noWrap/>
            <w:vAlign w:val="center"/>
            <w:hideMark/>
          </w:tcPr>
          <w:p w14:paraId="31712D47"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779" w:type="pct"/>
            <w:noWrap/>
            <w:vAlign w:val="center"/>
            <w:hideMark/>
          </w:tcPr>
          <w:p w14:paraId="5DE2D774"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c>
          <w:tcPr>
            <w:tcW w:w="903" w:type="pct"/>
            <w:noWrap/>
            <w:vAlign w:val="center"/>
            <w:hideMark/>
          </w:tcPr>
          <w:p w14:paraId="6270751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r>
      <w:tr w:rsidR="005A323C" w:rsidRPr="00041794" w14:paraId="04391B03" w14:textId="77777777" w:rsidTr="00476242">
        <w:trPr>
          <w:trHeight w:val="20"/>
        </w:trPr>
        <w:tc>
          <w:tcPr>
            <w:tcW w:w="854" w:type="pct"/>
            <w:noWrap/>
            <w:vAlign w:val="center"/>
            <w:hideMark/>
          </w:tcPr>
          <w:p w14:paraId="07176F00"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12946</w:t>
            </w:r>
          </w:p>
        </w:tc>
        <w:tc>
          <w:tcPr>
            <w:tcW w:w="1003" w:type="pct"/>
            <w:noWrap/>
            <w:vAlign w:val="center"/>
            <w:hideMark/>
          </w:tcPr>
          <w:p w14:paraId="2909F804"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nsp9 (87)</w:t>
            </w:r>
          </w:p>
        </w:tc>
        <w:tc>
          <w:tcPr>
            <w:tcW w:w="732" w:type="pct"/>
            <w:noWrap/>
            <w:vAlign w:val="center"/>
            <w:hideMark/>
          </w:tcPr>
          <w:p w14:paraId="7E7C80F3"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c>
          <w:tcPr>
            <w:tcW w:w="729" w:type="pct"/>
            <w:noWrap/>
            <w:vAlign w:val="center"/>
            <w:hideMark/>
          </w:tcPr>
          <w:p w14:paraId="096BDFC5"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c>
          <w:tcPr>
            <w:tcW w:w="779" w:type="pct"/>
            <w:noWrap/>
            <w:vAlign w:val="center"/>
            <w:hideMark/>
          </w:tcPr>
          <w:p w14:paraId="0A7434DA"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c>
          <w:tcPr>
            <w:tcW w:w="903" w:type="pct"/>
            <w:noWrap/>
            <w:vAlign w:val="center"/>
            <w:hideMark/>
          </w:tcPr>
          <w:p w14:paraId="271C5016"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r>
      <w:tr w:rsidR="005A323C" w:rsidRPr="00041794" w14:paraId="7070E08D" w14:textId="77777777" w:rsidTr="00476242">
        <w:trPr>
          <w:trHeight w:val="20"/>
        </w:trPr>
        <w:tc>
          <w:tcPr>
            <w:tcW w:w="854" w:type="pct"/>
            <w:noWrap/>
            <w:vAlign w:val="center"/>
            <w:hideMark/>
          </w:tcPr>
          <w:p w14:paraId="1DCDEC5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14408</w:t>
            </w:r>
          </w:p>
        </w:tc>
        <w:tc>
          <w:tcPr>
            <w:tcW w:w="1003" w:type="pct"/>
            <w:noWrap/>
            <w:vAlign w:val="center"/>
            <w:hideMark/>
          </w:tcPr>
          <w:p w14:paraId="7FF0FD40"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nsp12 (314)</w:t>
            </w:r>
          </w:p>
        </w:tc>
        <w:tc>
          <w:tcPr>
            <w:tcW w:w="732" w:type="pct"/>
            <w:noWrap/>
            <w:vAlign w:val="center"/>
            <w:hideMark/>
          </w:tcPr>
          <w:p w14:paraId="5B30882B"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c>
          <w:tcPr>
            <w:tcW w:w="729" w:type="pct"/>
            <w:noWrap/>
            <w:vAlign w:val="center"/>
            <w:hideMark/>
          </w:tcPr>
          <w:p w14:paraId="6FE4C6A4"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79" w:type="pct"/>
            <w:noWrap/>
            <w:vAlign w:val="center"/>
            <w:hideMark/>
          </w:tcPr>
          <w:p w14:paraId="36A5666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903" w:type="pct"/>
            <w:noWrap/>
            <w:vAlign w:val="center"/>
            <w:hideMark/>
          </w:tcPr>
          <w:p w14:paraId="025776B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r>
      <w:tr w:rsidR="005A323C" w:rsidRPr="00041794" w14:paraId="768EF1AD" w14:textId="77777777" w:rsidTr="00476242">
        <w:trPr>
          <w:trHeight w:val="20"/>
        </w:trPr>
        <w:tc>
          <w:tcPr>
            <w:tcW w:w="854" w:type="pct"/>
            <w:noWrap/>
            <w:vAlign w:val="center"/>
            <w:hideMark/>
          </w:tcPr>
          <w:p w14:paraId="35637E4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15451</w:t>
            </w:r>
          </w:p>
        </w:tc>
        <w:tc>
          <w:tcPr>
            <w:tcW w:w="1003" w:type="pct"/>
            <w:noWrap/>
            <w:vAlign w:val="center"/>
            <w:hideMark/>
          </w:tcPr>
          <w:p w14:paraId="44F060B4"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nsp12 (662)</w:t>
            </w:r>
          </w:p>
        </w:tc>
        <w:tc>
          <w:tcPr>
            <w:tcW w:w="732" w:type="pct"/>
            <w:noWrap/>
            <w:vAlign w:val="center"/>
            <w:hideMark/>
          </w:tcPr>
          <w:p w14:paraId="54BABD58"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c>
          <w:tcPr>
            <w:tcW w:w="729" w:type="pct"/>
            <w:noWrap/>
            <w:vAlign w:val="center"/>
            <w:hideMark/>
          </w:tcPr>
          <w:p w14:paraId="1AFEBEA6"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Ser</w:t>
            </w:r>
            <w:proofErr w:type="spellEnd"/>
          </w:p>
        </w:tc>
        <w:tc>
          <w:tcPr>
            <w:tcW w:w="779" w:type="pct"/>
            <w:noWrap/>
            <w:vAlign w:val="center"/>
            <w:hideMark/>
          </w:tcPr>
          <w:p w14:paraId="39E4AC7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Ser</w:t>
            </w:r>
            <w:proofErr w:type="spellEnd"/>
          </w:p>
        </w:tc>
        <w:tc>
          <w:tcPr>
            <w:tcW w:w="903" w:type="pct"/>
            <w:noWrap/>
            <w:vAlign w:val="center"/>
            <w:hideMark/>
          </w:tcPr>
          <w:p w14:paraId="14B81F2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Ser</w:t>
            </w:r>
            <w:proofErr w:type="spellEnd"/>
          </w:p>
        </w:tc>
      </w:tr>
      <w:tr w:rsidR="005A323C" w:rsidRPr="00041794" w14:paraId="50DA105B" w14:textId="77777777" w:rsidTr="00476242">
        <w:trPr>
          <w:trHeight w:val="20"/>
        </w:trPr>
        <w:tc>
          <w:tcPr>
            <w:tcW w:w="854" w:type="pct"/>
            <w:noWrap/>
            <w:vAlign w:val="center"/>
            <w:hideMark/>
          </w:tcPr>
          <w:p w14:paraId="64DA7EFE"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18176</w:t>
            </w:r>
          </w:p>
        </w:tc>
        <w:tc>
          <w:tcPr>
            <w:tcW w:w="1003" w:type="pct"/>
            <w:noWrap/>
            <w:vAlign w:val="center"/>
            <w:hideMark/>
          </w:tcPr>
          <w:p w14:paraId="2D46CDEF"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nsp14</w:t>
            </w:r>
            <w:r w:rsidR="00762909" w:rsidRPr="00041794">
              <w:rPr>
                <w:rFonts w:eastAsiaTheme="minorEastAsia"/>
                <w:bCs/>
              </w:rPr>
              <w:t xml:space="preserve"> </w:t>
            </w:r>
            <w:r w:rsidR="00762909" w:rsidRPr="00041794">
              <w:rPr>
                <w:rFonts w:eastAsiaTheme="minorEastAsia" w:hint="eastAsia"/>
                <w:bCs/>
              </w:rPr>
              <w:t>(</w:t>
            </w:r>
            <w:r w:rsidR="00762909" w:rsidRPr="00041794">
              <w:rPr>
                <w:rFonts w:eastAsiaTheme="minorEastAsia"/>
                <w:bCs/>
              </w:rPr>
              <w:t>203</w:t>
            </w:r>
            <w:r w:rsidR="00762909" w:rsidRPr="00041794">
              <w:rPr>
                <w:rFonts w:eastAsiaTheme="minorEastAsia" w:hint="eastAsia"/>
                <w:bCs/>
              </w:rPr>
              <w:t>)</w:t>
            </w:r>
          </w:p>
        </w:tc>
        <w:tc>
          <w:tcPr>
            <w:tcW w:w="732" w:type="pct"/>
            <w:noWrap/>
            <w:vAlign w:val="center"/>
            <w:hideMark/>
          </w:tcPr>
          <w:p w14:paraId="105726BD"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c>
          <w:tcPr>
            <w:tcW w:w="729" w:type="pct"/>
            <w:noWrap/>
            <w:vAlign w:val="center"/>
            <w:hideMark/>
          </w:tcPr>
          <w:p w14:paraId="7A75DD2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79" w:type="pct"/>
            <w:noWrap/>
            <w:vAlign w:val="center"/>
            <w:hideMark/>
          </w:tcPr>
          <w:p w14:paraId="16B104DF"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c>
          <w:tcPr>
            <w:tcW w:w="903" w:type="pct"/>
            <w:noWrap/>
            <w:vAlign w:val="center"/>
            <w:hideMark/>
          </w:tcPr>
          <w:p w14:paraId="20149663"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r>
      <w:tr w:rsidR="005A323C" w:rsidRPr="00041794" w14:paraId="79E80A85" w14:textId="77777777" w:rsidTr="00476242">
        <w:trPr>
          <w:trHeight w:val="20"/>
        </w:trPr>
        <w:tc>
          <w:tcPr>
            <w:tcW w:w="854" w:type="pct"/>
            <w:noWrap/>
            <w:vAlign w:val="center"/>
            <w:hideMark/>
          </w:tcPr>
          <w:p w14:paraId="58B25C55"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19220</w:t>
            </w:r>
          </w:p>
        </w:tc>
        <w:tc>
          <w:tcPr>
            <w:tcW w:w="1003" w:type="pct"/>
            <w:noWrap/>
            <w:vAlign w:val="center"/>
            <w:hideMark/>
          </w:tcPr>
          <w:p w14:paraId="4D8D0A9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nsp14</w:t>
            </w:r>
            <w:r w:rsidR="00762909" w:rsidRPr="00041794">
              <w:rPr>
                <w:rFonts w:eastAsiaTheme="minorEastAsia"/>
                <w:bCs/>
              </w:rPr>
              <w:t xml:space="preserve"> </w:t>
            </w:r>
            <w:r w:rsidR="00762909" w:rsidRPr="00041794">
              <w:rPr>
                <w:rFonts w:eastAsiaTheme="minorEastAsia" w:hint="eastAsia"/>
                <w:bCs/>
              </w:rPr>
              <w:t>(</w:t>
            </w:r>
            <w:r w:rsidR="00762909" w:rsidRPr="00041794">
              <w:rPr>
                <w:rFonts w:eastAsiaTheme="minorEastAsia"/>
                <w:bCs/>
              </w:rPr>
              <w:t>320</w:t>
            </w:r>
            <w:r w:rsidR="00762909" w:rsidRPr="00041794">
              <w:rPr>
                <w:rFonts w:eastAsiaTheme="minorEastAsia" w:hint="eastAsia"/>
                <w:bCs/>
              </w:rPr>
              <w:t>)</w:t>
            </w:r>
          </w:p>
        </w:tc>
        <w:tc>
          <w:tcPr>
            <w:tcW w:w="732" w:type="pct"/>
            <w:noWrap/>
            <w:vAlign w:val="center"/>
            <w:hideMark/>
          </w:tcPr>
          <w:p w14:paraId="36DBF0F0"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729" w:type="pct"/>
            <w:noWrap/>
            <w:vAlign w:val="center"/>
            <w:hideMark/>
          </w:tcPr>
          <w:p w14:paraId="2EB6F5DD"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779" w:type="pct"/>
            <w:noWrap/>
            <w:vAlign w:val="center"/>
            <w:hideMark/>
          </w:tcPr>
          <w:p w14:paraId="3C02EE7C"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c>
          <w:tcPr>
            <w:tcW w:w="903" w:type="pct"/>
            <w:noWrap/>
            <w:vAlign w:val="center"/>
            <w:hideMark/>
          </w:tcPr>
          <w:p w14:paraId="5783E4A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r>
      <w:tr w:rsidR="005A323C" w:rsidRPr="00041794" w14:paraId="18BE139C" w14:textId="77777777" w:rsidTr="00476242">
        <w:trPr>
          <w:trHeight w:val="20"/>
        </w:trPr>
        <w:tc>
          <w:tcPr>
            <w:tcW w:w="854" w:type="pct"/>
            <w:noWrap/>
            <w:vAlign w:val="center"/>
            <w:hideMark/>
          </w:tcPr>
          <w:p w14:paraId="55E89C6E"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21618</w:t>
            </w:r>
          </w:p>
        </w:tc>
        <w:tc>
          <w:tcPr>
            <w:tcW w:w="1003" w:type="pct"/>
            <w:noWrap/>
            <w:vAlign w:val="center"/>
            <w:hideMark/>
          </w:tcPr>
          <w:p w14:paraId="57C61B93"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(19)</w:t>
            </w:r>
          </w:p>
        </w:tc>
        <w:tc>
          <w:tcPr>
            <w:tcW w:w="732" w:type="pct"/>
            <w:noWrap/>
            <w:vAlign w:val="center"/>
            <w:hideMark/>
          </w:tcPr>
          <w:p w14:paraId="661CBAA8"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729" w:type="pct"/>
            <w:noWrap/>
            <w:vAlign w:val="center"/>
            <w:hideMark/>
          </w:tcPr>
          <w:p w14:paraId="77319A37"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779" w:type="pct"/>
            <w:noWrap/>
            <w:vAlign w:val="center"/>
            <w:hideMark/>
          </w:tcPr>
          <w:p w14:paraId="44F6325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903" w:type="pct"/>
            <w:noWrap/>
            <w:vAlign w:val="center"/>
            <w:hideMark/>
          </w:tcPr>
          <w:p w14:paraId="33F6A8F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r>
      <w:tr w:rsidR="005A323C" w:rsidRPr="00041794" w14:paraId="431AED69" w14:textId="77777777" w:rsidTr="00476242">
        <w:trPr>
          <w:trHeight w:val="20"/>
        </w:trPr>
        <w:tc>
          <w:tcPr>
            <w:tcW w:w="854" w:type="pct"/>
            <w:noWrap/>
            <w:vAlign w:val="center"/>
            <w:hideMark/>
          </w:tcPr>
          <w:p w14:paraId="4F02FA6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21846</w:t>
            </w:r>
          </w:p>
        </w:tc>
        <w:tc>
          <w:tcPr>
            <w:tcW w:w="1003" w:type="pct"/>
            <w:noWrap/>
            <w:vAlign w:val="center"/>
            <w:hideMark/>
          </w:tcPr>
          <w:p w14:paraId="404CF3C5"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(95)</w:t>
            </w:r>
          </w:p>
        </w:tc>
        <w:tc>
          <w:tcPr>
            <w:tcW w:w="732" w:type="pct"/>
            <w:noWrap/>
            <w:vAlign w:val="center"/>
            <w:hideMark/>
          </w:tcPr>
          <w:p w14:paraId="6330A8CD"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29" w:type="pct"/>
            <w:noWrap/>
            <w:vAlign w:val="center"/>
            <w:hideMark/>
          </w:tcPr>
          <w:p w14:paraId="5CC8B15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79" w:type="pct"/>
            <w:noWrap/>
            <w:vAlign w:val="center"/>
            <w:hideMark/>
          </w:tcPr>
          <w:p w14:paraId="1A473909"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c>
          <w:tcPr>
            <w:tcW w:w="903" w:type="pct"/>
            <w:noWrap/>
            <w:vAlign w:val="center"/>
            <w:hideMark/>
          </w:tcPr>
          <w:p w14:paraId="3963C21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r>
      <w:tr w:rsidR="005A323C" w:rsidRPr="00041794" w14:paraId="2E1919E8" w14:textId="77777777" w:rsidTr="00476242">
        <w:trPr>
          <w:trHeight w:val="20"/>
        </w:trPr>
        <w:tc>
          <w:tcPr>
            <w:tcW w:w="854" w:type="pct"/>
            <w:noWrap/>
            <w:vAlign w:val="center"/>
            <w:hideMark/>
          </w:tcPr>
          <w:p w14:paraId="7B12C04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21987</w:t>
            </w:r>
          </w:p>
        </w:tc>
        <w:tc>
          <w:tcPr>
            <w:tcW w:w="1003" w:type="pct"/>
            <w:noWrap/>
            <w:vAlign w:val="center"/>
            <w:hideMark/>
          </w:tcPr>
          <w:p w14:paraId="1967CD59"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(142)</w:t>
            </w:r>
          </w:p>
        </w:tc>
        <w:tc>
          <w:tcPr>
            <w:tcW w:w="732" w:type="pct"/>
            <w:noWrap/>
            <w:vAlign w:val="center"/>
            <w:hideMark/>
          </w:tcPr>
          <w:p w14:paraId="3E3D898D"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c>
          <w:tcPr>
            <w:tcW w:w="729" w:type="pct"/>
            <w:noWrap/>
            <w:vAlign w:val="center"/>
            <w:hideMark/>
          </w:tcPr>
          <w:p w14:paraId="59D2C53B"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c>
          <w:tcPr>
            <w:tcW w:w="779" w:type="pct"/>
            <w:noWrap/>
            <w:vAlign w:val="center"/>
            <w:hideMark/>
          </w:tcPr>
          <w:p w14:paraId="05E54E91"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c>
          <w:tcPr>
            <w:tcW w:w="903" w:type="pct"/>
            <w:noWrap/>
            <w:vAlign w:val="center"/>
            <w:hideMark/>
          </w:tcPr>
          <w:p w14:paraId="4903B3E4"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r>
      <w:tr w:rsidR="005A323C" w:rsidRPr="00041794" w14:paraId="4ABA3ED3" w14:textId="77777777" w:rsidTr="00476242">
        <w:trPr>
          <w:trHeight w:val="20"/>
        </w:trPr>
        <w:tc>
          <w:tcPr>
            <w:tcW w:w="854" w:type="pct"/>
            <w:noWrap/>
            <w:vAlign w:val="center"/>
            <w:hideMark/>
          </w:tcPr>
          <w:p w14:paraId="14039839"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22028-22039</w:t>
            </w:r>
          </w:p>
        </w:tc>
        <w:tc>
          <w:tcPr>
            <w:tcW w:w="1003" w:type="pct"/>
            <w:noWrap/>
            <w:vAlign w:val="center"/>
            <w:hideMark/>
          </w:tcPr>
          <w:p w14:paraId="68F38C5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(156-159)</w:t>
            </w:r>
          </w:p>
        </w:tc>
        <w:tc>
          <w:tcPr>
            <w:tcW w:w="732" w:type="pct"/>
            <w:noWrap/>
            <w:vAlign w:val="center"/>
            <w:hideMark/>
          </w:tcPr>
          <w:p w14:paraId="625C9477"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Glu</w:t>
            </w:r>
            <w:proofErr w:type="spellEnd"/>
            <w:r w:rsidRPr="00041794">
              <w:rPr>
                <w:rFonts w:eastAsiaTheme="minorEastAsia"/>
              </w:rPr>
              <w:t>/</w:t>
            </w:r>
            <w:proofErr w:type="spellStart"/>
            <w:r w:rsidRPr="00041794">
              <w:rPr>
                <w:rFonts w:eastAsiaTheme="minorEastAsia"/>
              </w:rPr>
              <w:t>Phe</w:t>
            </w:r>
            <w:proofErr w:type="spellEnd"/>
            <w:r w:rsidRPr="00041794">
              <w:rPr>
                <w:rFonts w:eastAsiaTheme="minorEastAsia"/>
              </w:rPr>
              <w:t>/</w:t>
            </w:r>
            <w:proofErr w:type="spellStart"/>
            <w:r w:rsidRPr="00041794">
              <w:rPr>
                <w:rFonts w:eastAsiaTheme="minorEastAsia"/>
              </w:rPr>
              <w:t>Arg</w:t>
            </w:r>
            <w:proofErr w:type="spellEnd"/>
            <w:r w:rsidRPr="00041794">
              <w:rPr>
                <w:rFonts w:eastAsiaTheme="minorEastAsia"/>
              </w:rPr>
              <w:t>/Val</w:t>
            </w:r>
          </w:p>
        </w:tc>
        <w:tc>
          <w:tcPr>
            <w:tcW w:w="729" w:type="pct"/>
            <w:noWrap/>
            <w:vAlign w:val="center"/>
            <w:hideMark/>
          </w:tcPr>
          <w:p w14:paraId="14B87A6A"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Glu</w:t>
            </w:r>
            <w:proofErr w:type="spellEnd"/>
            <w:r w:rsidRPr="00041794">
              <w:rPr>
                <w:rFonts w:eastAsiaTheme="minorEastAsia"/>
              </w:rPr>
              <w:t>/</w:t>
            </w:r>
            <w:proofErr w:type="spellStart"/>
            <w:r w:rsidRPr="00041794">
              <w:rPr>
                <w:rFonts w:eastAsiaTheme="minorEastAsia"/>
              </w:rPr>
              <w:t>Phe</w:t>
            </w:r>
            <w:proofErr w:type="spellEnd"/>
            <w:r w:rsidRPr="00041794">
              <w:rPr>
                <w:rFonts w:eastAsiaTheme="minorEastAsia"/>
              </w:rPr>
              <w:t>/</w:t>
            </w:r>
            <w:proofErr w:type="spellStart"/>
            <w:r w:rsidRPr="00041794">
              <w:rPr>
                <w:rFonts w:eastAsiaTheme="minorEastAsia"/>
              </w:rPr>
              <w:t>Gly</w:t>
            </w:r>
            <w:proofErr w:type="spellEnd"/>
            <w:r w:rsidRPr="00041794">
              <w:rPr>
                <w:rFonts w:eastAsiaTheme="minorEastAsia"/>
              </w:rPr>
              <w:t>/Val</w:t>
            </w:r>
          </w:p>
        </w:tc>
        <w:tc>
          <w:tcPr>
            <w:tcW w:w="779" w:type="pct"/>
            <w:noWrap/>
            <w:vAlign w:val="center"/>
            <w:hideMark/>
          </w:tcPr>
          <w:p w14:paraId="043CFE8A"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Glu</w:t>
            </w:r>
            <w:proofErr w:type="spellEnd"/>
            <w:r w:rsidRPr="00041794">
              <w:rPr>
                <w:rFonts w:eastAsiaTheme="minorEastAsia"/>
              </w:rPr>
              <w:t>/</w:t>
            </w:r>
            <w:proofErr w:type="spellStart"/>
            <w:r w:rsidRPr="00041794">
              <w:rPr>
                <w:rFonts w:eastAsiaTheme="minorEastAsia"/>
              </w:rPr>
              <w:t>Cys</w:t>
            </w:r>
            <w:proofErr w:type="spellEnd"/>
            <w:r w:rsidRPr="00041794">
              <w:rPr>
                <w:rFonts w:eastAsiaTheme="minorEastAsia"/>
              </w:rPr>
              <w:t>/</w:t>
            </w:r>
            <w:proofErr w:type="spellStart"/>
            <w:r w:rsidRPr="00041794">
              <w:rPr>
                <w:rFonts w:eastAsiaTheme="minorEastAsia"/>
              </w:rPr>
              <w:t>Gly</w:t>
            </w:r>
            <w:proofErr w:type="spellEnd"/>
            <w:r w:rsidRPr="00041794">
              <w:rPr>
                <w:rFonts w:eastAsiaTheme="minorEastAsia"/>
              </w:rPr>
              <w:t>/Val</w:t>
            </w:r>
          </w:p>
        </w:tc>
        <w:tc>
          <w:tcPr>
            <w:tcW w:w="903" w:type="pct"/>
            <w:noWrap/>
            <w:vAlign w:val="center"/>
            <w:hideMark/>
          </w:tcPr>
          <w:p w14:paraId="32FDB94B"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del(156-157)/</w:t>
            </w:r>
            <w:proofErr w:type="spellStart"/>
            <w:r w:rsidRPr="00041794">
              <w:rPr>
                <w:rFonts w:eastAsiaTheme="minorEastAsia"/>
              </w:rPr>
              <w:t>Gly</w:t>
            </w:r>
            <w:proofErr w:type="spellEnd"/>
            <w:r w:rsidRPr="00041794">
              <w:rPr>
                <w:rFonts w:eastAsiaTheme="minorEastAsia"/>
              </w:rPr>
              <w:t>/Val</w:t>
            </w:r>
          </w:p>
        </w:tc>
      </w:tr>
      <w:tr w:rsidR="005A323C" w:rsidRPr="00041794" w14:paraId="54BF2B98" w14:textId="77777777" w:rsidTr="00476242">
        <w:trPr>
          <w:trHeight w:val="20"/>
        </w:trPr>
        <w:tc>
          <w:tcPr>
            <w:tcW w:w="854" w:type="pct"/>
            <w:noWrap/>
            <w:vAlign w:val="center"/>
            <w:hideMark/>
          </w:tcPr>
          <w:p w14:paraId="6608F08D"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22917</w:t>
            </w:r>
          </w:p>
        </w:tc>
        <w:tc>
          <w:tcPr>
            <w:tcW w:w="1003" w:type="pct"/>
            <w:noWrap/>
            <w:vAlign w:val="center"/>
            <w:hideMark/>
          </w:tcPr>
          <w:p w14:paraId="00015181"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(452)</w:t>
            </w:r>
          </w:p>
        </w:tc>
        <w:tc>
          <w:tcPr>
            <w:tcW w:w="732" w:type="pct"/>
            <w:noWrap/>
            <w:vAlign w:val="center"/>
            <w:hideMark/>
          </w:tcPr>
          <w:p w14:paraId="4DA07424"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29" w:type="pct"/>
            <w:noWrap/>
            <w:vAlign w:val="center"/>
            <w:hideMark/>
          </w:tcPr>
          <w:p w14:paraId="1F945E5A"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779" w:type="pct"/>
            <w:noWrap/>
            <w:vAlign w:val="center"/>
            <w:hideMark/>
          </w:tcPr>
          <w:p w14:paraId="19F458CC"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903" w:type="pct"/>
            <w:noWrap/>
            <w:vAlign w:val="center"/>
            <w:hideMark/>
          </w:tcPr>
          <w:p w14:paraId="4DFF432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r>
      <w:tr w:rsidR="005A323C" w:rsidRPr="00041794" w14:paraId="223EE320" w14:textId="77777777" w:rsidTr="00476242">
        <w:trPr>
          <w:trHeight w:val="20"/>
        </w:trPr>
        <w:tc>
          <w:tcPr>
            <w:tcW w:w="854" w:type="pct"/>
            <w:noWrap/>
            <w:vAlign w:val="center"/>
            <w:hideMark/>
          </w:tcPr>
          <w:p w14:paraId="44F8418E"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22995</w:t>
            </w:r>
          </w:p>
        </w:tc>
        <w:tc>
          <w:tcPr>
            <w:tcW w:w="1003" w:type="pct"/>
            <w:noWrap/>
            <w:vAlign w:val="center"/>
            <w:hideMark/>
          </w:tcPr>
          <w:p w14:paraId="02F7CE8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(478)</w:t>
            </w:r>
          </w:p>
        </w:tc>
        <w:tc>
          <w:tcPr>
            <w:tcW w:w="732" w:type="pct"/>
            <w:noWrap/>
            <w:vAlign w:val="center"/>
            <w:hideMark/>
          </w:tcPr>
          <w:p w14:paraId="77BB3176"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29" w:type="pct"/>
            <w:noWrap/>
            <w:vAlign w:val="center"/>
            <w:hideMark/>
          </w:tcPr>
          <w:p w14:paraId="636577F3"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Lys</w:t>
            </w:r>
          </w:p>
        </w:tc>
        <w:tc>
          <w:tcPr>
            <w:tcW w:w="779" w:type="pct"/>
            <w:noWrap/>
            <w:vAlign w:val="center"/>
            <w:hideMark/>
          </w:tcPr>
          <w:p w14:paraId="46B78E67"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Lys</w:t>
            </w:r>
          </w:p>
        </w:tc>
        <w:tc>
          <w:tcPr>
            <w:tcW w:w="903" w:type="pct"/>
            <w:noWrap/>
            <w:vAlign w:val="center"/>
            <w:hideMark/>
          </w:tcPr>
          <w:p w14:paraId="0ADED931"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Lys</w:t>
            </w:r>
          </w:p>
        </w:tc>
      </w:tr>
      <w:tr w:rsidR="005A323C" w:rsidRPr="00041794" w14:paraId="37222762" w14:textId="77777777" w:rsidTr="00476242">
        <w:trPr>
          <w:trHeight w:val="20"/>
        </w:trPr>
        <w:tc>
          <w:tcPr>
            <w:tcW w:w="854" w:type="pct"/>
            <w:noWrap/>
            <w:vAlign w:val="center"/>
            <w:hideMark/>
          </w:tcPr>
          <w:p w14:paraId="619C108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23403</w:t>
            </w:r>
          </w:p>
        </w:tc>
        <w:tc>
          <w:tcPr>
            <w:tcW w:w="1003" w:type="pct"/>
            <w:noWrap/>
            <w:vAlign w:val="center"/>
            <w:hideMark/>
          </w:tcPr>
          <w:p w14:paraId="3B33C777"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(614)</w:t>
            </w:r>
          </w:p>
        </w:tc>
        <w:tc>
          <w:tcPr>
            <w:tcW w:w="732" w:type="pct"/>
            <w:noWrap/>
            <w:vAlign w:val="center"/>
            <w:hideMark/>
          </w:tcPr>
          <w:p w14:paraId="4C77FCB1"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hint="eastAsia"/>
              </w:rPr>
              <w:t>Asp</w:t>
            </w:r>
          </w:p>
        </w:tc>
        <w:tc>
          <w:tcPr>
            <w:tcW w:w="729" w:type="pct"/>
            <w:noWrap/>
            <w:vAlign w:val="center"/>
            <w:hideMark/>
          </w:tcPr>
          <w:p w14:paraId="3225F1B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c>
          <w:tcPr>
            <w:tcW w:w="779" w:type="pct"/>
            <w:noWrap/>
            <w:vAlign w:val="center"/>
            <w:hideMark/>
          </w:tcPr>
          <w:p w14:paraId="74B5A92D"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c>
          <w:tcPr>
            <w:tcW w:w="903" w:type="pct"/>
            <w:noWrap/>
            <w:vAlign w:val="center"/>
            <w:hideMark/>
          </w:tcPr>
          <w:p w14:paraId="7828250C"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r>
      <w:tr w:rsidR="005A323C" w:rsidRPr="00041794" w14:paraId="79B37922" w14:textId="77777777" w:rsidTr="00476242">
        <w:trPr>
          <w:trHeight w:val="20"/>
        </w:trPr>
        <w:tc>
          <w:tcPr>
            <w:tcW w:w="854" w:type="pct"/>
            <w:noWrap/>
            <w:vAlign w:val="center"/>
            <w:hideMark/>
          </w:tcPr>
          <w:p w14:paraId="344DB557"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23604</w:t>
            </w:r>
          </w:p>
        </w:tc>
        <w:tc>
          <w:tcPr>
            <w:tcW w:w="1003" w:type="pct"/>
            <w:noWrap/>
            <w:vAlign w:val="center"/>
            <w:hideMark/>
          </w:tcPr>
          <w:p w14:paraId="2432A32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(681)</w:t>
            </w:r>
          </w:p>
        </w:tc>
        <w:tc>
          <w:tcPr>
            <w:tcW w:w="732" w:type="pct"/>
            <w:noWrap/>
            <w:vAlign w:val="center"/>
            <w:hideMark/>
          </w:tcPr>
          <w:p w14:paraId="45AA9D4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Pro</w:t>
            </w:r>
          </w:p>
        </w:tc>
        <w:tc>
          <w:tcPr>
            <w:tcW w:w="729" w:type="pct"/>
            <w:noWrap/>
            <w:vAlign w:val="center"/>
            <w:hideMark/>
          </w:tcPr>
          <w:p w14:paraId="3D60CC3E"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779" w:type="pct"/>
            <w:noWrap/>
            <w:vAlign w:val="center"/>
            <w:hideMark/>
          </w:tcPr>
          <w:p w14:paraId="45882E6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903" w:type="pct"/>
            <w:noWrap/>
            <w:vAlign w:val="center"/>
            <w:hideMark/>
          </w:tcPr>
          <w:p w14:paraId="1468208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r>
      <w:tr w:rsidR="005A323C" w:rsidRPr="00041794" w14:paraId="32796F8F" w14:textId="77777777" w:rsidTr="00476242">
        <w:trPr>
          <w:trHeight w:val="20"/>
        </w:trPr>
        <w:tc>
          <w:tcPr>
            <w:tcW w:w="854" w:type="pct"/>
            <w:noWrap/>
            <w:vAlign w:val="center"/>
            <w:hideMark/>
          </w:tcPr>
          <w:p w14:paraId="753AF4C0"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24410</w:t>
            </w:r>
          </w:p>
        </w:tc>
        <w:tc>
          <w:tcPr>
            <w:tcW w:w="1003" w:type="pct"/>
            <w:noWrap/>
            <w:vAlign w:val="center"/>
            <w:hideMark/>
          </w:tcPr>
          <w:p w14:paraId="71CC5D10"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(950)</w:t>
            </w:r>
          </w:p>
        </w:tc>
        <w:tc>
          <w:tcPr>
            <w:tcW w:w="732" w:type="pct"/>
            <w:noWrap/>
            <w:vAlign w:val="center"/>
            <w:hideMark/>
          </w:tcPr>
          <w:p w14:paraId="481B1DA2"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c>
          <w:tcPr>
            <w:tcW w:w="729" w:type="pct"/>
            <w:noWrap/>
            <w:vAlign w:val="center"/>
            <w:hideMark/>
          </w:tcPr>
          <w:p w14:paraId="534C9C34"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Asn</w:t>
            </w:r>
            <w:proofErr w:type="spellEnd"/>
          </w:p>
        </w:tc>
        <w:tc>
          <w:tcPr>
            <w:tcW w:w="779" w:type="pct"/>
            <w:noWrap/>
            <w:vAlign w:val="center"/>
            <w:hideMark/>
          </w:tcPr>
          <w:p w14:paraId="3D11544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Asn</w:t>
            </w:r>
            <w:proofErr w:type="spellEnd"/>
          </w:p>
        </w:tc>
        <w:tc>
          <w:tcPr>
            <w:tcW w:w="903" w:type="pct"/>
            <w:noWrap/>
            <w:vAlign w:val="center"/>
            <w:hideMark/>
          </w:tcPr>
          <w:p w14:paraId="5CDA0187"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Asn</w:t>
            </w:r>
            <w:proofErr w:type="spellEnd"/>
          </w:p>
        </w:tc>
      </w:tr>
      <w:tr w:rsidR="005A323C" w:rsidRPr="00041794" w14:paraId="11670112" w14:textId="77777777" w:rsidTr="00476242">
        <w:trPr>
          <w:trHeight w:val="20"/>
        </w:trPr>
        <w:tc>
          <w:tcPr>
            <w:tcW w:w="854" w:type="pct"/>
            <w:noWrap/>
            <w:vAlign w:val="center"/>
            <w:hideMark/>
          </w:tcPr>
          <w:p w14:paraId="77B9A0C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24492</w:t>
            </w:r>
          </w:p>
        </w:tc>
        <w:tc>
          <w:tcPr>
            <w:tcW w:w="1003" w:type="pct"/>
            <w:noWrap/>
            <w:vAlign w:val="center"/>
            <w:hideMark/>
          </w:tcPr>
          <w:p w14:paraId="2759FEB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S (977)</w:t>
            </w:r>
          </w:p>
        </w:tc>
        <w:tc>
          <w:tcPr>
            <w:tcW w:w="732" w:type="pct"/>
            <w:noWrap/>
            <w:vAlign w:val="center"/>
            <w:hideMark/>
          </w:tcPr>
          <w:p w14:paraId="428D4EE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29" w:type="pct"/>
            <w:noWrap/>
            <w:vAlign w:val="center"/>
            <w:hideMark/>
          </w:tcPr>
          <w:p w14:paraId="4217E182"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c>
          <w:tcPr>
            <w:tcW w:w="779" w:type="pct"/>
            <w:noWrap/>
            <w:vAlign w:val="center"/>
            <w:hideMark/>
          </w:tcPr>
          <w:p w14:paraId="293314EA"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903" w:type="pct"/>
            <w:noWrap/>
            <w:vAlign w:val="center"/>
            <w:hideMark/>
          </w:tcPr>
          <w:p w14:paraId="27B622E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r>
      <w:tr w:rsidR="005A323C" w:rsidRPr="00041794" w14:paraId="0DE3990C" w14:textId="77777777" w:rsidTr="00476242">
        <w:trPr>
          <w:trHeight w:val="20"/>
        </w:trPr>
        <w:tc>
          <w:tcPr>
            <w:tcW w:w="854" w:type="pct"/>
            <w:noWrap/>
            <w:vAlign w:val="center"/>
            <w:hideMark/>
          </w:tcPr>
          <w:p w14:paraId="37A0C5A3"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25469</w:t>
            </w:r>
          </w:p>
        </w:tc>
        <w:tc>
          <w:tcPr>
            <w:tcW w:w="1003" w:type="pct"/>
            <w:noWrap/>
            <w:vAlign w:val="center"/>
            <w:hideMark/>
          </w:tcPr>
          <w:p w14:paraId="2DCADD9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orf3a (26)</w:t>
            </w:r>
          </w:p>
        </w:tc>
        <w:tc>
          <w:tcPr>
            <w:tcW w:w="732" w:type="pct"/>
            <w:noWrap/>
            <w:vAlign w:val="center"/>
            <w:hideMark/>
          </w:tcPr>
          <w:p w14:paraId="5AA4193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Ser</w:t>
            </w:r>
            <w:proofErr w:type="spellEnd"/>
          </w:p>
        </w:tc>
        <w:tc>
          <w:tcPr>
            <w:tcW w:w="729" w:type="pct"/>
            <w:noWrap/>
            <w:vAlign w:val="center"/>
            <w:hideMark/>
          </w:tcPr>
          <w:p w14:paraId="646721C6"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79" w:type="pct"/>
            <w:noWrap/>
            <w:vAlign w:val="center"/>
            <w:hideMark/>
          </w:tcPr>
          <w:p w14:paraId="638792E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903" w:type="pct"/>
            <w:noWrap/>
            <w:vAlign w:val="center"/>
            <w:hideMark/>
          </w:tcPr>
          <w:p w14:paraId="631A956E"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r>
      <w:tr w:rsidR="005A323C" w:rsidRPr="00041794" w14:paraId="76FF8FD1" w14:textId="77777777" w:rsidTr="00476242">
        <w:trPr>
          <w:trHeight w:val="20"/>
        </w:trPr>
        <w:tc>
          <w:tcPr>
            <w:tcW w:w="854" w:type="pct"/>
            <w:noWrap/>
            <w:vAlign w:val="center"/>
            <w:hideMark/>
          </w:tcPr>
          <w:p w14:paraId="6F730D0A"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26767</w:t>
            </w:r>
          </w:p>
        </w:tc>
        <w:tc>
          <w:tcPr>
            <w:tcW w:w="1003" w:type="pct"/>
            <w:noWrap/>
            <w:vAlign w:val="center"/>
            <w:hideMark/>
          </w:tcPr>
          <w:p w14:paraId="2BC834DE"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M (82)</w:t>
            </w:r>
          </w:p>
        </w:tc>
        <w:tc>
          <w:tcPr>
            <w:tcW w:w="732" w:type="pct"/>
            <w:noWrap/>
            <w:vAlign w:val="center"/>
            <w:hideMark/>
          </w:tcPr>
          <w:p w14:paraId="3AA0E26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c>
          <w:tcPr>
            <w:tcW w:w="729" w:type="pct"/>
            <w:noWrap/>
            <w:vAlign w:val="center"/>
            <w:hideMark/>
          </w:tcPr>
          <w:p w14:paraId="491AFE6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79" w:type="pct"/>
            <w:noWrap/>
            <w:vAlign w:val="center"/>
            <w:hideMark/>
          </w:tcPr>
          <w:p w14:paraId="2B9FC0D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903" w:type="pct"/>
            <w:noWrap/>
            <w:vAlign w:val="center"/>
            <w:hideMark/>
          </w:tcPr>
          <w:p w14:paraId="2AB4D942"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r>
      <w:tr w:rsidR="005A323C" w:rsidRPr="00041794" w14:paraId="330F3871" w14:textId="77777777" w:rsidTr="00476242">
        <w:trPr>
          <w:trHeight w:val="20"/>
        </w:trPr>
        <w:tc>
          <w:tcPr>
            <w:tcW w:w="854" w:type="pct"/>
            <w:noWrap/>
            <w:vAlign w:val="center"/>
            <w:hideMark/>
          </w:tcPr>
          <w:p w14:paraId="453D32C5"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27638</w:t>
            </w:r>
          </w:p>
        </w:tc>
        <w:tc>
          <w:tcPr>
            <w:tcW w:w="1003" w:type="pct"/>
            <w:noWrap/>
            <w:vAlign w:val="center"/>
            <w:hideMark/>
          </w:tcPr>
          <w:p w14:paraId="57D1947E"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orf7a (82</w:t>
            </w:r>
            <w:r w:rsidRPr="00041794">
              <w:rPr>
                <w:rFonts w:eastAsiaTheme="minorEastAsia" w:hint="eastAsia"/>
                <w:bCs/>
              </w:rPr>
              <w:t>）</w:t>
            </w:r>
          </w:p>
        </w:tc>
        <w:tc>
          <w:tcPr>
            <w:tcW w:w="732" w:type="pct"/>
            <w:noWrap/>
            <w:vAlign w:val="center"/>
            <w:hideMark/>
          </w:tcPr>
          <w:p w14:paraId="1E3A9951"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c>
          <w:tcPr>
            <w:tcW w:w="729" w:type="pct"/>
            <w:noWrap/>
            <w:vAlign w:val="center"/>
            <w:hideMark/>
          </w:tcPr>
          <w:p w14:paraId="49186F5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779" w:type="pct"/>
            <w:noWrap/>
            <w:vAlign w:val="center"/>
            <w:hideMark/>
          </w:tcPr>
          <w:p w14:paraId="497488A4"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c>
          <w:tcPr>
            <w:tcW w:w="903" w:type="pct"/>
            <w:noWrap/>
            <w:vAlign w:val="center"/>
            <w:hideMark/>
          </w:tcPr>
          <w:p w14:paraId="16AAD738"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Ala</w:t>
            </w:r>
          </w:p>
        </w:tc>
      </w:tr>
      <w:tr w:rsidR="005A323C" w:rsidRPr="00041794" w14:paraId="46C22011" w14:textId="77777777" w:rsidTr="00476242">
        <w:trPr>
          <w:trHeight w:val="20"/>
        </w:trPr>
        <w:tc>
          <w:tcPr>
            <w:tcW w:w="854" w:type="pct"/>
            <w:noWrap/>
            <w:vAlign w:val="center"/>
            <w:hideMark/>
          </w:tcPr>
          <w:p w14:paraId="69F50A42"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27666</w:t>
            </w:r>
          </w:p>
        </w:tc>
        <w:tc>
          <w:tcPr>
            <w:tcW w:w="1003" w:type="pct"/>
            <w:noWrap/>
            <w:vAlign w:val="center"/>
            <w:hideMark/>
          </w:tcPr>
          <w:p w14:paraId="7897838E"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orf7a (91</w:t>
            </w:r>
            <w:r w:rsidRPr="00041794">
              <w:rPr>
                <w:rFonts w:eastAsiaTheme="minorEastAsia" w:hint="eastAsia"/>
                <w:bCs/>
              </w:rPr>
              <w:t>）</w:t>
            </w:r>
          </w:p>
        </w:tc>
        <w:tc>
          <w:tcPr>
            <w:tcW w:w="732" w:type="pct"/>
            <w:noWrap/>
            <w:vAlign w:val="center"/>
            <w:hideMark/>
          </w:tcPr>
          <w:p w14:paraId="679EC8E8"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Glu</w:t>
            </w:r>
            <w:proofErr w:type="spellEnd"/>
          </w:p>
        </w:tc>
        <w:tc>
          <w:tcPr>
            <w:tcW w:w="729" w:type="pct"/>
            <w:noWrap/>
            <w:vAlign w:val="center"/>
            <w:hideMark/>
          </w:tcPr>
          <w:p w14:paraId="518E62E4"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Glu</w:t>
            </w:r>
            <w:proofErr w:type="spellEnd"/>
          </w:p>
        </w:tc>
        <w:tc>
          <w:tcPr>
            <w:tcW w:w="779" w:type="pct"/>
            <w:noWrap/>
            <w:vAlign w:val="center"/>
            <w:hideMark/>
          </w:tcPr>
          <w:p w14:paraId="5E74B345"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c>
          <w:tcPr>
            <w:tcW w:w="903" w:type="pct"/>
            <w:noWrap/>
            <w:vAlign w:val="center"/>
            <w:hideMark/>
          </w:tcPr>
          <w:p w14:paraId="3E0E543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Glu</w:t>
            </w:r>
            <w:proofErr w:type="spellEnd"/>
          </w:p>
        </w:tc>
      </w:tr>
      <w:tr w:rsidR="005A323C" w:rsidRPr="00041794" w14:paraId="668DB700" w14:textId="77777777" w:rsidTr="00476242">
        <w:trPr>
          <w:trHeight w:val="20"/>
        </w:trPr>
        <w:tc>
          <w:tcPr>
            <w:tcW w:w="854" w:type="pct"/>
            <w:noWrap/>
            <w:vAlign w:val="center"/>
            <w:hideMark/>
          </w:tcPr>
          <w:p w14:paraId="205514B4"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27752</w:t>
            </w:r>
          </w:p>
        </w:tc>
        <w:tc>
          <w:tcPr>
            <w:tcW w:w="1003" w:type="pct"/>
            <w:noWrap/>
            <w:vAlign w:val="center"/>
            <w:hideMark/>
          </w:tcPr>
          <w:p w14:paraId="7B07FFC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orf7a (120</w:t>
            </w:r>
            <w:r w:rsidRPr="00041794">
              <w:rPr>
                <w:rFonts w:eastAsiaTheme="minorEastAsia" w:hint="eastAsia"/>
                <w:bCs/>
              </w:rPr>
              <w:t>）</w:t>
            </w:r>
          </w:p>
        </w:tc>
        <w:tc>
          <w:tcPr>
            <w:tcW w:w="732" w:type="pct"/>
            <w:noWrap/>
            <w:vAlign w:val="center"/>
            <w:hideMark/>
          </w:tcPr>
          <w:p w14:paraId="7CEC4C95"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Thr</w:t>
            </w:r>
            <w:proofErr w:type="spellEnd"/>
          </w:p>
        </w:tc>
        <w:tc>
          <w:tcPr>
            <w:tcW w:w="729" w:type="pct"/>
            <w:noWrap/>
            <w:vAlign w:val="center"/>
            <w:hideMark/>
          </w:tcPr>
          <w:p w14:paraId="1042E180"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c>
          <w:tcPr>
            <w:tcW w:w="779" w:type="pct"/>
            <w:noWrap/>
            <w:vAlign w:val="center"/>
            <w:hideMark/>
          </w:tcPr>
          <w:p w14:paraId="70D1983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c>
          <w:tcPr>
            <w:tcW w:w="903" w:type="pct"/>
            <w:noWrap/>
            <w:vAlign w:val="center"/>
            <w:hideMark/>
          </w:tcPr>
          <w:p w14:paraId="33C9FA22"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ILe</w:t>
            </w:r>
            <w:proofErr w:type="spellEnd"/>
          </w:p>
        </w:tc>
      </w:tr>
      <w:tr w:rsidR="005A323C" w:rsidRPr="00041794" w14:paraId="59D58208" w14:textId="77777777" w:rsidTr="00476242">
        <w:trPr>
          <w:trHeight w:val="20"/>
        </w:trPr>
        <w:tc>
          <w:tcPr>
            <w:tcW w:w="854" w:type="pct"/>
            <w:noWrap/>
            <w:vAlign w:val="center"/>
            <w:hideMark/>
          </w:tcPr>
          <w:p w14:paraId="65B2743B"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27740</w:t>
            </w:r>
          </w:p>
        </w:tc>
        <w:tc>
          <w:tcPr>
            <w:tcW w:w="1003" w:type="pct"/>
            <w:noWrap/>
            <w:vAlign w:val="center"/>
            <w:hideMark/>
          </w:tcPr>
          <w:p w14:paraId="0A21F79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orf7a (116</w:t>
            </w:r>
            <w:r w:rsidRPr="00041794">
              <w:rPr>
                <w:rFonts w:eastAsiaTheme="minorEastAsia" w:hint="eastAsia"/>
                <w:bCs/>
              </w:rPr>
              <w:t>）</w:t>
            </w:r>
          </w:p>
        </w:tc>
        <w:tc>
          <w:tcPr>
            <w:tcW w:w="732" w:type="pct"/>
            <w:noWrap/>
            <w:vAlign w:val="center"/>
            <w:hideMark/>
          </w:tcPr>
          <w:p w14:paraId="542434DF"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729" w:type="pct"/>
            <w:noWrap/>
            <w:vAlign w:val="center"/>
            <w:hideMark/>
          </w:tcPr>
          <w:p w14:paraId="0C0D20C3"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Phe</w:t>
            </w:r>
            <w:proofErr w:type="spellEnd"/>
          </w:p>
        </w:tc>
        <w:tc>
          <w:tcPr>
            <w:tcW w:w="779" w:type="pct"/>
            <w:noWrap/>
            <w:vAlign w:val="center"/>
            <w:hideMark/>
          </w:tcPr>
          <w:p w14:paraId="6EAE92D5"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c>
          <w:tcPr>
            <w:tcW w:w="903" w:type="pct"/>
            <w:noWrap/>
            <w:vAlign w:val="center"/>
            <w:hideMark/>
          </w:tcPr>
          <w:p w14:paraId="3A43E5D9"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Leu</w:t>
            </w:r>
            <w:proofErr w:type="spellEnd"/>
          </w:p>
        </w:tc>
      </w:tr>
      <w:tr w:rsidR="005A323C" w:rsidRPr="00041794" w14:paraId="2B46F1E2" w14:textId="77777777" w:rsidTr="00476242">
        <w:trPr>
          <w:trHeight w:val="20"/>
        </w:trPr>
        <w:tc>
          <w:tcPr>
            <w:tcW w:w="854" w:type="pct"/>
            <w:noWrap/>
            <w:vAlign w:val="center"/>
            <w:hideMark/>
          </w:tcPr>
          <w:p w14:paraId="6EEA62B1"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28245</w:t>
            </w:r>
          </w:p>
        </w:tc>
        <w:tc>
          <w:tcPr>
            <w:tcW w:w="1003" w:type="pct"/>
            <w:noWrap/>
            <w:vAlign w:val="center"/>
            <w:hideMark/>
          </w:tcPr>
          <w:p w14:paraId="30D90ED2"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orf8 (118)</w:t>
            </w:r>
          </w:p>
        </w:tc>
        <w:tc>
          <w:tcPr>
            <w:tcW w:w="732" w:type="pct"/>
            <w:noWrap/>
            <w:vAlign w:val="center"/>
            <w:hideMark/>
          </w:tcPr>
          <w:p w14:paraId="121A6522" w14:textId="77777777" w:rsidR="005A323C" w:rsidRPr="00041794" w:rsidRDefault="005A323C" w:rsidP="00476242">
            <w:pPr>
              <w:adjustRightInd w:val="0"/>
              <w:snapToGrid w:val="0"/>
              <w:spacing w:beforeLines="0" w:afterLines="0" w:after="0" w:line="240" w:lineRule="auto"/>
              <w:jc w:val="center"/>
              <w:rPr>
                <w:rFonts w:eastAsiaTheme="minorEastAsia"/>
                <w:bCs/>
              </w:rPr>
            </w:pPr>
            <w:proofErr w:type="spellStart"/>
            <w:r w:rsidRPr="00041794">
              <w:rPr>
                <w:rFonts w:eastAsiaTheme="minorEastAsia"/>
                <w:bCs/>
              </w:rPr>
              <w:t>Leu</w:t>
            </w:r>
            <w:proofErr w:type="spellEnd"/>
          </w:p>
        </w:tc>
        <w:tc>
          <w:tcPr>
            <w:tcW w:w="729" w:type="pct"/>
            <w:noWrap/>
            <w:vAlign w:val="center"/>
            <w:hideMark/>
          </w:tcPr>
          <w:p w14:paraId="19A690D6" w14:textId="77777777" w:rsidR="005A323C" w:rsidRPr="00041794" w:rsidRDefault="005A323C" w:rsidP="00476242">
            <w:pPr>
              <w:adjustRightInd w:val="0"/>
              <w:snapToGrid w:val="0"/>
              <w:spacing w:beforeLines="0" w:afterLines="0" w:after="0" w:line="240" w:lineRule="auto"/>
              <w:jc w:val="center"/>
              <w:rPr>
                <w:rFonts w:eastAsiaTheme="minorEastAsia"/>
                <w:bCs/>
              </w:rPr>
            </w:pPr>
            <w:proofErr w:type="spellStart"/>
            <w:r w:rsidRPr="00041794">
              <w:rPr>
                <w:rFonts w:eastAsiaTheme="minorEastAsia"/>
                <w:bCs/>
              </w:rPr>
              <w:t>Leu</w:t>
            </w:r>
            <w:proofErr w:type="spellEnd"/>
          </w:p>
        </w:tc>
        <w:tc>
          <w:tcPr>
            <w:tcW w:w="779" w:type="pct"/>
            <w:noWrap/>
            <w:vAlign w:val="center"/>
            <w:hideMark/>
          </w:tcPr>
          <w:p w14:paraId="260F202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
        </w:tc>
        <w:tc>
          <w:tcPr>
            <w:tcW w:w="903" w:type="pct"/>
            <w:noWrap/>
            <w:vAlign w:val="center"/>
            <w:hideMark/>
          </w:tcPr>
          <w:p w14:paraId="2D518423" w14:textId="77777777" w:rsidR="005A323C" w:rsidRPr="00041794" w:rsidRDefault="005A323C" w:rsidP="00476242">
            <w:pPr>
              <w:adjustRightInd w:val="0"/>
              <w:snapToGrid w:val="0"/>
              <w:spacing w:beforeLines="0" w:afterLines="0" w:after="0" w:line="240" w:lineRule="auto"/>
              <w:jc w:val="center"/>
              <w:rPr>
                <w:rFonts w:eastAsiaTheme="minorEastAsia"/>
                <w:bCs/>
              </w:rPr>
            </w:pPr>
            <w:proofErr w:type="spellStart"/>
            <w:r w:rsidRPr="00041794">
              <w:rPr>
                <w:rFonts w:eastAsiaTheme="minorEastAsia"/>
                <w:bCs/>
              </w:rPr>
              <w:t>Leu</w:t>
            </w:r>
            <w:proofErr w:type="spellEnd"/>
          </w:p>
        </w:tc>
      </w:tr>
      <w:tr w:rsidR="005A323C" w:rsidRPr="00041794" w14:paraId="76DD4E2B" w14:textId="77777777" w:rsidTr="00476242">
        <w:trPr>
          <w:trHeight w:val="20"/>
        </w:trPr>
        <w:tc>
          <w:tcPr>
            <w:tcW w:w="854" w:type="pct"/>
            <w:noWrap/>
            <w:vAlign w:val="center"/>
            <w:hideMark/>
          </w:tcPr>
          <w:p w14:paraId="5BBA234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28248-28253</w:t>
            </w:r>
          </w:p>
        </w:tc>
        <w:tc>
          <w:tcPr>
            <w:tcW w:w="1003" w:type="pct"/>
            <w:noWrap/>
            <w:vAlign w:val="center"/>
            <w:hideMark/>
          </w:tcPr>
          <w:p w14:paraId="0EE8FD4B" w14:textId="7B6F2AE2"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orf8 (119</w:t>
            </w:r>
            <w:r w:rsidR="0005617E" w:rsidRPr="00D9060A">
              <w:rPr>
                <w:rFonts w:eastAsia="SimSun" w:cs="Times New Roman"/>
                <w:sz w:val="22"/>
              </w:rPr>
              <w:t>–</w:t>
            </w:r>
            <w:r w:rsidRPr="00041794">
              <w:rPr>
                <w:rFonts w:eastAsiaTheme="minorEastAsia"/>
                <w:bCs/>
              </w:rPr>
              <w:t>120)</w:t>
            </w:r>
          </w:p>
        </w:tc>
        <w:tc>
          <w:tcPr>
            <w:tcW w:w="732" w:type="pct"/>
            <w:noWrap/>
            <w:vAlign w:val="center"/>
            <w:hideMark/>
          </w:tcPr>
          <w:p w14:paraId="1B49E231"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roofErr w:type="spellStart"/>
            <w:r w:rsidRPr="00041794">
              <w:rPr>
                <w:rFonts w:eastAsiaTheme="minorEastAsia"/>
              </w:rPr>
              <w:t>Phe</w:t>
            </w:r>
            <w:proofErr w:type="spellEnd"/>
          </w:p>
        </w:tc>
        <w:tc>
          <w:tcPr>
            <w:tcW w:w="729" w:type="pct"/>
            <w:noWrap/>
            <w:vAlign w:val="center"/>
            <w:hideMark/>
          </w:tcPr>
          <w:p w14:paraId="7C773143"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roofErr w:type="spellStart"/>
            <w:r w:rsidRPr="00041794">
              <w:rPr>
                <w:rFonts w:eastAsiaTheme="minorEastAsia"/>
              </w:rPr>
              <w:t>Leu</w:t>
            </w:r>
            <w:proofErr w:type="spellEnd"/>
          </w:p>
        </w:tc>
        <w:tc>
          <w:tcPr>
            <w:tcW w:w="779" w:type="pct"/>
            <w:noWrap/>
            <w:vAlign w:val="center"/>
            <w:hideMark/>
          </w:tcPr>
          <w:p w14:paraId="03A9D1C7"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Val/</w:t>
            </w:r>
            <w:proofErr w:type="spellStart"/>
            <w:r w:rsidRPr="00041794">
              <w:rPr>
                <w:rFonts w:eastAsiaTheme="minorEastAsia"/>
              </w:rPr>
              <w:t>Leu</w:t>
            </w:r>
            <w:proofErr w:type="spellEnd"/>
          </w:p>
        </w:tc>
        <w:tc>
          <w:tcPr>
            <w:tcW w:w="903" w:type="pct"/>
            <w:noWrap/>
            <w:vAlign w:val="center"/>
            <w:hideMark/>
          </w:tcPr>
          <w:p w14:paraId="24E16B47"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del</w:t>
            </w:r>
          </w:p>
        </w:tc>
      </w:tr>
      <w:tr w:rsidR="005A323C" w:rsidRPr="00041794" w14:paraId="5E43A984" w14:textId="77777777" w:rsidTr="00476242">
        <w:trPr>
          <w:trHeight w:val="20"/>
        </w:trPr>
        <w:tc>
          <w:tcPr>
            <w:tcW w:w="854" w:type="pct"/>
            <w:noWrap/>
            <w:vAlign w:val="center"/>
            <w:hideMark/>
          </w:tcPr>
          <w:p w14:paraId="230CBD7C"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28461</w:t>
            </w:r>
          </w:p>
        </w:tc>
        <w:tc>
          <w:tcPr>
            <w:tcW w:w="1003" w:type="pct"/>
            <w:noWrap/>
            <w:vAlign w:val="center"/>
            <w:hideMark/>
          </w:tcPr>
          <w:p w14:paraId="3ACE0D3F"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 (63)</w:t>
            </w:r>
          </w:p>
        </w:tc>
        <w:tc>
          <w:tcPr>
            <w:tcW w:w="732" w:type="pct"/>
            <w:noWrap/>
            <w:vAlign w:val="center"/>
            <w:hideMark/>
          </w:tcPr>
          <w:p w14:paraId="0DDF0381"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c>
          <w:tcPr>
            <w:tcW w:w="729" w:type="pct"/>
            <w:noWrap/>
            <w:vAlign w:val="center"/>
            <w:hideMark/>
          </w:tcPr>
          <w:p w14:paraId="3F9628A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c>
          <w:tcPr>
            <w:tcW w:w="779" w:type="pct"/>
            <w:noWrap/>
            <w:vAlign w:val="center"/>
            <w:hideMark/>
          </w:tcPr>
          <w:p w14:paraId="7EA18E3D"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c>
          <w:tcPr>
            <w:tcW w:w="903" w:type="pct"/>
            <w:noWrap/>
            <w:vAlign w:val="center"/>
            <w:hideMark/>
          </w:tcPr>
          <w:p w14:paraId="16DAADA1"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Gly</w:t>
            </w:r>
            <w:proofErr w:type="spellEnd"/>
          </w:p>
        </w:tc>
      </w:tr>
      <w:tr w:rsidR="005A323C" w:rsidRPr="00041794" w14:paraId="058C8435" w14:textId="77777777" w:rsidTr="00476242">
        <w:trPr>
          <w:trHeight w:val="20"/>
        </w:trPr>
        <w:tc>
          <w:tcPr>
            <w:tcW w:w="854" w:type="pct"/>
            <w:noWrap/>
            <w:vAlign w:val="center"/>
            <w:hideMark/>
          </w:tcPr>
          <w:p w14:paraId="64CB1759"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28881</w:t>
            </w:r>
          </w:p>
        </w:tc>
        <w:tc>
          <w:tcPr>
            <w:tcW w:w="1003" w:type="pct"/>
            <w:noWrap/>
            <w:vAlign w:val="center"/>
            <w:hideMark/>
          </w:tcPr>
          <w:p w14:paraId="5E4BAED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 (203)</w:t>
            </w:r>
          </w:p>
        </w:tc>
        <w:tc>
          <w:tcPr>
            <w:tcW w:w="732" w:type="pct"/>
            <w:noWrap/>
            <w:vAlign w:val="center"/>
            <w:hideMark/>
          </w:tcPr>
          <w:p w14:paraId="187F2B1A"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Arg</w:t>
            </w:r>
            <w:proofErr w:type="spellEnd"/>
          </w:p>
        </w:tc>
        <w:tc>
          <w:tcPr>
            <w:tcW w:w="729" w:type="pct"/>
            <w:noWrap/>
            <w:vAlign w:val="center"/>
            <w:hideMark/>
          </w:tcPr>
          <w:p w14:paraId="61A53260"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Met</w:t>
            </w:r>
          </w:p>
        </w:tc>
        <w:tc>
          <w:tcPr>
            <w:tcW w:w="779" w:type="pct"/>
            <w:noWrap/>
            <w:vAlign w:val="center"/>
            <w:hideMark/>
          </w:tcPr>
          <w:p w14:paraId="198A73FB"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Met</w:t>
            </w:r>
          </w:p>
        </w:tc>
        <w:tc>
          <w:tcPr>
            <w:tcW w:w="903" w:type="pct"/>
            <w:noWrap/>
            <w:vAlign w:val="center"/>
            <w:hideMark/>
          </w:tcPr>
          <w:p w14:paraId="6F901542"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Met</w:t>
            </w:r>
          </w:p>
        </w:tc>
      </w:tr>
      <w:tr w:rsidR="005A323C" w:rsidRPr="00041794" w14:paraId="54329318" w14:textId="77777777" w:rsidTr="00476242">
        <w:trPr>
          <w:trHeight w:val="20"/>
        </w:trPr>
        <w:tc>
          <w:tcPr>
            <w:tcW w:w="854" w:type="pct"/>
            <w:noWrap/>
            <w:vAlign w:val="center"/>
            <w:hideMark/>
          </w:tcPr>
          <w:p w14:paraId="7AB8A936"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28989-28991</w:t>
            </w:r>
          </w:p>
        </w:tc>
        <w:tc>
          <w:tcPr>
            <w:tcW w:w="1003" w:type="pct"/>
            <w:noWrap/>
            <w:vAlign w:val="center"/>
            <w:hideMark/>
          </w:tcPr>
          <w:p w14:paraId="1940732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 (242)</w:t>
            </w:r>
          </w:p>
        </w:tc>
        <w:tc>
          <w:tcPr>
            <w:tcW w:w="732" w:type="pct"/>
            <w:noWrap/>
            <w:vAlign w:val="center"/>
            <w:hideMark/>
          </w:tcPr>
          <w:p w14:paraId="588E86CB"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Gln</w:t>
            </w:r>
            <w:proofErr w:type="spellEnd"/>
          </w:p>
        </w:tc>
        <w:tc>
          <w:tcPr>
            <w:tcW w:w="729" w:type="pct"/>
            <w:noWrap/>
            <w:vAlign w:val="center"/>
            <w:hideMark/>
          </w:tcPr>
          <w:p w14:paraId="6ED5FB9A"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del</w:t>
            </w:r>
          </w:p>
        </w:tc>
        <w:tc>
          <w:tcPr>
            <w:tcW w:w="779" w:type="pct"/>
            <w:noWrap/>
            <w:vAlign w:val="center"/>
            <w:hideMark/>
          </w:tcPr>
          <w:p w14:paraId="22222554"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Gln</w:t>
            </w:r>
            <w:proofErr w:type="spellEnd"/>
          </w:p>
        </w:tc>
        <w:tc>
          <w:tcPr>
            <w:tcW w:w="903" w:type="pct"/>
            <w:noWrap/>
            <w:vAlign w:val="center"/>
            <w:hideMark/>
          </w:tcPr>
          <w:p w14:paraId="12FECE07" w14:textId="77777777" w:rsidR="005A323C" w:rsidRPr="00041794" w:rsidRDefault="005A323C" w:rsidP="00476242">
            <w:pPr>
              <w:adjustRightInd w:val="0"/>
              <w:snapToGrid w:val="0"/>
              <w:spacing w:beforeLines="0" w:afterLines="0" w:after="0" w:line="240" w:lineRule="auto"/>
              <w:jc w:val="center"/>
              <w:rPr>
                <w:rFonts w:eastAsiaTheme="minorEastAsia"/>
              </w:rPr>
            </w:pPr>
            <w:proofErr w:type="spellStart"/>
            <w:r w:rsidRPr="00041794">
              <w:rPr>
                <w:rFonts w:eastAsiaTheme="minorEastAsia"/>
              </w:rPr>
              <w:t>Gln</w:t>
            </w:r>
            <w:proofErr w:type="spellEnd"/>
          </w:p>
        </w:tc>
      </w:tr>
      <w:tr w:rsidR="005A323C" w:rsidRPr="00041794" w14:paraId="3E818EB0" w14:textId="77777777" w:rsidTr="00476242">
        <w:trPr>
          <w:trHeight w:val="20"/>
        </w:trPr>
        <w:tc>
          <w:tcPr>
            <w:tcW w:w="854" w:type="pct"/>
            <w:noWrap/>
            <w:vAlign w:val="center"/>
            <w:hideMark/>
          </w:tcPr>
          <w:p w14:paraId="3341F488"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29402</w:t>
            </w:r>
          </w:p>
        </w:tc>
        <w:tc>
          <w:tcPr>
            <w:tcW w:w="1003" w:type="pct"/>
            <w:noWrap/>
            <w:vAlign w:val="center"/>
            <w:hideMark/>
          </w:tcPr>
          <w:p w14:paraId="044EE611" w14:textId="77777777" w:rsidR="005A323C" w:rsidRPr="00041794" w:rsidRDefault="005A323C" w:rsidP="00476242">
            <w:pPr>
              <w:adjustRightInd w:val="0"/>
              <w:snapToGrid w:val="0"/>
              <w:spacing w:beforeLines="0" w:afterLines="0" w:after="0" w:line="240" w:lineRule="auto"/>
              <w:jc w:val="center"/>
              <w:rPr>
                <w:rFonts w:eastAsiaTheme="minorEastAsia"/>
                <w:bCs/>
              </w:rPr>
            </w:pPr>
            <w:r w:rsidRPr="00041794">
              <w:rPr>
                <w:rFonts w:eastAsiaTheme="minorEastAsia"/>
                <w:bCs/>
              </w:rPr>
              <w:t>N (377)</w:t>
            </w:r>
          </w:p>
        </w:tc>
        <w:tc>
          <w:tcPr>
            <w:tcW w:w="732" w:type="pct"/>
            <w:noWrap/>
            <w:vAlign w:val="center"/>
            <w:hideMark/>
          </w:tcPr>
          <w:p w14:paraId="61DCD9CA"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Asp</w:t>
            </w:r>
          </w:p>
        </w:tc>
        <w:tc>
          <w:tcPr>
            <w:tcW w:w="729" w:type="pct"/>
            <w:noWrap/>
            <w:vAlign w:val="center"/>
            <w:hideMark/>
          </w:tcPr>
          <w:p w14:paraId="709BFC63"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c>
          <w:tcPr>
            <w:tcW w:w="779" w:type="pct"/>
            <w:noWrap/>
            <w:vAlign w:val="center"/>
            <w:hideMark/>
          </w:tcPr>
          <w:p w14:paraId="2B2E524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c>
          <w:tcPr>
            <w:tcW w:w="903" w:type="pct"/>
            <w:noWrap/>
            <w:vAlign w:val="center"/>
            <w:hideMark/>
          </w:tcPr>
          <w:p w14:paraId="2B1778C9" w14:textId="77777777" w:rsidR="005A323C" w:rsidRPr="00041794" w:rsidRDefault="005A323C" w:rsidP="00476242">
            <w:pPr>
              <w:adjustRightInd w:val="0"/>
              <w:snapToGrid w:val="0"/>
              <w:spacing w:beforeLines="0" w:afterLines="0" w:after="0" w:line="240" w:lineRule="auto"/>
              <w:jc w:val="center"/>
              <w:rPr>
                <w:rFonts w:eastAsiaTheme="minorEastAsia"/>
              </w:rPr>
            </w:pPr>
            <w:r w:rsidRPr="00041794">
              <w:rPr>
                <w:rFonts w:eastAsiaTheme="minorEastAsia"/>
              </w:rPr>
              <w:t>Tyr</w:t>
            </w:r>
          </w:p>
        </w:tc>
      </w:tr>
    </w:tbl>
    <w:p w14:paraId="295BC157" w14:textId="77777777" w:rsidR="0005617E" w:rsidRDefault="0005617E" w:rsidP="00551C2A">
      <w:pPr>
        <w:tabs>
          <w:tab w:val="left" w:pos="1458"/>
        </w:tabs>
        <w:spacing w:beforeLines="0" w:afterLines="0" w:after="0" w:line="720" w:lineRule="auto"/>
        <w:rPr>
          <w:rFonts w:cs="Times New Roman"/>
          <w:color w:val="000000" w:themeColor="text1"/>
        </w:rPr>
        <w:sectPr w:rsidR="0005617E" w:rsidSect="003C70A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851" w:footer="850" w:gutter="0"/>
          <w:cols w:space="425"/>
          <w:docGrid w:type="lines" w:linePitch="312"/>
        </w:sectPr>
      </w:pPr>
    </w:p>
    <w:p w14:paraId="34EBE26F" w14:textId="2A4250D0" w:rsidR="001F472E" w:rsidRPr="001F472E" w:rsidRDefault="0005617E" w:rsidP="001F472E">
      <w:pPr>
        <w:tabs>
          <w:tab w:val="left" w:pos="1458"/>
        </w:tabs>
        <w:spacing w:beforeLines="0" w:afterLines="0" w:after="0" w:line="720" w:lineRule="auto"/>
        <w:rPr>
          <w:rFonts w:cs="Times New Roman"/>
        </w:rPr>
      </w:pPr>
      <w:r w:rsidRPr="00325145">
        <w:rPr>
          <w:rFonts w:cs="Times New Roman"/>
        </w:rPr>
        <w:lastRenderedPageBreak/>
        <w:t>Supplementary Table S</w:t>
      </w:r>
      <w:r>
        <w:rPr>
          <w:rFonts w:cs="Times New Roman"/>
        </w:rPr>
        <w:t>2</w:t>
      </w:r>
      <w:bookmarkStart w:id="5" w:name="_Hlk87555027"/>
      <w:r w:rsidR="001F472E" w:rsidRPr="00232FE1">
        <w:rPr>
          <w:rFonts w:cs="Times New Roman"/>
          <w:color w:val="000000" w:themeColor="text1"/>
          <w:szCs w:val="21"/>
        </w:rPr>
        <w:t xml:space="preserve"> Primer Sequences for qPCR of Hamster Gene Expression</w:t>
      </w:r>
      <w:r w:rsidR="001F472E">
        <w:rPr>
          <w:rFonts w:cs="Times New Roman"/>
          <w:color w:val="000000" w:themeColor="text1"/>
          <w:szCs w:val="21"/>
        </w:rPr>
        <w:t>.</w:t>
      </w:r>
    </w:p>
    <w:tbl>
      <w:tblPr>
        <w:tblStyle w:val="TableGrid"/>
        <w:tblW w:w="992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255"/>
        <w:gridCol w:w="7159"/>
      </w:tblGrid>
      <w:tr w:rsidR="00BA00DC" w:rsidRPr="000438FB" w14:paraId="53C76C2D" w14:textId="77777777" w:rsidTr="000438FB">
        <w:trPr>
          <w:trHeight w:hRule="exact" w:val="283"/>
        </w:trPr>
        <w:tc>
          <w:tcPr>
            <w:tcW w:w="0" w:type="auto"/>
            <w:tcBorders>
              <w:top w:val="single" w:sz="12" w:space="0" w:color="auto"/>
              <w:bottom w:val="single" w:sz="8" w:space="0" w:color="auto"/>
            </w:tcBorders>
            <w:vAlign w:val="center"/>
          </w:tcPr>
          <w:bookmarkEnd w:id="5"/>
          <w:p w14:paraId="055E8A3A" w14:textId="324C28CC" w:rsidR="00BA00DC" w:rsidRPr="000438FB" w:rsidRDefault="00BA00DC" w:rsidP="000438FB">
            <w:pPr>
              <w:tabs>
                <w:tab w:val="left" w:pos="1458"/>
              </w:tabs>
              <w:adjustRightInd w:val="0"/>
              <w:snapToGrid w:val="0"/>
              <w:spacing w:beforeLines="0" w:afterLines="0" w:after="0" w:line="240" w:lineRule="auto"/>
              <w:jc w:val="left"/>
              <w:rPr>
                <w:rFonts w:cs="Times New Roman"/>
                <w:b/>
                <w:color w:val="000000" w:themeColor="text1"/>
              </w:rPr>
            </w:pPr>
            <w:r w:rsidRPr="000438FB">
              <w:rPr>
                <w:rFonts w:cs="Times New Roman"/>
                <w:b/>
              </w:rPr>
              <w:t>Gene</w:t>
            </w:r>
          </w:p>
        </w:tc>
        <w:tc>
          <w:tcPr>
            <w:tcW w:w="0" w:type="auto"/>
            <w:tcBorders>
              <w:top w:val="single" w:sz="12" w:space="0" w:color="auto"/>
              <w:bottom w:val="single" w:sz="8" w:space="0" w:color="auto"/>
            </w:tcBorders>
            <w:vAlign w:val="center"/>
          </w:tcPr>
          <w:p w14:paraId="16E991F0" w14:textId="2EC5D5C1" w:rsidR="00BA00DC" w:rsidRPr="000438FB" w:rsidRDefault="00BA00DC" w:rsidP="000438FB">
            <w:pPr>
              <w:tabs>
                <w:tab w:val="left" w:pos="1458"/>
              </w:tabs>
              <w:adjustRightInd w:val="0"/>
              <w:snapToGrid w:val="0"/>
              <w:spacing w:beforeLines="0" w:afterLines="0" w:after="0" w:line="240" w:lineRule="auto"/>
              <w:jc w:val="left"/>
              <w:rPr>
                <w:rFonts w:cs="Times New Roman"/>
                <w:b/>
                <w:color w:val="000000" w:themeColor="text1"/>
              </w:rPr>
            </w:pPr>
            <w:r w:rsidRPr="000438FB">
              <w:rPr>
                <w:rFonts w:cs="Times New Roman"/>
                <w:b/>
              </w:rPr>
              <w:t>Description</w:t>
            </w:r>
          </w:p>
        </w:tc>
        <w:tc>
          <w:tcPr>
            <w:tcW w:w="7159" w:type="dxa"/>
            <w:tcBorders>
              <w:top w:val="single" w:sz="12" w:space="0" w:color="auto"/>
              <w:bottom w:val="single" w:sz="8" w:space="0" w:color="auto"/>
            </w:tcBorders>
            <w:vAlign w:val="center"/>
          </w:tcPr>
          <w:p w14:paraId="199066E0" w14:textId="76A61711" w:rsidR="00BA00DC" w:rsidRPr="000438FB" w:rsidRDefault="00BA00DC" w:rsidP="000438FB">
            <w:pPr>
              <w:tabs>
                <w:tab w:val="left" w:pos="1458"/>
              </w:tabs>
              <w:adjustRightInd w:val="0"/>
              <w:snapToGrid w:val="0"/>
              <w:spacing w:beforeLines="0" w:afterLines="0" w:after="0" w:line="240" w:lineRule="auto"/>
              <w:jc w:val="left"/>
              <w:rPr>
                <w:rFonts w:cs="Times New Roman"/>
                <w:b/>
                <w:color w:val="000000" w:themeColor="text1"/>
              </w:rPr>
            </w:pPr>
            <w:r w:rsidRPr="000438FB">
              <w:rPr>
                <w:rFonts w:cs="Times New Roman"/>
                <w:b/>
              </w:rPr>
              <w:t>Oligonucleotide sequence</w:t>
            </w:r>
          </w:p>
        </w:tc>
      </w:tr>
      <w:tr w:rsidR="00BA00DC" w:rsidRPr="000438FB" w14:paraId="3101038C" w14:textId="77777777" w:rsidTr="000438FB">
        <w:trPr>
          <w:trHeight w:hRule="exact" w:val="283"/>
        </w:trPr>
        <w:tc>
          <w:tcPr>
            <w:tcW w:w="0" w:type="auto"/>
            <w:vMerge w:val="restart"/>
            <w:tcBorders>
              <w:top w:val="single" w:sz="8" w:space="0" w:color="auto"/>
            </w:tcBorders>
            <w:vAlign w:val="center"/>
          </w:tcPr>
          <w:p w14:paraId="248DDB28" w14:textId="5CCFCBBA"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ACTB</w:t>
            </w:r>
          </w:p>
        </w:tc>
        <w:tc>
          <w:tcPr>
            <w:tcW w:w="0" w:type="auto"/>
            <w:tcBorders>
              <w:top w:val="single" w:sz="8" w:space="0" w:color="auto"/>
            </w:tcBorders>
            <w:vAlign w:val="center"/>
          </w:tcPr>
          <w:p w14:paraId="711D5B14" w14:textId="2AC795C8"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tcBorders>
              <w:top w:val="single" w:sz="8" w:space="0" w:color="auto"/>
            </w:tcBorders>
            <w:vAlign w:val="center"/>
          </w:tcPr>
          <w:p w14:paraId="0E3C0E65" w14:textId="22ABA1B2"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-GGC CAG GTC ATC ACC ATT-3</w:t>
            </w:r>
            <w:r w:rsidR="000438FB" w:rsidRPr="000438FB">
              <w:rPr>
                <w:rFonts w:cs="Times New Roman"/>
              </w:rPr>
              <w:t>′</w:t>
            </w:r>
          </w:p>
        </w:tc>
      </w:tr>
      <w:tr w:rsidR="00BA00DC" w:rsidRPr="000438FB" w14:paraId="3800E5EE" w14:textId="77777777" w:rsidTr="000438FB">
        <w:trPr>
          <w:trHeight w:hRule="exact" w:val="283"/>
        </w:trPr>
        <w:tc>
          <w:tcPr>
            <w:tcW w:w="0" w:type="auto"/>
            <w:vMerge/>
            <w:vAlign w:val="center"/>
          </w:tcPr>
          <w:p w14:paraId="0EF1D6F2"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6ECFC785" w14:textId="6F80C174"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34262FB4" w14:textId="7C05D95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-GAG TTG AAT GTA GTT TCG TGG ATG-3</w:t>
            </w:r>
            <w:r w:rsidR="000438FB" w:rsidRPr="000438FB">
              <w:rPr>
                <w:rFonts w:cs="Times New Roman"/>
              </w:rPr>
              <w:t>′</w:t>
            </w:r>
          </w:p>
        </w:tc>
      </w:tr>
      <w:tr w:rsidR="00BA00DC" w:rsidRPr="000438FB" w14:paraId="080EA465" w14:textId="77777777" w:rsidTr="000438FB">
        <w:trPr>
          <w:trHeight w:hRule="exact" w:val="283"/>
        </w:trPr>
        <w:tc>
          <w:tcPr>
            <w:tcW w:w="0" w:type="auto"/>
            <w:vMerge/>
            <w:vAlign w:val="center"/>
          </w:tcPr>
          <w:p w14:paraId="1581B7A0"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2C6E38A3" w14:textId="0E89A412"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1B7F91F2" w14:textId="6B89A883"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-FAM-TTT CCA GCC TTC CTT CCT GGG TAT G-BHQ-3</w:t>
            </w:r>
            <w:r w:rsidR="000438FB" w:rsidRPr="000438FB">
              <w:rPr>
                <w:rFonts w:cs="Times New Roman"/>
              </w:rPr>
              <w:t>′</w:t>
            </w:r>
          </w:p>
        </w:tc>
      </w:tr>
      <w:tr w:rsidR="00BA00DC" w:rsidRPr="000438FB" w14:paraId="36ECC057" w14:textId="77777777" w:rsidTr="000438FB">
        <w:trPr>
          <w:trHeight w:hRule="exact" w:val="283"/>
        </w:trPr>
        <w:tc>
          <w:tcPr>
            <w:tcW w:w="0" w:type="auto"/>
            <w:vMerge w:val="restart"/>
            <w:vAlign w:val="center"/>
          </w:tcPr>
          <w:p w14:paraId="34C56200" w14:textId="1D76570D"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IFN-γ</w:t>
            </w:r>
          </w:p>
        </w:tc>
        <w:tc>
          <w:tcPr>
            <w:tcW w:w="0" w:type="auto"/>
            <w:vAlign w:val="center"/>
          </w:tcPr>
          <w:p w14:paraId="134D7364" w14:textId="5FF63EE0"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1D50918E" w14:textId="1CFD613B"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 xml:space="preserve">-TTT CTC CAT GCT </w:t>
            </w:r>
            <w:proofErr w:type="spellStart"/>
            <w:r w:rsidRPr="000438FB">
              <w:rPr>
                <w:rFonts w:cs="Times New Roman"/>
              </w:rPr>
              <w:t>GCT</w:t>
            </w:r>
            <w:proofErr w:type="spellEnd"/>
            <w:r w:rsidRPr="000438FB">
              <w:rPr>
                <w:rFonts w:cs="Times New Roman"/>
              </w:rPr>
              <w:t xml:space="preserve"> GTT GAA-3</w:t>
            </w:r>
            <w:r w:rsidR="000438FB" w:rsidRPr="000438FB">
              <w:rPr>
                <w:rFonts w:cs="Times New Roman"/>
              </w:rPr>
              <w:t>′</w:t>
            </w:r>
          </w:p>
        </w:tc>
      </w:tr>
      <w:tr w:rsidR="00BA00DC" w:rsidRPr="000438FB" w14:paraId="1CB88751" w14:textId="77777777" w:rsidTr="000438FB">
        <w:trPr>
          <w:trHeight w:hRule="exact" w:val="283"/>
        </w:trPr>
        <w:tc>
          <w:tcPr>
            <w:tcW w:w="0" w:type="auto"/>
            <w:vMerge/>
            <w:vAlign w:val="center"/>
          </w:tcPr>
          <w:p w14:paraId="339B9595"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72C65602" w14:textId="45D6924E"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3DDE859C" w14:textId="3E7F70DE"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 xml:space="preserve">-GGC CAT CCA GAG </w:t>
            </w:r>
            <w:proofErr w:type="spellStart"/>
            <w:r w:rsidRPr="000438FB">
              <w:rPr>
                <w:rFonts w:cs="Times New Roman"/>
              </w:rPr>
              <w:t>GAG</w:t>
            </w:r>
            <w:proofErr w:type="spellEnd"/>
            <w:r w:rsidRPr="000438FB">
              <w:rPr>
                <w:rFonts w:cs="Times New Roman"/>
              </w:rPr>
              <w:t xml:space="preserve"> CAT AG-3</w:t>
            </w:r>
            <w:r w:rsidR="000438FB" w:rsidRPr="000438FB">
              <w:rPr>
                <w:rFonts w:cs="Times New Roman"/>
              </w:rPr>
              <w:t>′</w:t>
            </w:r>
          </w:p>
        </w:tc>
      </w:tr>
      <w:tr w:rsidR="00BA00DC" w:rsidRPr="000438FB" w14:paraId="59D3ACDA" w14:textId="77777777" w:rsidTr="000438FB">
        <w:trPr>
          <w:trHeight w:hRule="exact" w:val="283"/>
        </w:trPr>
        <w:tc>
          <w:tcPr>
            <w:tcW w:w="0" w:type="auto"/>
            <w:vMerge/>
            <w:vAlign w:val="center"/>
          </w:tcPr>
          <w:p w14:paraId="6E2BF980"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280FA3DB" w14:textId="4700F9E5"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7B0DC1E0" w14:textId="45A81E3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-FAM-CAC CAT CAA GGC AGA CCT GTT TGC TAA CTT-BHQ-3</w:t>
            </w:r>
            <w:r w:rsidR="000438FB" w:rsidRPr="000438FB">
              <w:rPr>
                <w:rFonts w:cs="Times New Roman"/>
              </w:rPr>
              <w:t>′</w:t>
            </w:r>
          </w:p>
        </w:tc>
      </w:tr>
      <w:tr w:rsidR="00BA00DC" w:rsidRPr="000438FB" w14:paraId="0570080B" w14:textId="77777777" w:rsidTr="000438FB">
        <w:trPr>
          <w:trHeight w:hRule="exact" w:val="283"/>
        </w:trPr>
        <w:tc>
          <w:tcPr>
            <w:tcW w:w="0" w:type="auto"/>
            <w:vMerge w:val="restart"/>
            <w:vAlign w:val="center"/>
          </w:tcPr>
          <w:p w14:paraId="289B186A" w14:textId="3BD49170"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 xml:space="preserve">Hamster </w:t>
            </w:r>
            <w:proofErr w:type="spellStart"/>
            <w:r w:rsidRPr="000438FB">
              <w:rPr>
                <w:rFonts w:cs="Times New Roman"/>
              </w:rPr>
              <w:t>IFNλ</w:t>
            </w:r>
            <w:proofErr w:type="spellEnd"/>
          </w:p>
        </w:tc>
        <w:tc>
          <w:tcPr>
            <w:tcW w:w="0" w:type="auto"/>
            <w:vAlign w:val="center"/>
          </w:tcPr>
          <w:p w14:paraId="61045F97" w14:textId="64DC52F9"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7FD40FD3" w14:textId="3E82D16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-CCC ACC AGA TGC AAA GGA TT-3</w:t>
            </w:r>
            <w:r w:rsidR="000438FB" w:rsidRPr="000438FB">
              <w:rPr>
                <w:rFonts w:cs="Times New Roman"/>
              </w:rPr>
              <w:t>′</w:t>
            </w:r>
          </w:p>
        </w:tc>
      </w:tr>
      <w:tr w:rsidR="00BA00DC" w:rsidRPr="000438FB" w14:paraId="7493CA26" w14:textId="77777777" w:rsidTr="000438FB">
        <w:trPr>
          <w:trHeight w:hRule="exact" w:val="283"/>
        </w:trPr>
        <w:tc>
          <w:tcPr>
            <w:tcW w:w="0" w:type="auto"/>
            <w:vMerge/>
            <w:vAlign w:val="center"/>
          </w:tcPr>
          <w:p w14:paraId="35F1412C"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035E1126" w14:textId="76E5AFD6"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4AC4A251" w14:textId="62D8842A"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-CTT GAG CAG CCA CTC TTC TAT G-3</w:t>
            </w:r>
            <w:r w:rsidR="000438FB" w:rsidRPr="000438FB">
              <w:rPr>
                <w:rFonts w:cs="Times New Roman"/>
              </w:rPr>
              <w:t>′</w:t>
            </w:r>
          </w:p>
        </w:tc>
      </w:tr>
      <w:tr w:rsidR="00BA00DC" w:rsidRPr="000438FB" w14:paraId="19769988" w14:textId="77777777" w:rsidTr="000438FB">
        <w:trPr>
          <w:trHeight w:hRule="exact" w:val="283"/>
        </w:trPr>
        <w:tc>
          <w:tcPr>
            <w:tcW w:w="0" w:type="auto"/>
            <w:vMerge/>
            <w:vAlign w:val="center"/>
          </w:tcPr>
          <w:p w14:paraId="64BF1401"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116F627A" w14:textId="297A1FD5"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79219C50" w14:textId="19BE2336"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-FAM-ACA TAG CCC GGT TCA AGT CTC TGC-BHQ-3</w:t>
            </w:r>
            <w:r w:rsidR="000438FB" w:rsidRPr="000438FB">
              <w:rPr>
                <w:rFonts w:cs="Times New Roman"/>
              </w:rPr>
              <w:t>′</w:t>
            </w:r>
          </w:p>
        </w:tc>
      </w:tr>
      <w:tr w:rsidR="00BA00DC" w:rsidRPr="000438FB" w14:paraId="662A7FED" w14:textId="77777777" w:rsidTr="000438FB">
        <w:trPr>
          <w:trHeight w:hRule="exact" w:val="283"/>
        </w:trPr>
        <w:tc>
          <w:tcPr>
            <w:tcW w:w="0" w:type="auto"/>
            <w:vMerge w:val="restart"/>
            <w:vAlign w:val="center"/>
          </w:tcPr>
          <w:p w14:paraId="75ECC29B" w14:textId="7A64BDA0"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IL-2</w:t>
            </w:r>
          </w:p>
        </w:tc>
        <w:tc>
          <w:tcPr>
            <w:tcW w:w="0" w:type="auto"/>
            <w:vAlign w:val="center"/>
          </w:tcPr>
          <w:p w14:paraId="16F2AA19" w14:textId="05CB9685"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7674493C" w14:textId="3D7E6642"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 xml:space="preserve">-AAG CTC CTG TAA GTC CAG </w:t>
            </w:r>
            <w:proofErr w:type="spellStart"/>
            <w:r w:rsidRPr="000438FB">
              <w:rPr>
                <w:rFonts w:cs="Times New Roman"/>
              </w:rPr>
              <w:t>CAG</w:t>
            </w:r>
            <w:proofErr w:type="spellEnd"/>
            <w:r w:rsidRPr="000438FB">
              <w:rPr>
                <w:rFonts w:cs="Times New Roman"/>
              </w:rPr>
              <w:t xml:space="preserve"> TAA C-3</w:t>
            </w:r>
            <w:r w:rsidR="000438FB" w:rsidRPr="000438FB">
              <w:rPr>
                <w:rFonts w:cs="Times New Roman"/>
              </w:rPr>
              <w:t>′</w:t>
            </w:r>
          </w:p>
        </w:tc>
      </w:tr>
      <w:tr w:rsidR="00BA00DC" w:rsidRPr="000438FB" w14:paraId="7A9463F9" w14:textId="77777777" w:rsidTr="000438FB">
        <w:trPr>
          <w:trHeight w:hRule="exact" w:val="283"/>
        </w:trPr>
        <w:tc>
          <w:tcPr>
            <w:tcW w:w="0" w:type="auto"/>
            <w:vMerge/>
            <w:vAlign w:val="center"/>
          </w:tcPr>
          <w:p w14:paraId="077A8E21"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03AB321A" w14:textId="10F0128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59ADC611" w14:textId="05CC855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-GTG CAC CCA CTT CAA GCT CTA A-3</w:t>
            </w:r>
            <w:r w:rsidR="000438FB" w:rsidRPr="000438FB">
              <w:rPr>
                <w:rFonts w:cs="Times New Roman"/>
              </w:rPr>
              <w:t>′</w:t>
            </w:r>
          </w:p>
        </w:tc>
      </w:tr>
      <w:tr w:rsidR="00BA00DC" w:rsidRPr="000438FB" w14:paraId="35D41D73" w14:textId="77777777" w:rsidTr="000438FB">
        <w:trPr>
          <w:trHeight w:hRule="exact" w:val="283"/>
        </w:trPr>
        <w:tc>
          <w:tcPr>
            <w:tcW w:w="0" w:type="auto"/>
            <w:vMerge/>
            <w:vAlign w:val="center"/>
          </w:tcPr>
          <w:p w14:paraId="29CC3395"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19E392CE" w14:textId="516155EB"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4A839ABD" w14:textId="6B25EA6C"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 xml:space="preserve">-FAM-AGG AAA CCC AGC </w:t>
            </w:r>
            <w:proofErr w:type="spellStart"/>
            <w:r w:rsidRPr="000438FB">
              <w:rPr>
                <w:rFonts w:cs="Times New Roman"/>
              </w:rPr>
              <w:t>AGC</w:t>
            </w:r>
            <w:proofErr w:type="spellEnd"/>
            <w:r w:rsidRPr="000438FB">
              <w:rPr>
                <w:rFonts w:cs="Times New Roman"/>
              </w:rPr>
              <w:t xml:space="preserve"> ACC TCG AGC-BHQ-3</w:t>
            </w:r>
            <w:r w:rsidR="000438FB" w:rsidRPr="000438FB">
              <w:rPr>
                <w:rFonts w:cs="Times New Roman"/>
              </w:rPr>
              <w:t>′</w:t>
            </w:r>
          </w:p>
        </w:tc>
      </w:tr>
      <w:tr w:rsidR="00BA00DC" w:rsidRPr="000438FB" w14:paraId="1DFAEE2F" w14:textId="77777777" w:rsidTr="000438FB">
        <w:trPr>
          <w:trHeight w:hRule="exact" w:val="283"/>
        </w:trPr>
        <w:tc>
          <w:tcPr>
            <w:tcW w:w="0" w:type="auto"/>
            <w:vMerge w:val="restart"/>
            <w:vAlign w:val="center"/>
          </w:tcPr>
          <w:p w14:paraId="257AA7FC" w14:textId="4BCA817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IL-4</w:t>
            </w:r>
          </w:p>
        </w:tc>
        <w:tc>
          <w:tcPr>
            <w:tcW w:w="0" w:type="auto"/>
            <w:vAlign w:val="center"/>
          </w:tcPr>
          <w:p w14:paraId="6D8B34E7" w14:textId="32D4AC2F"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10797144" w14:textId="7BB1A49B"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-GGG TCA CCT CAT GTT GGA AAT AAA-3</w:t>
            </w:r>
            <w:r w:rsidR="000438FB" w:rsidRPr="000438FB">
              <w:rPr>
                <w:rFonts w:cs="Times New Roman"/>
              </w:rPr>
              <w:t>′</w:t>
            </w:r>
          </w:p>
        </w:tc>
      </w:tr>
      <w:tr w:rsidR="00BA00DC" w:rsidRPr="000438FB" w14:paraId="14DB107F" w14:textId="77777777" w:rsidTr="000438FB">
        <w:trPr>
          <w:trHeight w:hRule="exact" w:val="283"/>
        </w:trPr>
        <w:tc>
          <w:tcPr>
            <w:tcW w:w="0" w:type="auto"/>
            <w:vMerge/>
            <w:vAlign w:val="center"/>
          </w:tcPr>
          <w:p w14:paraId="3E90488E"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403C545D" w14:textId="257ADFB5"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657D5963" w14:textId="25BD0EEC"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-CCA CGG AGA AAG ACC TCA TCT G-3</w:t>
            </w:r>
            <w:r w:rsidR="000438FB" w:rsidRPr="000438FB">
              <w:rPr>
                <w:rFonts w:cs="Times New Roman"/>
              </w:rPr>
              <w:t>′</w:t>
            </w:r>
          </w:p>
        </w:tc>
      </w:tr>
      <w:tr w:rsidR="00BA00DC" w:rsidRPr="000438FB" w14:paraId="20D55A71" w14:textId="77777777" w:rsidTr="000438FB">
        <w:trPr>
          <w:trHeight w:hRule="exact" w:val="283"/>
        </w:trPr>
        <w:tc>
          <w:tcPr>
            <w:tcW w:w="0" w:type="auto"/>
            <w:vMerge/>
            <w:vAlign w:val="center"/>
          </w:tcPr>
          <w:p w14:paraId="33149056"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36F1EF8F" w14:textId="69F524D5"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7A802340" w14:textId="066482A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-FAM-CAG GGC TTC CCA GGT GCT TCG CAA GT-BHQ-3</w:t>
            </w:r>
            <w:r w:rsidR="000438FB" w:rsidRPr="000438FB">
              <w:rPr>
                <w:rFonts w:cs="Times New Roman"/>
              </w:rPr>
              <w:t>′</w:t>
            </w:r>
          </w:p>
        </w:tc>
      </w:tr>
      <w:tr w:rsidR="00BA00DC" w:rsidRPr="000438FB" w14:paraId="515CF2A4" w14:textId="77777777" w:rsidTr="000438FB">
        <w:trPr>
          <w:trHeight w:hRule="exact" w:val="283"/>
        </w:trPr>
        <w:tc>
          <w:tcPr>
            <w:tcW w:w="0" w:type="auto"/>
            <w:vMerge w:val="restart"/>
            <w:vAlign w:val="center"/>
          </w:tcPr>
          <w:p w14:paraId="33FB7532" w14:textId="2BA6685C"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IL-6</w:t>
            </w:r>
          </w:p>
        </w:tc>
        <w:tc>
          <w:tcPr>
            <w:tcW w:w="0" w:type="auto"/>
            <w:vAlign w:val="center"/>
          </w:tcPr>
          <w:p w14:paraId="50CBD854" w14:textId="29FE4CB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3736EE33" w14:textId="42D0987E"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-GGT ATG CTA AGG CAC AGC ACA CT-3</w:t>
            </w:r>
            <w:r w:rsidR="000438FB" w:rsidRPr="000438FB">
              <w:rPr>
                <w:rFonts w:cs="Times New Roman"/>
              </w:rPr>
              <w:t>′</w:t>
            </w:r>
          </w:p>
        </w:tc>
      </w:tr>
      <w:tr w:rsidR="00BA00DC" w:rsidRPr="000438FB" w14:paraId="65DC07B1" w14:textId="77777777" w:rsidTr="000438FB">
        <w:trPr>
          <w:trHeight w:hRule="exact" w:val="283"/>
        </w:trPr>
        <w:tc>
          <w:tcPr>
            <w:tcW w:w="0" w:type="auto"/>
            <w:vMerge/>
            <w:vAlign w:val="center"/>
          </w:tcPr>
          <w:p w14:paraId="75D56ECB"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18084D32" w14:textId="398B781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11863CED" w14:textId="50C70C1A"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-CCT GAA AGC ACT TGA AGA ATT CC-3</w:t>
            </w:r>
            <w:r w:rsidR="000438FB" w:rsidRPr="000438FB">
              <w:rPr>
                <w:rFonts w:cs="Times New Roman"/>
              </w:rPr>
              <w:t>′</w:t>
            </w:r>
          </w:p>
        </w:tc>
      </w:tr>
      <w:tr w:rsidR="00BA00DC" w:rsidRPr="000438FB" w14:paraId="3ED1A414" w14:textId="77777777" w:rsidTr="000438FB">
        <w:trPr>
          <w:trHeight w:hRule="exact" w:val="283"/>
        </w:trPr>
        <w:tc>
          <w:tcPr>
            <w:tcW w:w="0" w:type="auto"/>
            <w:vMerge/>
            <w:vAlign w:val="center"/>
          </w:tcPr>
          <w:p w14:paraId="452008F6"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7904A246" w14:textId="07BA96DA"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41D260A0" w14:textId="7F2EDB48"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-FAM-AGA AGT CAC CAT GAG GTC TAC TCG GCA AAA-BHQ-3</w:t>
            </w:r>
            <w:r w:rsidR="000438FB" w:rsidRPr="000438FB">
              <w:rPr>
                <w:rFonts w:cs="Times New Roman"/>
              </w:rPr>
              <w:t>′</w:t>
            </w:r>
          </w:p>
        </w:tc>
      </w:tr>
      <w:tr w:rsidR="00BA00DC" w:rsidRPr="000438FB" w14:paraId="6E1E421F" w14:textId="77777777" w:rsidTr="000438FB">
        <w:trPr>
          <w:trHeight w:hRule="exact" w:val="283"/>
        </w:trPr>
        <w:tc>
          <w:tcPr>
            <w:tcW w:w="0" w:type="auto"/>
            <w:vMerge w:val="restart"/>
            <w:vAlign w:val="center"/>
          </w:tcPr>
          <w:p w14:paraId="0B9077D3" w14:textId="718EB2C4"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IL-10</w:t>
            </w:r>
          </w:p>
        </w:tc>
        <w:tc>
          <w:tcPr>
            <w:tcW w:w="0" w:type="auto"/>
            <w:vAlign w:val="center"/>
          </w:tcPr>
          <w:p w14:paraId="405183FD" w14:textId="0A6D0E48"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12414C71" w14:textId="11E92675"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-TTC TGG CCC GTG GTT CTC T-3</w:t>
            </w:r>
            <w:r w:rsidR="000438FB" w:rsidRPr="000438FB">
              <w:rPr>
                <w:rFonts w:cs="Times New Roman"/>
              </w:rPr>
              <w:t>′</w:t>
            </w:r>
          </w:p>
        </w:tc>
      </w:tr>
      <w:tr w:rsidR="00BA00DC" w:rsidRPr="000438FB" w14:paraId="0942E169" w14:textId="77777777" w:rsidTr="000438FB">
        <w:trPr>
          <w:trHeight w:hRule="exact" w:val="283"/>
        </w:trPr>
        <w:tc>
          <w:tcPr>
            <w:tcW w:w="0" w:type="auto"/>
            <w:vMerge/>
            <w:vAlign w:val="center"/>
          </w:tcPr>
          <w:p w14:paraId="19DB8C83"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16AA2AC6" w14:textId="11DB9A6D"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1937B5B7" w14:textId="6682AB4B"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-GTT GCC AAA CCT TAT CAG AAA TGA-3</w:t>
            </w:r>
            <w:r w:rsidR="000438FB" w:rsidRPr="000438FB">
              <w:rPr>
                <w:rFonts w:cs="Times New Roman"/>
              </w:rPr>
              <w:t>′</w:t>
            </w:r>
          </w:p>
        </w:tc>
      </w:tr>
      <w:tr w:rsidR="00BA00DC" w:rsidRPr="000438FB" w14:paraId="515595EE" w14:textId="77777777" w:rsidTr="000438FB">
        <w:trPr>
          <w:trHeight w:hRule="exact" w:val="326"/>
        </w:trPr>
        <w:tc>
          <w:tcPr>
            <w:tcW w:w="0" w:type="auto"/>
            <w:vMerge/>
            <w:vAlign w:val="center"/>
          </w:tcPr>
          <w:p w14:paraId="65CE27E6"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30DD8995" w14:textId="51F8839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3DF3E99A" w14:textId="0D6804AB"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-FAM-CAG TTT TAC CTG GTA GAA GTG ATG CCC CAG G-BHQ-</w:t>
            </w:r>
            <w:r w:rsidR="000438FB" w:rsidRPr="000438FB">
              <w:rPr>
                <w:rFonts w:cs="Times New Roman"/>
              </w:rPr>
              <w:t>3′</w:t>
            </w:r>
          </w:p>
        </w:tc>
      </w:tr>
      <w:tr w:rsidR="00BA00DC" w:rsidRPr="000438FB" w14:paraId="2143594C" w14:textId="77777777" w:rsidTr="000438FB">
        <w:trPr>
          <w:trHeight w:hRule="exact" w:val="283"/>
        </w:trPr>
        <w:tc>
          <w:tcPr>
            <w:tcW w:w="0" w:type="auto"/>
            <w:vMerge w:val="restart"/>
            <w:vAlign w:val="center"/>
          </w:tcPr>
          <w:p w14:paraId="5B65B542" w14:textId="4B6A3D7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IP-10</w:t>
            </w:r>
          </w:p>
        </w:tc>
        <w:tc>
          <w:tcPr>
            <w:tcW w:w="0" w:type="auto"/>
            <w:vAlign w:val="center"/>
          </w:tcPr>
          <w:p w14:paraId="67E79119" w14:textId="45C3F2F0"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39B64A0B" w14:textId="332493F0"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-GCC ATT CAT CCA CAG TTG ACA-3</w:t>
            </w:r>
            <w:r w:rsidR="000438FB" w:rsidRPr="000438FB">
              <w:rPr>
                <w:rFonts w:cs="Times New Roman"/>
              </w:rPr>
              <w:t>′</w:t>
            </w:r>
          </w:p>
        </w:tc>
      </w:tr>
      <w:tr w:rsidR="00BA00DC" w:rsidRPr="000438FB" w14:paraId="26D46058" w14:textId="77777777" w:rsidTr="000438FB">
        <w:trPr>
          <w:trHeight w:hRule="exact" w:val="283"/>
        </w:trPr>
        <w:tc>
          <w:tcPr>
            <w:tcW w:w="0" w:type="auto"/>
            <w:vMerge/>
            <w:vAlign w:val="center"/>
          </w:tcPr>
          <w:p w14:paraId="2FC56F29"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4446345D" w14:textId="3B38975C"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54539DAA" w14:textId="5E3D3854"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-CAT GGT GCT GAC AGT GGA GTC T-3</w:t>
            </w:r>
            <w:r w:rsidR="000438FB" w:rsidRPr="000438FB">
              <w:rPr>
                <w:rFonts w:cs="Times New Roman"/>
              </w:rPr>
              <w:t>′</w:t>
            </w:r>
          </w:p>
        </w:tc>
      </w:tr>
      <w:tr w:rsidR="00BA00DC" w:rsidRPr="000438FB" w14:paraId="47FF870F" w14:textId="77777777" w:rsidTr="000438FB">
        <w:trPr>
          <w:trHeight w:hRule="exact" w:val="283"/>
        </w:trPr>
        <w:tc>
          <w:tcPr>
            <w:tcW w:w="0" w:type="auto"/>
            <w:vMerge/>
            <w:vAlign w:val="center"/>
          </w:tcPr>
          <w:p w14:paraId="3C80E4CA"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37D5E489" w14:textId="56EB4D0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23AD3CBB" w14:textId="4C0833D2"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-FAM-CGT CCC GAG CCA GCC AAC GA-BHQ-3</w:t>
            </w:r>
            <w:r w:rsidR="000438FB" w:rsidRPr="000438FB">
              <w:rPr>
                <w:rFonts w:cs="Times New Roman"/>
              </w:rPr>
              <w:t>′</w:t>
            </w:r>
          </w:p>
        </w:tc>
      </w:tr>
      <w:tr w:rsidR="00BA00DC" w:rsidRPr="000438FB" w14:paraId="020FFA8B" w14:textId="77777777" w:rsidTr="000438FB">
        <w:trPr>
          <w:trHeight w:hRule="exact" w:val="283"/>
        </w:trPr>
        <w:tc>
          <w:tcPr>
            <w:tcW w:w="0" w:type="auto"/>
            <w:vMerge w:val="restart"/>
            <w:vAlign w:val="center"/>
          </w:tcPr>
          <w:p w14:paraId="30ED1BF9" w14:textId="471569AC"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Hamster MX2</w:t>
            </w:r>
          </w:p>
        </w:tc>
        <w:tc>
          <w:tcPr>
            <w:tcW w:w="0" w:type="auto"/>
            <w:vAlign w:val="center"/>
          </w:tcPr>
          <w:p w14:paraId="1356EAEA" w14:textId="1B83D609"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1</w:t>
            </w:r>
          </w:p>
        </w:tc>
        <w:tc>
          <w:tcPr>
            <w:tcW w:w="7159" w:type="dxa"/>
            <w:vAlign w:val="center"/>
          </w:tcPr>
          <w:p w14:paraId="087EC31E" w14:textId="2463CC70"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-CCA GTA ATG TGG ACA TTG CC-3</w:t>
            </w:r>
            <w:r w:rsidR="000438FB" w:rsidRPr="000438FB">
              <w:rPr>
                <w:rFonts w:cs="Times New Roman"/>
              </w:rPr>
              <w:t>′</w:t>
            </w:r>
          </w:p>
        </w:tc>
      </w:tr>
      <w:tr w:rsidR="00BA00DC" w:rsidRPr="000438FB" w14:paraId="023D7B50" w14:textId="77777777" w:rsidTr="000438FB">
        <w:trPr>
          <w:trHeight w:hRule="exact" w:val="283"/>
        </w:trPr>
        <w:tc>
          <w:tcPr>
            <w:tcW w:w="0" w:type="auto"/>
            <w:vMerge/>
            <w:vAlign w:val="center"/>
          </w:tcPr>
          <w:p w14:paraId="3A0B5327"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5F81E2E6" w14:textId="203BFFA9"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Primer 2</w:t>
            </w:r>
          </w:p>
        </w:tc>
        <w:tc>
          <w:tcPr>
            <w:tcW w:w="7159" w:type="dxa"/>
            <w:vAlign w:val="center"/>
          </w:tcPr>
          <w:p w14:paraId="14EA7955" w14:textId="5FD266C1"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-CAT CAA CGA CCT TGT CTT CAG TA-3</w:t>
            </w:r>
            <w:r w:rsidR="000438FB" w:rsidRPr="000438FB">
              <w:rPr>
                <w:rFonts w:cs="Times New Roman"/>
              </w:rPr>
              <w:t>′</w:t>
            </w:r>
          </w:p>
        </w:tc>
      </w:tr>
      <w:tr w:rsidR="00BA00DC" w:rsidRPr="000438FB" w14:paraId="22A4466C" w14:textId="77777777" w:rsidTr="000438FB">
        <w:trPr>
          <w:trHeight w:hRule="exact" w:val="283"/>
        </w:trPr>
        <w:tc>
          <w:tcPr>
            <w:tcW w:w="0" w:type="auto"/>
            <w:vMerge/>
            <w:vAlign w:val="center"/>
          </w:tcPr>
          <w:p w14:paraId="0BB05FD7" w14:textId="77777777"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p>
        </w:tc>
        <w:tc>
          <w:tcPr>
            <w:tcW w:w="0" w:type="auto"/>
            <w:vAlign w:val="center"/>
          </w:tcPr>
          <w:p w14:paraId="0859824B" w14:textId="7D4867BE"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Probe</w:t>
            </w:r>
          </w:p>
        </w:tc>
        <w:tc>
          <w:tcPr>
            <w:tcW w:w="7159" w:type="dxa"/>
            <w:vAlign w:val="center"/>
          </w:tcPr>
          <w:p w14:paraId="6CE830C7" w14:textId="5D436DF3" w:rsidR="00BA00DC" w:rsidRPr="000438FB" w:rsidRDefault="00BA00DC" w:rsidP="000438FB">
            <w:pPr>
              <w:tabs>
                <w:tab w:val="left" w:pos="1458"/>
              </w:tabs>
              <w:adjustRightInd w:val="0"/>
              <w:snapToGrid w:val="0"/>
              <w:spacing w:beforeLines="0" w:afterLines="0" w:after="0" w:line="240" w:lineRule="auto"/>
              <w:jc w:val="left"/>
              <w:rPr>
                <w:rFonts w:cs="Times New Roman"/>
                <w:color w:val="000000" w:themeColor="text1"/>
              </w:rPr>
            </w:pPr>
            <w:r w:rsidRPr="000438FB">
              <w:rPr>
                <w:rFonts w:cs="Times New Roman"/>
              </w:rPr>
              <w:t>5</w:t>
            </w:r>
            <w:r w:rsidR="000438FB" w:rsidRPr="000438FB">
              <w:rPr>
                <w:rFonts w:cs="Times New Roman"/>
              </w:rPr>
              <w:t>′</w:t>
            </w:r>
            <w:r w:rsidRPr="000438FB">
              <w:rPr>
                <w:rFonts w:cs="Times New Roman"/>
              </w:rPr>
              <w:t xml:space="preserve">-FAM-TGT CCA </w:t>
            </w:r>
            <w:proofErr w:type="spellStart"/>
            <w:r w:rsidRPr="000438FB">
              <w:rPr>
                <w:rFonts w:cs="Times New Roman"/>
              </w:rPr>
              <w:t>CCA</w:t>
            </w:r>
            <w:proofErr w:type="spellEnd"/>
            <w:r w:rsidRPr="000438FB">
              <w:rPr>
                <w:rFonts w:cs="Times New Roman"/>
              </w:rPr>
              <w:t xml:space="preserve"> GAT CAG GCT TGG TCA-BHQ-3</w:t>
            </w:r>
            <w:r w:rsidR="000438FB" w:rsidRPr="000438FB">
              <w:rPr>
                <w:rFonts w:cs="Times New Roman"/>
              </w:rPr>
              <w:t>′</w:t>
            </w:r>
          </w:p>
        </w:tc>
      </w:tr>
    </w:tbl>
    <w:p w14:paraId="1B8B83F7" w14:textId="77777777" w:rsidR="001F472E" w:rsidRPr="00B81FD5" w:rsidRDefault="001F472E" w:rsidP="001F472E">
      <w:pPr>
        <w:tabs>
          <w:tab w:val="left" w:pos="1458"/>
        </w:tabs>
        <w:spacing w:before="312" w:after="312"/>
        <w:rPr>
          <w:rFonts w:cs="Times New Roman"/>
          <w:color w:val="000000" w:themeColor="text1"/>
        </w:rPr>
      </w:pPr>
    </w:p>
    <w:p w14:paraId="48346D33" w14:textId="77777777" w:rsidR="001F472E" w:rsidRPr="001F472E" w:rsidRDefault="001F472E" w:rsidP="00551C2A">
      <w:pPr>
        <w:tabs>
          <w:tab w:val="left" w:pos="1458"/>
        </w:tabs>
        <w:spacing w:beforeLines="0" w:afterLines="0" w:after="0" w:line="720" w:lineRule="auto"/>
        <w:rPr>
          <w:rFonts w:eastAsiaTheme="minorEastAsia" w:cs="Times New Roman"/>
          <w:color w:val="000000" w:themeColor="text1"/>
        </w:rPr>
      </w:pPr>
    </w:p>
    <w:sectPr w:rsidR="001F472E" w:rsidRPr="001F472E" w:rsidSect="00476242">
      <w:pgSz w:w="11906" w:h="16838"/>
      <w:pgMar w:top="1440" w:right="1080" w:bottom="1440" w:left="108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2C9C9C" w16cid:durableId="26C62BFE"/>
  <w16cid:commentId w16cid:paraId="6281042E" w16cid:durableId="26C74B4A"/>
  <w16cid:commentId w16cid:paraId="0A8A4E21" w16cid:durableId="26CC174D"/>
  <w16cid:commentId w16cid:paraId="76E3ED4D" w16cid:durableId="26C62C00"/>
  <w16cid:commentId w16cid:paraId="21138E59" w16cid:durableId="26C74C64"/>
  <w16cid:commentId w16cid:paraId="0648AB0D" w16cid:durableId="26C62C01"/>
  <w16cid:commentId w16cid:paraId="2CD6C679" w16cid:durableId="26C74C9E"/>
  <w16cid:commentId w16cid:paraId="4688E500" w16cid:durableId="26C62C02"/>
  <w16cid:commentId w16cid:paraId="0CC61110" w16cid:durableId="26C74CBE"/>
  <w16cid:commentId w16cid:paraId="7DF60728" w16cid:durableId="26C62D57"/>
  <w16cid:commentId w16cid:paraId="2C18679E" w16cid:durableId="26C754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71E6" w14:textId="77777777" w:rsidR="001F0403" w:rsidRDefault="001F0403">
      <w:pPr>
        <w:spacing w:before="240" w:after="240"/>
      </w:pPr>
      <w:r>
        <w:separator/>
      </w:r>
    </w:p>
  </w:endnote>
  <w:endnote w:type="continuationSeparator" w:id="0">
    <w:p w14:paraId="4ABD0AE6" w14:textId="77777777" w:rsidR="001F0403" w:rsidRDefault="001F0403">
      <w:pPr>
        <w:spacing w:before="240"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SimSun"/>
    <w:panose1 w:val="02010600030101010101"/>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823B" w14:textId="77777777" w:rsidR="001A2281" w:rsidRDefault="001A2281">
    <w:pPr>
      <w:pStyle w:val="Footer"/>
      <w:spacing w:before="240"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2023" w14:textId="0702AD0A" w:rsidR="001A2281" w:rsidRPr="00DB44F6" w:rsidRDefault="00DB44F6" w:rsidP="00DB44F6">
    <w:pPr>
      <w:pStyle w:val="Footer"/>
      <w:spacing w:before="240" w:after="240"/>
      <w:jc w:val="right"/>
      <w:rPr>
        <w:rFonts w:ascii="Arial" w:hAnsi="Arial" w:cs="Arial"/>
      </w:rPr>
    </w:pPr>
    <w:r w:rsidRPr="00DB44F6">
      <w:rPr>
        <w:rFonts w:ascii="Arial" w:hAnsi="Arial" w:cs="Arial"/>
      </w:rPr>
      <w:t>www.virosin.org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466B5" w14:textId="77777777" w:rsidR="001A2281" w:rsidRDefault="001A2281">
    <w:pPr>
      <w:pStyle w:val="Footer"/>
      <w:spacing w:before="240" w:after="2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BAA69" w14:textId="77777777" w:rsidR="008F4B21" w:rsidRDefault="008F4B21">
    <w:pPr>
      <w:pStyle w:val="Footer"/>
      <w:spacing w:before="240" w:after="24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E58BD" w14:textId="1E04DF3D" w:rsidR="008F4B21" w:rsidRPr="00DB44F6" w:rsidRDefault="003C70AB" w:rsidP="003C70AB">
    <w:pPr>
      <w:pStyle w:val="Footer"/>
      <w:tabs>
        <w:tab w:val="left" w:pos="6495"/>
        <w:tab w:val="right" w:pos="9746"/>
      </w:tabs>
      <w:spacing w:before="240" w:after="240"/>
      <w:rPr>
        <w:rFonts w:ascii="Arial" w:eastAsiaTheme="minorEastAsia"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B44F6" w:rsidRPr="00DB44F6">
      <w:rPr>
        <w:rFonts w:ascii="Arial" w:hAnsi="Arial" w:cs="Arial"/>
      </w:rPr>
      <w:t>www.virosin.org</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E85D" w14:textId="77777777" w:rsidR="008F4B21" w:rsidRDefault="008F4B21">
    <w:pPr>
      <w:pStyle w:val="Footer"/>
      <w:spacing w:before="240"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AC4F4" w14:textId="77777777" w:rsidR="001F0403" w:rsidRDefault="001F0403">
      <w:pPr>
        <w:spacing w:before="240" w:after="240"/>
      </w:pPr>
      <w:r>
        <w:separator/>
      </w:r>
    </w:p>
  </w:footnote>
  <w:footnote w:type="continuationSeparator" w:id="0">
    <w:p w14:paraId="6BF749FE" w14:textId="77777777" w:rsidR="001F0403" w:rsidRDefault="001F0403">
      <w:pPr>
        <w:spacing w:before="240" w:after="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096A1" w14:textId="77777777" w:rsidR="001A2281" w:rsidRDefault="001A2281">
    <w:pPr>
      <w:pStyle w:val="Header"/>
      <w:spacing w:before="240"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74288"/>
      <w:docPartObj>
        <w:docPartGallery w:val="Page Numbers (Top of Page)"/>
        <w:docPartUnique/>
      </w:docPartObj>
    </w:sdtPr>
    <w:sdtEndPr>
      <w:rPr>
        <w:rFonts w:ascii="Arial" w:hAnsi="Arial" w:cs="Arial"/>
      </w:rPr>
    </w:sdtEndPr>
    <w:sdtContent>
      <w:p w14:paraId="7B72C126" w14:textId="2092AD7C" w:rsidR="001A2281" w:rsidRPr="003C70AB" w:rsidRDefault="00DB44F6" w:rsidP="003C70AB">
        <w:pPr>
          <w:adjustRightInd w:val="0"/>
          <w:snapToGrid w:val="0"/>
          <w:spacing w:beforeLines="0" w:afterLines="0" w:after="0" w:line="240" w:lineRule="auto"/>
          <w:jc w:val="right"/>
          <w:rPr>
            <w:rFonts w:ascii="Arial" w:hAnsi="Arial" w:cs="Arial"/>
          </w:rPr>
        </w:pPr>
        <w:r w:rsidRPr="00DB44F6">
          <w:rPr>
            <w:rFonts w:ascii="Arial" w:hAnsi="Arial" w:cs="Arial"/>
          </w:rPr>
          <w:t xml:space="preserve"> </w:t>
        </w:r>
        <w:r w:rsidRPr="00DB44F6">
          <w:rPr>
            <w:rFonts w:ascii="Arial" w:hAnsi="Arial" w:cs="Arial"/>
          </w:rPr>
          <w:fldChar w:fldCharType="begin"/>
        </w:r>
        <w:r w:rsidRPr="00DB44F6">
          <w:rPr>
            <w:rFonts w:ascii="Arial" w:hAnsi="Arial" w:cs="Arial"/>
          </w:rPr>
          <w:instrText>PAGE</w:instrText>
        </w:r>
        <w:r w:rsidRPr="00DB44F6">
          <w:rPr>
            <w:rFonts w:ascii="Arial" w:hAnsi="Arial" w:cs="Arial"/>
          </w:rPr>
          <w:fldChar w:fldCharType="separate"/>
        </w:r>
        <w:r w:rsidR="000A6A2D">
          <w:rPr>
            <w:rFonts w:ascii="Arial" w:hAnsi="Arial" w:cs="Arial"/>
            <w:noProof/>
          </w:rPr>
          <w:t>1</w:t>
        </w:r>
        <w:r w:rsidRPr="00DB44F6">
          <w:rPr>
            <w:rFonts w:ascii="Arial" w:hAnsi="Arial" w:cs="Arial"/>
          </w:rPr>
          <w:fldChar w:fldCharType="end"/>
        </w:r>
        <w:r w:rsidRPr="00DB44F6">
          <w:rPr>
            <w:rFonts w:ascii="Arial" w:hAnsi="Arial" w:cs="Arial"/>
          </w:rPr>
          <w:t xml:space="preserve"> / </w:t>
        </w:r>
        <w:r w:rsidRPr="00DB44F6">
          <w:rPr>
            <w:rFonts w:ascii="Arial" w:hAnsi="Arial" w:cs="Arial"/>
          </w:rPr>
          <w:fldChar w:fldCharType="begin"/>
        </w:r>
        <w:r w:rsidRPr="00DB44F6">
          <w:rPr>
            <w:rFonts w:ascii="Arial" w:hAnsi="Arial" w:cs="Arial"/>
          </w:rPr>
          <w:instrText>NUMPAGES</w:instrText>
        </w:r>
        <w:r w:rsidRPr="00DB44F6">
          <w:rPr>
            <w:rFonts w:ascii="Arial" w:hAnsi="Arial" w:cs="Arial"/>
          </w:rPr>
          <w:fldChar w:fldCharType="separate"/>
        </w:r>
        <w:r w:rsidR="000A6A2D">
          <w:rPr>
            <w:rFonts w:ascii="Arial" w:hAnsi="Arial" w:cs="Arial"/>
            <w:noProof/>
          </w:rPr>
          <w:t>4</w:t>
        </w:r>
        <w:r w:rsidRPr="00DB44F6">
          <w:rPr>
            <w:rFonts w:ascii="Arial" w:hAnsi="Arial" w:cs="Aria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59DE" w14:textId="77777777" w:rsidR="001A2281" w:rsidRDefault="001A2281">
    <w:pPr>
      <w:pStyle w:val="Header"/>
      <w:spacing w:before="240" w:after="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61E34" w14:textId="77777777" w:rsidR="008F4B21" w:rsidRDefault="008F4B21">
    <w:pPr>
      <w:pStyle w:val="Header"/>
      <w:spacing w:before="240" w:after="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50971847"/>
      <w:docPartObj>
        <w:docPartGallery w:val="Page Numbers (Top of Page)"/>
        <w:docPartUnique/>
      </w:docPartObj>
    </w:sdtPr>
    <w:sdtEndPr/>
    <w:sdtContent>
      <w:p w14:paraId="7AC3247D" w14:textId="6FB0CB61" w:rsidR="00DB44F6" w:rsidRPr="00DB44F6" w:rsidRDefault="00DB44F6" w:rsidP="00DB44F6">
        <w:pPr>
          <w:adjustRightInd w:val="0"/>
          <w:snapToGrid w:val="0"/>
          <w:spacing w:beforeLines="0" w:afterLines="0" w:after="0" w:line="240" w:lineRule="auto"/>
          <w:jc w:val="right"/>
          <w:rPr>
            <w:rFonts w:ascii="Arial" w:hAnsi="Arial" w:cs="Arial"/>
          </w:rPr>
        </w:pPr>
        <w:r w:rsidRPr="00DB44F6">
          <w:rPr>
            <w:rFonts w:ascii="Arial" w:hAnsi="Arial" w:cs="Arial"/>
          </w:rPr>
          <w:t xml:space="preserve"> </w:t>
        </w:r>
        <w:r w:rsidRPr="00DB44F6">
          <w:rPr>
            <w:rFonts w:ascii="Arial" w:hAnsi="Arial" w:cs="Arial"/>
          </w:rPr>
          <w:fldChar w:fldCharType="begin"/>
        </w:r>
        <w:r w:rsidRPr="00DB44F6">
          <w:rPr>
            <w:rFonts w:ascii="Arial" w:hAnsi="Arial" w:cs="Arial"/>
          </w:rPr>
          <w:instrText>PAGE</w:instrText>
        </w:r>
        <w:r w:rsidRPr="00DB44F6">
          <w:rPr>
            <w:rFonts w:ascii="Arial" w:hAnsi="Arial" w:cs="Arial"/>
          </w:rPr>
          <w:fldChar w:fldCharType="separate"/>
        </w:r>
        <w:r w:rsidR="000A6A2D">
          <w:rPr>
            <w:rFonts w:ascii="Arial" w:hAnsi="Arial" w:cs="Arial"/>
            <w:noProof/>
          </w:rPr>
          <w:t>4</w:t>
        </w:r>
        <w:r w:rsidRPr="00DB44F6">
          <w:rPr>
            <w:rFonts w:ascii="Arial" w:hAnsi="Arial" w:cs="Arial"/>
          </w:rPr>
          <w:fldChar w:fldCharType="end"/>
        </w:r>
        <w:r w:rsidRPr="00DB44F6">
          <w:rPr>
            <w:rFonts w:ascii="Arial" w:hAnsi="Arial" w:cs="Arial"/>
          </w:rPr>
          <w:t xml:space="preserve"> / </w:t>
        </w:r>
        <w:r w:rsidRPr="00DB44F6">
          <w:rPr>
            <w:rFonts w:ascii="Arial" w:hAnsi="Arial" w:cs="Arial"/>
          </w:rPr>
          <w:fldChar w:fldCharType="begin"/>
        </w:r>
        <w:r w:rsidRPr="00DB44F6">
          <w:rPr>
            <w:rFonts w:ascii="Arial" w:hAnsi="Arial" w:cs="Arial"/>
          </w:rPr>
          <w:instrText>NUMPAGES</w:instrText>
        </w:r>
        <w:r w:rsidRPr="00DB44F6">
          <w:rPr>
            <w:rFonts w:ascii="Arial" w:hAnsi="Arial" w:cs="Arial"/>
          </w:rPr>
          <w:fldChar w:fldCharType="separate"/>
        </w:r>
        <w:r w:rsidR="000A6A2D">
          <w:rPr>
            <w:rFonts w:ascii="Arial" w:hAnsi="Arial" w:cs="Arial"/>
            <w:noProof/>
          </w:rPr>
          <w:t>4</w:t>
        </w:r>
        <w:r w:rsidRPr="00DB44F6">
          <w:rPr>
            <w:rFonts w:ascii="Arial" w:hAnsi="Arial" w:cs="Arial"/>
          </w:rPr>
          <w:fldChar w:fldCharType="end"/>
        </w:r>
      </w:p>
    </w:sdtContent>
  </w:sdt>
  <w:p w14:paraId="521BF77B" w14:textId="77777777" w:rsidR="008F4B21" w:rsidRPr="00DB44F6" w:rsidRDefault="008F4B21" w:rsidP="00DB44F6">
    <w:pPr>
      <w:adjustRightInd w:val="0"/>
      <w:snapToGrid w:val="0"/>
      <w:spacing w:beforeLines="0" w:afterLines="0" w:after="0" w:line="240" w:lineRule="auto"/>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1A61" w14:textId="77777777" w:rsidR="008F4B21" w:rsidRDefault="008F4B21">
    <w:pPr>
      <w:pStyle w:val="Header"/>
      <w:spacing w:before="240"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0NLA0NjQ3MTUzNDNX0lEKTi0uzszPAykwrAUAqlBOPCwAAAA="/>
  </w:docVars>
  <w:rsids>
    <w:rsidRoot w:val="00812A65"/>
    <w:rsid w:val="00041794"/>
    <w:rsid w:val="000438FB"/>
    <w:rsid w:val="00043D94"/>
    <w:rsid w:val="000515AB"/>
    <w:rsid w:val="0005617E"/>
    <w:rsid w:val="00074BF0"/>
    <w:rsid w:val="00087A25"/>
    <w:rsid w:val="000A6A2D"/>
    <w:rsid w:val="000B0CFA"/>
    <w:rsid w:val="00114FDC"/>
    <w:rsid w:val="001A2281"/>
    <w:rsid w:val="001A48B0"/>
    <w:rsid w:val="001F0403"/>
    <w:rsid w:val="001F472E"/>
    <w:rsid w:val="00246E02"/>
    <w:rsid w:val="00251392"/>
    <w:rsid w:val="002E1435"/>
    <w:rsid w:val="00374085"/>
    <w:rsid w:val="003C70AB"/>
    <w:rsid w:val="003C73F9"/>
    <w:rsid w:val="003E4760"/>
    <w:rsid w:val="003E7B56"/>
    <w:rsid w:val="003F71BF"/>
    <w:rsid w:val="004041D7"/>
    <w:rsid w:val="0041187A"/>
    <w:rsid w:val="00422685"/>
    <w:rsid w:val="00457971"/>
    <w:rsid w:val="00474347"/>
    <w:rsid w:val="00476242"/>
    <w:rsid w:val="004B6F10"/>
    <w:rsid w:val="00507340"/>
    <w:rsid w:val="00522AB4"/>
    <w:rsid w:val="00551C2A"/>
    <w:rsid w:val="00597A86"/>
    <w:rsid w:val="005A323C"/>
    <w:rsid w:val="005B222D"/>
    <w:rsid w:val="005E63AB"/>
    <w:rsid w:val="00605EFA"/>
    <w:rsid w:val="00611F7C"/>
    <w:rsid w:val="006B118A"/>
    <w:rsid w:val="006D2057"/>
    <w:rsid w:val="007049A2"/>
    <w:rsid w:val="00727421"/>
    <w:rsid w:val="00732B0C"/>
    <w:rsid w:val="00757105"/>
    <w:rsid w:val="00762909"/>
    <w:rsid w:val="007727F7"/>
    <w:rsid w:val="00773597"/>
    <w:rsid w:val="00812A65"/>
    <w:rsid w:val="00850AD1"/>
    <w:rsid w:val="00857A4B"/>
    <w:rsid w:val="008D109C"/>
    <w:rsid w:val="008D3487"/>
    <w:rsid w:val="008D4BFE"/>
    <w:rsid w:val="008F4B21"/>
    <w:rsid w:val="00932FF0"/>
    <w:rsid w:val="00A72325"/>
    <w:rsid w:val="00A97DAB"/>
    <w:rsid w:val="00AA64C3"/>
    <w:rsid w:val="00AD1327"/>
    <w:rsid w:val="00AD2AF2"/>
    <w:rsid w:val="00AE0715"/>
    <w:rsid w:val="00AF31CB"/>
    <w:rsid w:val="00B637F3"/>
    <w:rsid w:val="00BA00DC"/>
    <w:rsid w:val="00BA3577"/>
    <w:rsid w:val="00BD465F"/>
    <w:rsid w:val="00C224FB"/>
    <w:rsid w:val="00C7492E"/>
    <w:rsid w:val="00CA74D9"/>
    <w:rsid w:val="00D94F11"/>
    <w:rsid w:val="00DB0B76"/>
    <w:rsid w:val="00DB44F6"/>
    <w:rsid w:val="00DE0C03"/>
    <w:rsid w:val="00DF0AB0"/>
    <w:rsid w:val="00E04F16"/>
    <w:rsid w:val="00E24F6B"/>
    <w:rsid w:val="00E64D91"/>
    <w:rsid w:val="00E76998"/>
    <w:rsid w:val="00E77FD9"/>
    <w:rsid w:val="00EA6AC8"/>
    <w:rsid w:val="00EF3D05"/>
    <w:rsid w:val="00EF7864"/>
    <w:rsid w:val="00F564B6"/>
    <w:rsid w:val="00F9261C"/>
    <w:rsid w:val="00FA6CB9"/>
    <w:rsid w:val="00FC08A9"/>
    <w:rsid w:val="00FF4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0DF59"/>
  <w15:chartTrackingRefBased/>
  <w15:docId w15:val="{367AA45C-1BF4-48A6-8CC5-DA42E964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998"/>
    <w:pPr>
      <w:widowControl w:val="0"/>
      <w:spacing w:beforeLines="100" w:afterLines="100"/>
      <w:jc w:val="both"/>
    </w:pPr>
    <w:rPr>
      <w:rFonts w:ascii="Times New Roman" w:eastAsia="Times New Roman" w:hAnsi="Times New Roman"/>
    </w:rPr>
  </w:style>
  <w:style w:type="paragraph" w:styleId="Heading1">
    <w:name w:val="heading 1"/>
    <w:basedOn w:val="Normal"/>
    <w:next w:val="Normal"/>
    <w:link w:val="Heading1Char"/>
    <w:uiPriority w:val="9"/>
    <w:qFormat/>
    <w:rsid w:val="00812A65"/>
    <w:pPr>
      <w:keepNext/>
      <w:keepLines/>
      <w:outlineLvl w:val="0"/>
    </w:pPr>
    <w:rPr>
      <w:rFonts w:cs="Times New Roman"/>
      <w:b/>
      <w:bCs/>
      <w:kern w:val="44"/>
      <w:sz w:val="2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A65"/>
    <w:rPr>
      <w:rFonts w:ascii="Times New Roman" w:eastAsia="Times New Roman" w:hAnsi="Times New Roman" w:cs="Times New Roman"/>
      <w:b/>
      <w:bCs/>
      <w:kern w:val="44"/>
      <w:sz w:val="28"/>
      <w:szCs w:val="44"/>
    </w:rPr>
  </w:style>
  <w:style w:type="paragraph" w:styleId="Header">
    <w:name w:val="header"/>
    <w:basedOn w:val="Normal"/>
    <w:link w:val="HeaderChar"/>
    <w:uiPriority w:val="99"/>
    <w:unhideWhenUsed/>
    <w:rsid w:val="00812A6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12A65"/>
    <w:rPr>
      <w:rFonts w:ascii="Times New Roman" w:eastAsia="Times New Roman" w:hAnsi="Times New Roman"/>
      <w:sz w:val="18"/>
      <w:szCs w:val="18"/>
    </w:rPr>
  </w:style>
  <w:style w:type="paragraph" w:styleId="Footer">
    <w:name w:val="footer"/>
    <w:basedOn w:val="Normal"/>
    <w:link w:val="FooterChar"/>
    <w:uiPriority w:val="99"/>
    <w:unhideWhenUsed/>
    <w:rsid w:val="00812A6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12A65"/>
    <w:rPr>
      <w:rFonts w:ascii="Times New Roman" w:eastAsia="Times New Roman" w:hAnsi="Times New Roman"/>
      <w:sz w:val="18"/>
      <w:szCs w:val="18"/>
    </w:rPr>
  </w:style>
  <w:style w:type="paragraph" w:styleId="Caption">
    <w:name w:val="caption"/>
    <w:basedOn w:val="Normal"/>
    <w:next w:val="Normal"/>
    <w:uiPriority w:val="35"/>
    <w:unhideWhenUsed/>
    <w:qFormat/>
    <w:rsid w:val="00812A65"/>
    <w:pPr>
      <w:spacing w:beforeLines="0" w:afterLines="0" w:after="0"/>
    </w:pPr>
    <w:rPr>
      <w:rFonts w:asciiTheme="majorHAnsi" w:eastAsia="SimHei" w:hAnsiTheme="majorHAnsi" w:cstheme="majorBidi"/>
      <w:sz w:val="20"/>
      <w:szCs w:val="20"/>
    </w:rPr>
  </w:style>
  <w:style w:type="table" w:styleId="TableGrid">
    <w:name w:val="Table Grid"/>
    <w:basedOn w:val="TableNormal"/>
    <w:uiPriority w:val="39"/>
    <w:rsid w:val="00812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12A65"/>
  </w:style>
  <w:style w:type="paragraph" w:styleId="BalloonText">
    <w:name w:val="Balloon Text"/>
    <w:basedOn w:val="Normal"/>
    <w:link w:val="BalloonTextChar"/>
    <w:uiPriority w:val="99"/>
    <w:semiHidden/>
    <w:unhideWhenUsed/>
    <w:rsid w:val="00850AD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850AD1"/>
    <w:rPr>
      <w:rFonts w:ascii="Times New Roman" w:eastAsia="Times New Roman" w:hAnsi="Times New Roman"/>
      <w:sz w:val="18"/>
      <w:szCs w:val="18"/>
    </w:rPr>
  </w:style>
  <w:style w:type="paragraph" w:styleId="Title">
    <w:name w:val="Title"/>
    <w:basedOn w:val="Normal"/>
    <w:next w:val="Normal"/>
    <w:link w:val="TitleChar"/>
    <w:uiPriority w:val="10"/>
    <w:qFormat/>
    <w:rsid w:val="00551C2A"/>
    <w:pPr>
      <w:spacing w:before="240" w:after="60" w:line="240" w:lineRule="auto"/>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51C2A"/>
    <w:rPr>
      <w:rFonts w:asciiTheme="majorHAnsi" w:eastAsiaTheme="majorEastAsia" w:hAnsiTheme="majorHAnsi" w:cstheme="majorBidi"/>
      <w:b/>
      <w:bCs/>
      <w:sz w:val="32"/>
      <w:szCs w:val="32"/>
    </w:rPr>
  </w:style>
  <w:style w:type="character" w:styleId="Hyperlink">
    <w:name w:val="Hyperlink"/>
    <w:basedOn w:val="DefaultParagraphFont"/>
    <w:uiPriority w:val="99"/>
    <w:unhideWhenUsed/>
    <w:rsid w:val="00551C2A"/>
    <w:rPr>
      <w:color w:val="0000FF"/>
      <w:u w:val="single"/>
    </w:rPr>
  </w:style>
  <w:style w:type="character" w:customStyle="1" w:styleId="1">
    <w:name w:val="未处理的提及1"/>
    <w:basedOn w:val="DefaultParagraphFont"/>
    <w:uiPriority w:val="99"/>
    <w:semiHidden/>
    <w:unhideWhenUsed/>
    <w:rsid w:val="00551C2A"/>
    <w:rPr>
      <w:color w:val="808080"/>
      <w:shd w:val="clear" w:color="auto" w:fill="E6E6E6"/>
    </w:rPr>
  </w:style>
  <w:style w:type="character" w:styleId="CommentReference">
    <w:name w:val="annotation reference"/>
    <w:basedOn w:val="DefaultParagraphFont"/>
    <w:uiPriority w:val="99"/>
    <w:semiHidden/>
    <w:unhideWhenUsed/>
    <w:rsid w:val="00476242"/>
    <w:rPr>
      <w:sz w:val="21"/>
      <w:szCs w:val="21"/>
    </w:rPr>
  </w:style>
  <w:style w:type="paragraph" w:styleId="CommentText">
    <w:name w:val="annotation text"/>
    <w:basedOn w:val="Normal"/>
    <w:link w:val="CommentTextChar"/>
    <w:uiPriority w:val="99"/>
    <w:semiHidden/>
    <w:unhideWhenUsed/>
    <w:rsid w:val="00476242"/>
    <w:pPr>
      <w:spacing w:before="100" w:after="100" w:line="240" w:lineRule="auto"/>
      <w:jc w:val="left"/>
    </w:pPr>
  </w:style>
  <w:style w:type="character" w:customStyle="1" w:styleId="CommentTextChar">
    <w:name w:val="Comment Text Char"/>
    <w:basedOn w:val="DefaultParagraphFont"/>
    <w:link w:val="CommentText"/>
    <w:uiPriority w:val="99"/>
    <w:semiHidden/>
    <w:rsid w:val="0047624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617E"/>
    <w:pPr>
      <w:spacing w:before="0" w:after="120" w:line="276" w:lineRule="auto"/>
    </w:pPr>
    <w:rPr>
      <w:b/>
      <w:bCs/>
    </w:rPr>
  </w:style>
  <w:style w:type="character" w:customStyle="1" w:styleId="CommentSubjectChar">
    <w:name w:val="Comment Subject Char"/>
    <w:basedOn w:val="CommentTextChar"/>
    <w:link w:val="CommentSubject"/>
    <w:uiPriority w:val="99"/>
    <w:semiHidden/>
    <w:rsid w:val="000561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22424">
      <w:bodyDiv w:val="1"/>
      <w:marLeft w:val="0"/>
      <w:marRight w:val="0"/>
      <w:marTop w:val="0"/>
      <w:marBottom w:val="0"/>
      <w:divBdr>
        <w:top w:val="none" w:sz="0" w:space="0" w:color="auto"/>
        <w:left w:val="none" w:sz="0" w:space="0" w:color="auto"/>
        <w:bottom w:val="none" w:sz="0" w:space="0" w:color="auto"/>
        <w:right w:val="none" w:sz="0" w:space="0" w:color="auto"/>
      </w:divBdr>
    </w:div>
    <w:div w:id="1955937881">
      <w:bodyDiv w:val="1"/>
      <w:marLeft w:val="0"/>
      <w:marRight w:val="0"/>
      <w:marTop w:val="0"/>
      <w:marBottom w:val="0"/>
      <w:divBdr>
        <w:top w:val="none" w:sz="0" w:space="0" w:color="auto"/>
        <w:left w:val="none" w:sz="0" w:space="0" w:color="auto"/>
        <w:bottom w:val="none" w:sz="0" w:space="0" w:color="auto"/>
        <w:right w:val="none" w:sz="0" w:space="0" w:color="auto"/>
      </w:divBdr>
      <w:divsChild>
        <w:div w:id="136054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21" Type="http://schemas.microsoft.com/office/2016/09/relationships/commentsIds" Target="commentsIds.xml"/><Relationship Id="rId7" Type="http://schemas.openxmlformats.org/officeDocument/2006/relationships/header" Target="header2.xml"/><Relationship Id="rId12" Type="http://schemas.openxmlformats.org/officeDocument/2006/relationships/image" Target="media/image1.png"/><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zhangxinghai</dc:creator>
  <cp:keywords/>
  <dc:description/>
  <cp:lastModifiedBy>Santhanam  V</cp:lastModifiedBy>
  <cp:revision>11</cp:revision>
  <dcterms:created xsi:type="dcterms:W3CDTF">2022-09-09T15:34:00Z</dcterms:created>
  <dcterms:modified xsi:type="dcterms:W3CDTF">2022-10-26T07:59:00Z</dcterms:modified>
</cp:coreProperties>
</file>